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844" w:rsidRPr="00681C17" w:rsidRDefault="004D5EEC" w:rsidP="00202844">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3"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02844" w:rsidRPr="00681C17">
        <w:rPr>
          <w:rFonts w:ascii="Calibri" w:hAnsi="Calibri" w:cs="Arial"/>
          <w:b w:val="0"/>
          <w:sz w:val="32"/>
          <w:szCs w:val="32"/>
        </w:rPr>
        <w:t>GOBIERNO DEL ESTADO DE BAJA CALIFORNIA</w:t>
      </w:r>
    </w:p>
    <w:p w:rsidR="00202844" w:rsidRPr="00681C17" w:rsidRDefault="00202844" w:rsidP="00202844">
      <w:pPr>
        <w:pStyle w:val="Textoindependiente"/>
        <w:jc w:val="center"/>
        <w:rPr>
          <w:rFonts w:ascii="Calibri" w:hAnsi="Calibri" w:cs="Arial"/>
          <w:b w:val="0"/>
        </w:rPr>
      </w:pPr>
      <w:r w:rsidRPr="00681C17">
        <w:rPr>
          <w:rFonts w:ascii="Calibri" w:hAnsi="Calibri" w:cs="Arial"/>
          <w:b w:val="0"/>
        </w:rPr>
        <w:t>COMITÉ DE ADQUISICIONES, ARRENDAMIENTOS Y SERVICIOS DEL</w:t>
      </w:r>
    </w:p>
    <w:p w:rsidR="00202844" w:rsidRPr="00681C17" w:rsidRDefault="00202844" w:rsidP="00202844">
      <w:pPr>
        <w:pStyle w:val="Textoindependiente"/>
        <w:jc w:val="center"/>
        <w:rPr>
          <w:rFonts w:ascii="Calibri" w:hAnsi="Calibri" w:cs="Arial"/>
          <w:b w:val="0"/>
        </w:rPr>
      </w:pPr>
      <w:r w:rsidRPr="00681C17">
        <w:rPr>
          <w:rFonts w:ascii="Calibri" w:hAnsi="Calibri" w:cs="Arial"/>
          <w:b w:val="0"/>
        </w:rPr>
        <w:t>PODER EJECUTIVO DEL GOBIERNO DEL ESTADO DE BAJA CALIFORNIA</w:t>
      </w:r>
    </w:p>
    <w:p w:rsidR="00202844" w:rsidRPr="00681C17" w:rsidRDefault="00202844" w:rsidP="00202844">
      <w:pPr>
        <w:jc w:val="center"/>
        <w:rPr>
          <w:rFonts w:ascii="Calibri" w:hAnsi="Calibri" w:cs="Arial"/>
          <w:b/>
          <w:sz w:val="26"/>
          <w:szCs w:val="26"/>
        </w:rPr>
      </w:pPr>
    </w:p>
    <w:p w:rsidR="00202844" w:rsidRPr="00681C17" w:rsidRDefault="00202844" w:rsidP="00202844">
      <w:pPr>
        <w:jc w:val="center"/>
        <w:rPr>
          <w:rFonts w:ascii="Calibri" w:hAnsi="Calibri"/>
          <w:b/>
          <w:color w:val="000000"/>
          <w:sz w:val="26"/>
          <w:szCs w:val="26"/>
        </w:rPr>
      </w:pPr>
      <w:r w:rsidRPr="00681C17">
        <w:rPr>
          <w:rFonts w:ascii="Calibri" w:hAnsi="Calibri"/>
          <w:b/>
          <w:color w:val="000000"/>
          <w:sz w:val="26"/>
          <w:szCs w:val="26"/>
        </w:rPr>
        <w:t>INVITACIÓN</w:t>
      </w:r>
    </w:p>
    <w:p w:rsidR="00202844" w:rsidRPr="00681C17" w:rsidRDefault="00202844" w:rsidP="00202844">
      <w:pPr>
        <w:jc w:val="center"/>
        <w:rPr>
          <w:rFonts w:ascii="Calibri" w:hAnsi="Calibri"/>
          <w:b/>
          <w:color w:val="000000"/>
          <w:sz w:val="26"/>
          <w:szCs w:val="26"/>
        </w:rPr>
      </w:pPr>
      <w:r w:rsidRPr="00681C17">
        <w:rPr>
          <w:rFonts w:ascii="Calibri" w:hAnsi="Calibri"/>
          <w:b/>
          <w:color w:val="000000"/>
          <w:sz w:val="26"/>
          <w:szCs w:val="26"/>
        </w:rPr>
        <w:t>NO. OM-INV-ADQ-</w:t>
      </w:r>
      <w:r w:rsidR="00241099">
        <w:rPr>
          <w:rFonts w:ascii="Calibri" w:hAnsi="Calibri"/>
          <w:b/>
          <w:color w:val="000000"/>
          <w:sz w:val="26"/>
          <w:szCs w:val="26"/>
        </w:rPr>
        <w:t>FOS-28</w:t>
      </w:r>
      <w:r w:rsidRPr="00681C17">
        <w:rPr>
          <w:rFonts w:ascii="Calibri" w:hAnsi="Calibri"/>
          <w:b/>
          <w:color w:val="000000"/>
          <w:sz w:val="26"/>
          <w:szCs w:val="26"/>
        </w:rPr>
        <w:t>-10</w:t>
      </w:r>
    </w:p>
    <w:p w:rsidR="00563AD9" w:rsidRPr="00563AD9" w:rsidRDefault="00563AD9" w:rsidP="00563AD9">
      <w:pPr>
        <w:jc w:val="center"/>
        <w:rPr>
          <w:rFonts w:ascii="Calibri" w:hAnsi="Calibri" w:cs="Tahoma"/>
        </w:rPr>
      </w:pPr>
      <w:r w:rsidRPr="00563AD9">
        <w:rPr>
          <w:rFonts w:ascii="Calibri" w:hAnsi="Calibri" w:cs="Tahoma"/>
        </w:rPr>
        <w:t>“</w:t>
      </w:r>
      <w:r w:rsidR="00241099">
        <w:rPr>
          <w:rFonts w:ascii="Calibri" w:hAnsi="Calibri" w:cs="Tahoma"/>
        </w:rPr>
        <w:t>SUMINISTRO E INSTALACION</w:t>
      </w:r>
      <w:r w:rsidRPr="00563AD9">
        <w:rPr>
          <w:rFonts w:ascii="Calibri" w:hAnsi="Calibri" w:cs="Tahoma"/>
        </w:rPr>
        <w:t xml:space="preserve"> DE </w:t>
      </w:r>
      <w:r w:rsidR="00241099">
        <w:rPr>
          <w:rFonts w:ascii="Calibri" w:hAnsi="Calibri" w:cs="Tahoma"/>
        </w:rPr>
        <w:t>REFRIGERADORES PARA LABORATORIO DE LA PROCURADURIA GENERAL DE JUSTICIA DEL</w:t>
      </w:r>
      <w:r w:rsidRPr="00563AD9">
        <w:rPr>
          <w:rFonts w:ascii="Calibri" w:hAnsi="Calibri" w:cs="Tahoma"/>
        </w:rPr>
        <w:t xml:space="preserve"> ESTADO DE BAJA CALIFORNIA” </w:t>
      </w:r>
    </w:p>
    <w:p w:rsidR="000117B5" w:rsidRPr="003F4E71" w:rsidRDefault="0043117F" w:rsidP="000117B5">
      <w:pPr>
        <w:rPr>
          <w:rFonts w:ascii="Helvetica" w:hAnsi="Helvetica" w:cs="Tahoma"/>
        </w:rPr>
      </w:pPr>
      <w:r w:rsidRPr="0043117F">
        <w:rPr>
          <w:rFonts w:ascii="Helvetica" w:hAnsi="Helvetica" w:cs="Tahoma"/>
          <w:noProof/>
          <w:lang w:val="en-US" w:eastAsia="en-US"/>
        </w:rPr>
        <w:pict>
          <v:line id="_x0000_s1026" style="position:absolute;z-index:251657216" from="-27pt,6.6pt" to="491.9pt,6.6pt" strokecolor="#7fba00" strokeweight="4.5pt">
            <v:stroke linestyle="thickThin"/>
          </v:line>
        </w:pict>
      </w:r>
    </w:p>
    <w:p w:rsidR="00E1307F" w:rsidRPr="00794F6C" w:rsidRDefault="004F2205" w:rsidP="00346880">
      <w:pPr>
        <w:pStyle w:val="Ttulo1"/>
        <w:jc w:val="right"/>
        <w:rPr>
          <w:rFonts w:ascii="Calibri" w:hAnsi="Calibri" w:cs="Arial"/>
          <w:iCs/>
          <w:sz w:val="26"/>
          <w:szCs w:val="26"/>
        </w:rPr>
      </w:pPr>
      <w:r w:rsidRPr="00794F6C">
        <w:rPr>
          <w:rFonts w:ascii="Calibri" w:hAnsi="Calibri" w:cs="Arial"/>
          <w:iCs/>
          <w:sz w:val="26"/>
          <w:szCs w:val="26"/>
        </w:rPr>
        <w:t>SESIÓ</w:t>
      </w:r>
      <w:r w:rsidR="00736358" w:rsidRPr="00794F6C">
        <w:rPr>
          <w:rFonts w:ascii="Calibri" w:hAnsi="Calibri" w:cs="Arial"/>
          <w:iCs/>
          <w:sz w:val="26"/>
          <w:szCs w:val="26"/>
        </w:rPr>
        <w:t xml:space="preserve">N </w:t>
      </w:r>
      <w:r w:rsidRPr="00794F6C">
        <w:rPr>
          <w:rFonts w:ascii="Calibri" w:hAnsi="Calibri" w:cs="Arial"/>
          <w:iCs/>
          <w:sz w:val="26"/>
          <w:szCs w:val="26"/>
        </w:rPr>
        <w:t>DE FALLO TÉ</w:t>
      </w:r>
      <w:r w:rsidR="008F5DF2" w:rsidRPr="00794F6C">
        <w:rPr>
          <w:rFonts w:ascii="Calibri" w:hAnsi="Calibri" w:cs="Arial"/>
          <w:iCs/>
          <w:sz w:val="26"/>
          <w:szCs w:val="26"/>
        </w:rPr>
        <w:t xml:space="preserve">CNICO </w:t>
      </w:r>
    </w:p>
    <w:p w:rsidR="00736358" w:rsidRPr="00794F6C" w:rsidRDefault="004F2205">
      <w:pPr>
        <w:pStyle w:val="Ttulo1"/>
        <w:jc w:val="right"/>
        <w:rPr>
          <w:rFonts w:ascii="Calibri" w:hAnsi="Calibri" w:cs="Arial"/>
          <w:iCs/>
          <w:sz w:val="26"/>
          <w:szCs w:val="26"/>
        </w:rPr>
      </w:pPr>
      <w:r w:rsidRPr="00794F6C">
        <w:rPr>
          <w:rFonts w:ascii="Calibri" w:hAnsi="Calibri" w:cs="Arial"/>
          <w:iCs/>
          <w:sz w:val="26"/>
          <w:szCs w:val="26"/>
        </w:rPr>
        <w:t>Y APERTURA DE PROPUESTAS ECONÓ</w:t>
      </w:r>
      <w:r w:rsidR="008F5DF2" w:rsidRPr="00794F6C">
        <w:rPr>
          <w:rFonts w:ascii="Calibri" w:hAnsi="Calibri" w:cs="Arial"/>
          <w:iCs/>
          <w:sz w:val="26"/>
          <w:szCs w:val="26"/>
        </w:rPr>
        <w:t>MICAS</w:t>
      </w:r>
    </w:p>
    <w:p w:rsidR="00736358" w:rsidRPr="00794F6C" w:rsidRDefault="00736358">
      <w:pPr>
        <w:jc w:val="right"/>
        <w:rPr>
          <w:rFonts w:ascii="Calibri" w:hAnsi="Calibri" w:cs="Arial"/>
          <w:sz w:val="22"/>
          <w:szCs w:val="22"/>
        </w:rPr>
      </w:pPr>
    </w:p>
    <w:p w:rsidR="00736358" w:rsidRPr="00794F6C" w:rsidRDefault="001061D9" w:rsidP="00426A8E">
      <w:pPr>
        <w:pStyle w:val="Textoindependiente2"/>
        <w:spacing w:line="360" w:lineRule="auto"/>
        <w:rPr>
          <w:rFonts w:ascii="Calibri" w:hAnsi="Calibri" w:cs="Arial"/>
          <w:b/>
          <w:i/>
        </w:rPr>
      </w:pPr>
      <w:r w:rsidRPr="00794F6C">
        <w:rPr>
          <w:rFonts w:ascii="Calibri" w:hAnsi="Calibri"/>
        </w:rPr>
        <w:t xml:space="preserve">En la ciudad de Mexicali, Baja California, siendo las </w:t>
      </w:r>
      <w:r w:rsidR="00241099">
        <w:rPr>
          <w:rFonts w:ascii="Calibri" w:hAnsi="Calibri"/>
        </w:rPr>
        <w:t>12</w:t>
      </w:r>
      <w:r w:rsidR="00804F0F" w:rsidRPr="00794F6C">
        <w:rPr>
          <w:rFonts w:ascii="Calibri" w:hAnsi="Calibri"/>
        </w:rPr>
        <w:t>:</w:t>
      </w:r>
      <w:r w:rsidR="00241099">
        <w:rPr>
          <w:rFonts w:ascii="Calibri" w:hAnsi="Calibri"/>
        </w:rPr>
        <w:t>0</w:t>
      </w:r>
      <w:r w:rsidR="00804F0F" w:rsidRPr="00794F6C">
        <w:rPr>
          <w:rFonts w:ascii="Calibri" w:hAnsi="Calibri"/>
        </w:rPr>
        <w:t xml:space="preserve">0 horas del día </w:t>
      </w:r>
      <w:r w:rsidR="00241099">
        <w:rPr>
          <w:rFonts w:ascii="Calibri" w:hAnsi="Calibri"/>
        </w:rPr>
        <w:t>16</w:t>
      </w:r>
      <w:r w:rsidRPr="00794F6C">
        <w:rPr>
          <w:rFonts w:ascii="Calibri" w:hAnsi="Calibri"/>
        </w:rPr>
        <w:t xml:space="preserve"> de </w:t>
      </w:r>
      <w:r w:rsidR="00241099">
        <w:rPr>
          <w:rFonts w:ascii="Calibri" w:hAnsi="Calibri"/>
        </w:rPr>
        <w:t>diciembre</w:t>
      </w:r>
      <w:r w:rsidR="00DE0244" w:rsidRPr="00794F6C">
        <w:rPr>
          <w:rFonts w:ascii="Calibri" w:hAnsi="Calibri"/>
        </w:rPr>
        <w:t xml:space="preserve"> de 20</w:t>
      </w:r>
      <w:r w:rsidR="00794F6C">
        <w:rPr>
          <w:rFonts w:ascii="Calibri" w:hAnsi="Calibri"/>
        </w:rPr>
        <w:t>10</w:t>
      </w:r>
      <w:r w:rsidRPr="00794F6C">
        <w:rPr>
          <w:rFonts w:ascii="Calibri" w:hAnsi="Calibr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26A8E" w:rsidRPr="00794F6C">
        <w:rPr>
          <w:rFonts w:ascii="Calibri" w:hAnsi="Calibri"/>
        </w:rPr>
        <w:t>Invitación</w:t>
      </w:r>
      <w:r w:rsidR="00346880" w:rsidRPr="00794F6C">
        <w:rPr>
          <w:rFonts w:ascii="Calibri" w:hAnsi="Calibri"/>
        </w:rPr>
        <w:t xml:space="preserve"> no. </w:t>
      </w:r>
      <w:r w:rsidR="00223A71" w:rsidRPr="00794F6C">
        <w:rPr>
          <w:rFonts w:ascii="Calibri" w:hAnsi="Calibri"/>
          <w:b/>
          <w:bCs/>
        </w:rPr>
        <w:t>OM-INV-ADQ-</w:t>
      </w:r>
      <w:r w:rsidR="00241099">
        <w:rPr>
          <w:rFonts w:ascii="Calibri" w:hAnsi="Calibri"/>
          <w:b/>
          <w:bCs/>
        </w:rPr>
        <w:t>FOS-28</w:t>
      </w:r>
      <w:r w:rsidR="00426A8E" w:rsidRPr="00794F6C">
        <w:rPr>
          <w:rFonts w:ascii="Calibri" w:hAnsi="Calibri"/>
          <w:b/>
          <w:bCs/>
        </w:rPr>
        <w:t>-</w:t>
      </w:r>
      <w:r w:rsidR="00794F6C">
        <w:rPr>
          <w:rFonts w:ascii="Calibri" w:hAnsi="Calibri"/>
          <w:b/>
          <w:bCs/>
        </w:rPr>
        <w:t>10</w:t>
      </w:r>
      <w:r w:rsidR="00426A8E" w:rsidRPr="00794F6C">
        <w:rPr>
          <w:rFonts w:ascii="Calibri" w:hAnsi="Calibri"/>
          <w:b/>
          <w:bCs/>
        </w:rPr>
        <w:t xml:space="preserve">, </w:t>
      </w:r>
      <w:r w:rsidR="00426A8E" w:rsidRPr="00794F6C">
        <w:rPr>
          <w:rFonts w:ascii="Calibri" w:hAnsi="Calibri"/>
          <w:bCs/>
        </w:rPr>
        <w:t>referente a</w:t>
      </w:r>
      <w:r w:rsidR="00B76858" w:rsidRPr="00794F6C">
        <w:rPr>
          <w:rFonts w:ascii="Calibri" w:hAnsi="Calibri"/>
          <w:bCs/>
        </w:rPr>
        <w:t>l</w:t>
      </w:r>
      <w:r w:rsidR="00426A8E" w:rsidRPr="00794F6C">
        <w:rPr>
          <w:rFonts w:ascii="Calibri" w:hAnsi="Calibri"/>
          <w:b/>
          <w:bCs/>
        </w:rPr>
        <w:t xml:space="preserve"> </w:t>
      </w:r>
      <w:r w:rsidR="00563AD9" w:rsidRPr="00563AD9">
        <w:rPr>
          <w:rFonts w:ascii="Calibri" w:hAnsi="Calibri"/>
          <w:b/>
        </w:rPr>
        <w:t>“</w:t>
      </w:r>
      <w:r w:rsidR="00241099">
        <w:rPr>
          <w:rFonts w:ascii="Calibri" w:hAnsi="Calibri"/>
          <w:b/>
        </w:rPr>
        <w:t xml:space="preserve">Suministro e instalación </w:t>
      </w:r>
      <w:r w:rsidR="00563AD9" w:rsidRPr="00563AD9">
        <w:rPr>
          <w:rFonts w:ascii="Calibri" w:hAnsi="Calibri"/>
          <w:b/>
        </w:rPr>
        <w:t xml:space="preserve">de </w:t>
      </w:r>
      <w:r w:rsidR="00241099">
        <w:rPr>
          <w:rFonts w:ascii="Calibri" w:hAnsi="Calibri"/>
          <w:b/>
        </w:rPr>
        <w:t xml:space="preserve">refrigeradores </w:t>
      </w:r>
      <w:r w:rsidR="00563AD9" w:rsidRPr="00563AD9">
        <w:rPr>
          <w:rFonts w:ascii="Calibri" w:hAnsi="Calibri"/>
          <w:b/>
        </w:rPr>
        <w:t xml:space="preserve"> para la</w:t>
      </w:r>
      <w:r w:rsidR="00241099">
        <w:rPr>
          <w:rFonts w:ascii="Calibri" w:hAnsi="Calibri"/>
          <w:b/>
        </w:rPr>
        <w:t>boratorio de la Procuraduría General de Justicia</w:t>
      </w:r>
      <w:r w:rsidR="00563AD9" w:rsidRPr="00563AD9">
        <w:rPr>
          <w:rFonts w:ascii="Calibri" w:hAnsi="Calibri"/>
          <w:b/>
        </w:rPr>
        <w:t xml:space="preserve"> del Estado de Baja California”.</w:t>
      </w:r>
    </w:p>
    <w:p w:rsidR="00426A8E" w:rsidRPr="00794F6C" w:rsidRDefault="00426A8E" w:rsidP="00426A8E">
      <w:pPr>
        <w:pStyle w:val="Textoindependiente2"/>
        <w:spacing w:line="360" w:lineRule="auto"/>
        <w:rPr>
          <w:rFonts w:ascii="Calibri" w:hAnsi="Calibri"/>
        </w:rPr>
      </w:pPr>
    </w:p>
    <w:p w:rsidR="00202844" w:rsidRPr="00241099" w:rsidRDefault="00241099" w:rsidP="00241099">
      <w:pPr>
        <w:pStyle w:val="Textoindependiente2"/>
        <w:spacing w:line="360" w:lineRule="auto"/>
        <w:rPr>
          <w:rFonts w:ascii="Calibri" w:hAnsi="Calibri"/>
        </w:rPr>
      </w:pPr>
      <w:r w:rsidRPr="00241099">
        <w:rPr>
          <w:rFonts w:ascii="Calibri" w:hAnsi="Calibri"/>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el artículo 13, último párrafo, inciso c)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invitación por lo que existe Quórum Legal de asistencia para sesionar y para la toma de acuerdos, en términos del artículo 13 del Reglamento de la Ley de Adquisiciones, Arrendamientos y Servicios para el Estado de Baja California.</w:t>
      </w:r>
      <w:r w:rsidR="00202844" w:rsidRPr="00241099">
        <w:rPr>
          <w:rFonts w:ascii="Calibri" w:hAnsi="Calibri"/>
        </w:rPr>
        <w:t xml:space="preserve"> </w:t>
      </w:r>
    </w:p>
    <w:p w:rsidR="00736358" w:rsidRPr="00202844" w:rsidRDefault="00736358">
      <w:pPr>
        <w:pStyle w:val="Textoindependiente"/>
        <w:rPr>
          <w:rFonts w:ascii="Calibri" w:hAnsi="Calibri" w:cs="Arial"/>
          <w:b w:val="0"/>
          <w:bCs w:val="0"/>
          <w:lang w:val="es-MX"/>
        </w:rPr>
      </w:pPr>
    </w:p>
    <w:p w:rsidR="00EA0BE0" w:rsidRPr="00794F6C" w:rsidRDefault="00EA0BE0" w:rsidP="00EA0BE0">
      <w:pPr>
        <w:pStyle w:val="Textoindependiente2"/>
        <w:spacing w:line="360" w:lineRule="auto"/>
        <w:rPr>
          <w:rFonts w:ascii="Calibri" w:hAnsi="Calibri" w:cs="Arial"/>
          <w:b/>
          <w:i/>
        </w:rPr>
      </w:pPr>
      <w:r w:rsidRPr="00794F6C">
        <w:rPr>
          <w:rFonts w:ascii="Calibri" w:hAnsi="Calibri"/>
        </w:rPr>
        <w:t xml:space="preserve">Acto continuo se procede a la emisión del Fallo Técnico y Apertura de Propuestas Económicas en cumplimiento de lo dispuesto por el Artículo 35, fracción II Inciso a) del Reglamento de la Ley de Adquisiciones, Arrendamientos y Servicios para el Estado de Baja California correspondiente a la </w:t>
      </w:r>
      <w:r w:rsidRPr="00794F6C">
        <w:rPr>
          <w:rFonts w:ascii="Calibri" w:hAnsi="Calibri"/>
          <w:b/>
        </w:rPr>
        <w:lastRenderedPageBreak/>
        <w:t>Invitación OM-INV-ADQ-</w:t>
      </w:r>
      <w:r w:rsidR="00241099">
        <w:rPr>
          <w:rFonts w:ascii="Calibri" w:hAnsi="Calibri"/>
          <w:b/>
        </w:rPr>
        <w:t>FOS-28</w:t>
      </w:r>
      <w:r w:rsidRPr="00794F6C">
        <w:rPr>
          <w:rFonts w:ascii="Calibri" w:hAnsi="Calibri"/>
          <w:b/>
        </w:rPr>
        <w:t>-</w:t>
      </w:r>
      <w:r w:rsidR="00794F6C">
        <w:rPr>
          <w:rFonts w:ascii="Calibri" w:hAnsi="Calibri"/>
          <w:b/>
        </w:rPr>
        <w:t>10</w:t>
      </w:r>
      <w:r w:rsidRPr="00794F6C">
        <w:rPr>
          <w:rFonts w:ascii="Calibri" w:hAnsi="Calibri"/>
          <w:b/>
        </w:rPr>
        <w:t xml:space="preserve"> </w:t>
      </w:r>
      <w:r w:rsidRPr="00794F6C">
        <w:rPr>
          <w:rFonts w:ascii="Calibri" w:hAnsi="Calibri"/>
        </w:rPr>
        <w:t>referente a</w:t>
      </w:r>
      <w:r w:rsidR="00B76858" w:rsidRPr="00794F6C">
        <w:rPr>
          <w:rFonts w:ascii="Calibri" w:hAnsi="Calibri"/>
        </w:rPr>
        <w:t>l</w:t>
      </w:r>
      <w:r w:rsidRPr="00794F6C">
        <w:rPr>
          <w:rFonts w:ascii="Calibri" w:hAnsi="Calibri" w:cs="Arial"/>
          <w:b/>
        </w:rPr>
        <w:t xml:space="preserve"> </w:t>
      </w:r>
      <w:r w:rsidR="00563AD9" w:rsidRPr="00563AD9">
        <w:rPr>
          <w:rFonts w:ascii="Calibri" w:hAnsi="Calibri"/>
          <w:b/>
        </w:rPr>
        <w:t>“</w:t>
      </w:r>
      <w:r w:rsidR="00241099">
        <w:rPr>
          <w:rFonts w:ascii="Calibri" w:hAnsi="Calibri"/>
          <w:b/>
        </w:rPr>
        <w:t>Suministro e instalación de refrigeradores</w:t>
      </w:r>
      <w:r w:rsidR="00563AD9" w:rsidRPr="00563AD9">
        <w:rPr>
          <w:rFonts w:ascii="Calibri" w:hAnsi="Calibri"/>
          <w:b/>
        </w:rPr>
        <w:t xml:space="preserve"> para la</w:t>
      </w:r>
      <w:r w:rsidR="00241099">
        <w:rPr>
          <w:rFonts w:ascii="Calibri" w:hAnsi="Calibri"/>
          <w:b/>
        </w:rPr>
        <w:t>boratorio de la Procuraduría General de Justicia</w:t>
      </w:r>
      <w:r w:rsidR="00563AD9" w:rsidRPr="00563AD9">
        <w:rPr>
          <w:rFonts w:ascii="Calibri" w:hAnsi="Calibri"/>
          <w:b/>
        </w:rPr>
        <w:t xml:space="preserve"> del Estado de Baja California”.</w:t>
      </w:r>
    </w:p>
    <w:p w:rsidR="00EA0BE0" w:rsidRPr="00794F6C" w:rsidRDefault="00EA0BE0" w:rsidP="00EA0BE0">
      <w:pPr>
        <w:spacing w:line="360" w:lineRule="auto"/>
        <w:jc w:val="both"/>
        <w:rPr>
          <w:rFonts w:ascii="Calibri" w:hAnsi="Calibri" w:cs="Arial"/>
          <w:b/>
        </w:rPr>
      </w:pPr>
    </w:p>
    <w:p w:rsidR="00EA0BE0" w:rsidRPr="001D3F36" w:rsidRDefault="00EA0BE0" w:rsidP="00EA0BE0">
      <w:pPr>
        <w:pStyle w:val="Textoindependiente2"/>
        <w:spacing w:line="360" w:lineRule="auto"/>
        <w:rPr>
          <w:rFonts w:ascii="Calibri" w:hAnsi="Calibri" w:cs="Arial"/>
          <w:bCs/>
          <w:iCs/>
        </w:rPr>
      </w:pPr>
      <w:r w:rsidRPr="00794F6C">
        <w:rPr>
          <w:rFonts w:ascii="Calibri" w:hAnsi="Calibri" w:cs="Arial"/>
          <w:bCs/>
          <w:iCs/>
        </w:rPr>
        <w:t>Por lo que con fundamento en los Artículos 32 y 33 de la Ley de Adquisiciones, Arrendamientos y Servicios para el Estado de Baja California y 35 de su Reglamento el “Comité de Adquisiciones” emite el:</w:t>
      </w:r>
    </w:p>
    <w:p w:rsidR="00EA0BE0" w:rsidRPr="001D3F36" w:rsidRDefault="00EA0BE0" w:rsidP="00EA0BE0">
      <w:pPr>
        <w:pStyle w:val="Textoindependiente2"/>
        <w:jc w:val="center"/>
        <w:rPr>
          <w:rFonts w:ascii="Calibri" w:hAnsi="Calibri" w:cs="Arial"/>
          <w:b/>
          <w:bCs/>
          <w:iCs/>
          <w:sz w:val="28"/>
        </w:rPr>
      </w:pPr>
      <w:r w:rsidRPr="001D3F36">
        <w:rPr>
          <w:rFonts w:ascii="Calibri" w:hAnsi="Calibri" w:cs="Arial"/>
          <w:b/>
          <w:bCs/>
          <w:iCs/>
          <w:sz w:val="28"/>
        </w:rPr>
        <w:t>- - - - - - - - - - - - - - - - -DICTAMEN Y FALLO TÉCNICO- - - - - - - - - - - - -</w:t>
      </w:r>
    </w:p>
    <w:p w:rsidR="00EA0BE0" w:rsidRPr="00794F6C" w:rsidRDefault="00EA0BE0" w:rsidP="00EA0BE0">
      <w:pPr>
        <w:pStyle w:val="Textoindependiente2"/>
        <w:rPr>
          <w:rFonts w:ascii="Calibri" w:hAnsi="Calibri" w:cs="Arial"/>
          <w:i/>
          <w:iCs/>
        </w:rPr>
      </w:pPr>
    </w:p>
    <w:p w:rsidR="00EA0BE0" w:rsidRPr="00794F6C" w:rsidRDefault="00EA0BE0" w:rsidP="00EA0BE0">
      <w:pPr>
        <w:pStyle w:val="Textoindependiente2"/>
        <w:spacing w:line="360" w:lineRule="auto"/>
        <w:rPr>
          <w:rFonts w:ascii="Calibri" w:hAnsi="Calibri" w:cs="Arial"/>
          <w:bCs/>
          <w:iCs/>
        </w:rPr>
      </w:pPr>
      <w:r w:rsidRPr="00794F6C">
        <w:rPr>
          <w:rFonts w:ascii="Calibri" w:hAnsi="Calibri" w:cs="Arial"/>
          <w:bCs/>
          <w:iCs/>
        </w:rPr>
        <w:t>De conformidad con lo establecido en las bases de invitación se ha llevado a cabo la revisión detallada de las Propuestas Técnicas recibidas, comparando las condiciones ofrecidas por los licitantes, analizando los aspectos técnicos y legales que garanticen satisfactoriamente el cumplimiento de los requerimientos técnicos solicitados para la contratación de la adquisición antes mencionada objeto de esta invitación.</w:t>
      </w:r>
    </w:p>
    <w:p w:rsidR="00EA0BE0" w:rsidRPr="00794F6C" w:rsidRDefault="00EA0BE0" w:rsidP="00EA0BE0">
      <w:pPr>
        <w:pStyle w:val="Textoindependiente2"/>
        <w:spacing w:line="360" w:lineRule="auto"/>
        <w:rPr>
          <w:rFonts w:ascii="Calibri" w:hAnsi="Calibri" w:cs="Arial"/>
          <w:bCs/>
          <w:iCs/>
          <w:sz w:val="12"/>
          <w:szCs w:val="12"/>
        </w:rPr>
      </w:pPr>
    </w:p>
    <w:p w:rsidR="00EA0BE0" w:rsidRPr="00794F6C" w:rsidRDefault="00EA0BE0" w:rsidP="00EA0BE0">
      <w:pPr>
        <w:pStyle w:val="Textoindependiente2"/>
        <w:spacing w:line="360" w:lineRule="auto"/>
        <w:rPr>
          <w:rFonts w:ascii="Calibri" w:hAnsi="Calibri" w:cs="Arial"/>
          <w:bCs/>
          <w:iCs/>
        </w:rPr>
      </w:pPr>
      <w:r w:rsidRPr="00794F6C">
        <w:rPr>
          <w:rFonts w:ascii="Calibri" w:hAnsi="Calibri" w:cs="Arial"/>
          <w:bCs/>
          <w:iCs/>
        </w:rPr>
        <w:t>A continuación se indica el resultado del análisis técnico detallado de las Propuestas Técnicas de los licitantes:</w:t>
      </w:r>
    </w:p>
    <w:tbl>
      <w:tblPr>
        <w:tblW w:w="10852" w:type="dxa"/>
        <w:jc w:val="center"/>
        <w:tblInd w:w="-4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50"/>
        <w:gridCol w:w="5602"/>
      </w:tblGrid>
      <w:tr w:rsidR="003956EF" w:rsidRPr="00794F6C" w:rsidTr="001D3F36">
        <w:trPr>
          <w:trHeight w:val="483"/>
          <w:jc w:val="center"/>
        </w:trPr>
        <w:tc>
          <w:tcPr>
            <w:tcW w:w="5250" w:type="dxa"/>
            <w:tcBorders>
              <w:top w:val="single" w:sz="12" w:space="0" w:color="auto"/>
              <w:bottom w:val="double" w:sz="4" w:space="0" w:color="auto"/>
            </w:tcBorders>
            <w:shd w:val="clear" w:color="auto" w:fill="606060"/>
            <w:vAlign w:val="center"/>
          </w:tcPr>
          <w:p w:rsidR="003956EF" w:rsidRPr="00794F6C" w:rsidRDefault="001D3F36" w:rsidP="00AC372D">
            <w:pPr>
              <w:jc w:val="center"/>
              <w:rPr>
                <w:rFonts w:ascii="Calibri" w:hAnsi="Calibri" w:cs="Arial"/>
                <w:b/>
              </w:rPr>
            </w:pPr>
            <w:r w:rsidRPr="00794F6C">
              <w:rPr>
                <w:rFonts w:ascii="Calibri" w:hAnsi="Calibri" w:cs="Arial"/>
                <w:b/>
              </w:rPr>
              <w:t>L I C I T A N T E</w:t>
            </w:r>
          </w:p>
        </w:tc>
        <w:tc>
          <w:tcPr>
            <w:tcW w:w="5602" w:type="dxa"/>
            <w:tcBorders>
              <w:top w:val="single" w:sz="12" w:space="0" w:color="auto"/>
              <w:bottom w:val="double" w:sz="4" w:space="0" w:color="auto"/>
            </w:tcBorders>
            <w:shd w:val="clear" w:color="auto" w:fill="606060"/>
            <w:vAlign w:val="center"/>
          </w:tcPr>
          <w:p w:rsidR="003956EF" w:rsidRPr="006B0B31" w:rsidRDefault="001D3F36" w:rsidP="00AC372D">
            <w:pPr>
              <w:jc w:val="center"/>
              <w:rPr>
                <w:rFonts w:asciiTheme="minorHAnsi" w:hAnsiTheme="minorHAnsi" w:cs="Arial"/>
                <w:b/>
              </w:rPr>
            </w:pPr>
            <w:r w:rsidRPr="006B0B31">
              <w:rPr>
                <w:rFonts w:asciiTheme="minorHAnsi" w:hAnsiTheme="minorHAnsi" w:cs="Arial"/>
                <w:b/>
              </w:rPr>
              <w:t>EVALUACIÓN DOCUMENTAL</w:t>
            </w:r>
          </w:p>
        </w:tc>
      </w:tr>
      <w:tr w:rsidR="00241099" w:rsidRPr="00F529D2" w:rsidTr="001D3F36">
        <w:trPr>
          <w:trHeight w:val="1227"/>
          <w:jc w:val="center"/>
        </w:trPr>
        <w:tc>
          <w:tcPr>
            <w:tcW w:w="5250" w:type="dxa"/>
            <w:tcBorders>
              <w:top w:val="double" w:sz="4" w:space="0" w:color="auto"/>
              <w:left w:val="single" w:sz="12" w:space="0" w:color="auto"/>
              <w:bottom w:val="single" w:sz="4" w:space="0" w:color="auto"/>
              <w:right w:val="single" w:sz="6" w:space="0" w:color="auto"/>
            </w:tcBorders>
            <w:vAlign w:val="center"/>
          </w:tcPr>
          <w:p w:rsidR="00241099" w:rsidRPr="00563AD9" w:rsidRDefault="00241099" w:rsidP="00AC372D">
            <w:pPr>
              <w:rPr>
                <w:rFonts w:ascii="Calibri" w:hAnsi="Calibri" w:cs="Arial"/>
                <w:b/>
              </w:rPr>
            </w:pPr>
            <w:r>
              <w:rPr>
                <w:rFonts w:ascii="Calibri" w:hAnsi="Calibri"/>
                <w:b/>
                <w:bCs/>
              </w:rPr>
              <w:t>VALREP</w:t>
            </w:r>
            <w:r w:rsidRPr="00563AD9">
              <w:rPr>
                <w:rFonts w:ascii="Calibri" w:hAnsi="Calibri"/>
                <w:b/>
                <w:bCs/>
              </w:rPr>
              <w:t>, S.A. DE C.V.</w:t>
            </w:r>
          </w:p>
        </w:tc>
        <w:tc>
          <w:tcPr>
            <w:tcW w:w="5602" w:type="dxa"/>
            <w:tcBorders>
              <w:top w:val="double" w:sz="4" w:space="0" w:color="auto"/>
              <w:left w:val="single" w:sz="6" w:space="0" w:color="auto"/>
              <w:bottom w:val="single" w:sz="4" w:space="0" w:color="auto"/>
              <w:right w:val="single" w:sz="12" w:space="0" w:color="auto"/>
            </w:tcBorders>
            <w:vAlign w:val="center"/>
          </w:tcPr>
          <w:p w:rsidR="00241099" w:rsidRPr="00A91EEB" w:rsidRDefault="00241099" w:rsidP="00565DA0">
            <w:pPr>
              <w:jc w:val="center"/>
              <w:rPr>
                <w:rFonts w:asciiTheme="minorHAnsi" w:hAnsiTheme="minorHAnsi" w:cs="Arial"/>
                <w:b/>
              </w:rPr>
            </w:pPr>
            <w:r w:rsidRPr="00A91EEB">
              <w:rPr>
                <w:rFonts w:asciiTheme="minorHAnsi" w:hAnsiTheme="minorHAnsi" w:cs="Arial"/>
                <w:b/>
              </w:rPr>
              <w:t>NO CUMPLE</w:t>
            </w:r>
          </w:p>
          <w:p w:rsidR="00241099" w:rsidRPr="00A91EEB" w:rsidRDefault="00241099" w:rsidP="00565DA0">
            <w:pPr>
              <w:jc w:val="both"/>
              <w:rPr>
                <w:rFonts w:asciiTheme="minorHAnsi" w:hAnsiTheme="minorHAnsi" w:cs="Arial"/>
              </w:rPr>
            </w:pPr>
            <w:r w:rsidRPr="00A91EEB">
              <w:rPr>
                <w:rFonts w:asciiTheme="minorHAnsi" w:hAnsiTheme="minorHAnsi" w:cs="Arial"/>
              </w:rPr>
              <w:t>Para las partidas 1 y 2 que integran el paquete único, debido a que no presentó su documentación de conformidad con lo solicitado en el punto 4.1</w:t>
            </w:r>
            <w:r w:rsidR="00565DA0" w:rsidRPr="00A91EEB">
              <w:rPr>
                <w:rFonts w:asciiTheme="minorHAnsi" w:hAnsiTheme="minorHAnsi" w:cs="Arial"/>
              </w:rPr>
              <w:t xml:space="preserve"> y anexo A </w:t>
            </w:r>
            <w:r w:rsidRPr="00A91EEB">
              <w:rPr>
                <w:rFonts w:asciiTheme="minorHAnsi" w:hAnsiTheme="minorHAnsi" w:cs="Arial"/>
              </w:rPr>
              <w:t>de las bases de Invitación</w:t>
            </w:r>
            <w:r w:rsidR="00565DA0" w:rsidRPr="00A91EEB">
              <w:rPr>
                <w:rFonts w:asciiTheme="minorHAnsi" w:hAnsiTheme="minorHAnsi" w:cs="Arial"/>
              </w:rPr>
              <w:t xml:space="preserve">, </w:t>
            </w:r>
            <w:r w:rsidR="000F2C4E" w:rsidRPr="00A91EEB">
              <w:rPr>
                <w:rFonts w:asciiTheme="minorHAnsi" w:hAnsiTheme="minorHAnsi" w:cs="Arial"/>
              </w:rPr>
              <w:t>así</w:t>
            </w:r>
            <w:r w:rsidR="00565DA0" w:rsidRPr="00A91EEB">
              <w:rPr>
                <w:rFonts w:asciiTheme="minorHAnsi" w:hAnsiTheme="minorHAnsi" w:cs="Arial"/>
              </w:rPr>
              <w:t xml:space="preserve"> como lo establecido en el oficio de notas aclaratorias y respuesta a cuestionarios recibidos de fecha 10 de diciembre de 2010</w:t>
            </w:r>
            <w:r w:rsidRPr="00A91EEB">
              <w:rPr>
                <w:rFonts w:asciiTheme="minorHAnsi" w:hAnsiTheme="minorHAnsi" w:cs="Arial"/>
              </w:rPr>
              <w:t>; de conformidad con lo siguiente:</w:t>
            </w:r>
          </w:p>
          <w:p w:rsidR="00241099" w:rsidRPr="00A91EEB" w:rsidRDefault="00241099" w:rsidP="00565DA0">
            <w:pPr>
              <w:jc w:val="both"/>
              <w:rPr>
                <w:rFonts w:asciiTheme="minorHAnsi" w:hAnsiTheme="minorHAnsi" w:cs="Arial"/>
              </w:rPr>
            </w:pPr>
          </w:p>
          <w:p w:rsidR="00A91EEB" w:rsidRPr="00A91EEB" w:rsidRDefault="00A91EEB" w:rsidP="00565DA0">
            <w:pPr>
              <w:jc w:val="both"/>
              <w:rPr>
                <w:rFonts w:asciiTheme="minorHAnsi" w:hAnsiTheme="minorHAnsi" w:cs="Helvetica"/>
              </w:rPr>
            </w:pPr>
            <w:r w:rsidRPr="00A91EEB">
              <w:rPr>
                <w:rFonts w:ascii="Calibri" w:hAnsi="Calibri" w:cs="Helvetica"/>
              </w:rPr>
              <w:t>E</w:t>
            </w:r>
            <w:r w:rsidR="00565DA0" w:rsidRPr="00A91EEB">
              <w:rPr>
                <w:rFonts w:ascii="Calibri" w:hAnsi="Calibri" w:cs="Helvetica"/>
              </w:rPr>
              <w:t>n el oficio de notas aclaratorias y respuesta a cuestionarios</w:t>
            </w:r>
            <w:r w:rsidRPr="00A91EEB">
              <w:rPr>
                <w:rFonts w:ascii="Calibri" w:hAnsi="Calibri" w:cs="Helvetica"/>
              </w:rPr>
              <w:t>,</w:t>
            </w:r>
            <w:r w:rsidR="00565DA0" w:rsidRPr="00A91EEB">
              <w:rPr>
                <w:rFonts w:ascii="Calibri" w:hAnsi="Calibri" w:cs="Helvetica"/>
              </w:rPr>
              <w:t xml:space="preserve"> de fecha 10 de diciembre del presente año, concretamente en la Nota Aclaratoria No. 1, </w:t>
            </w:r>
            <w:r w:rsidR="000F2C4E" w:rsidRPr="00A91EEB">
              <w:rPr>
                <w:rFonts w:ascii="Calibri" w:hAnsi="Calibri" w:cs="Helvetica"/>
              </w:rPr>
              <w:t xml:space="preserve">se solicito que el bien debería contar con </w:t>
            </w:r>
            <w:r w:rsidR="000F2C4E" w:rsidRPr="00A91EEB">
              <w:rPr>
                <w:rFonts w:ascii="Calibri" w:hAnsi="Calibri" w:cs="Helvetica"/>
                <w:b/>
              </w:rPr>
              <w:t>sistema de deshielo automático</w:t>
            </w:r>
            <w:r w:rsidR="000F2C4E" w:rsidRPr="00A91EEB">
              <w:rPr>
                <w:rFonts w:ascii="Calibri" w:hAnsi="Calibri" w:cs="Helvetica"/>
              </w:rPr>
              <w:t xml:space="preserve"> entre otras características; </w:t>
            </w:r>
            <w:r w:rsidR="00565DA0" w:rsidRPr="00A91EEB">
              <w:rPr>
                <w:rFonts w:ascii="Calibri" w:hAnsi="Calibri" w:cs="Helvetica"/>
              </w:rPr>
              <w:t>y</w:t>
            </w:r>
            <w:r w:rsidR="00565DA0" w:rsidRPr="00A91EEB">
              <w:rPr>
                <w:rFonts w:asciiTheme="minorHAnsi" w:hAnsiTheme="minorHAnsi"/>
                <w:bCs/>
                <w:lang w:val="es-MX"/>
              </w:rPr>
              <w:t xml:space="preserve"> derivado </w:t>
            </w:r>
            <w:r w:rsidR="00565DA0" w:rsidRPr="00A91EEB">
              <w:rPr>
                <w:rFonts w:ascii="Calibri" w:hAnsi="Calibri" w:cs="Helvetica"/>
              </w:rPr>
              <w:t xml:space="preserve">del análisis de la propuesta técnica </w:t>
            </w:r>
            <w:r w:rsidR="000F2C4E" w:rsidRPr="00A91EEB">
              <w:rPr>
                <w:rFonts w:ascii="Calibri" w:hAnsi="Calibri" w:cs="Helvetica"/>
              </w:rPr>
              <w:t>detallada y</w:t>
            </w:r>
            <w:r w:rsidR="00565DA0" w:rsidRPr="00A91EEB">
              <w:rPr>
                <w:rFonts w:ascii="Calibri" w:hAnsi="Calibri" w:cs="Helvetica"/>
              </w:rPr>
              <w:t xml:space="preserve"> del catálogo de los bienes a suministrar presentados</w:t>
            </w:r>
            <w:r w:rsidR="00565DA0" w:rsidRPr="00A91EEB">
              <w:rPr>
                <w:rFonts w:asciiTheme="minorHAnsi" w:hAnsiTheme="minorHAnsi" w:cs="Helvetica"/>
              </w:rPr>
              <w:t xml:space="preserve"> por el licitante para la </w:t>
            </w:r>
            <w:r w:rsidR="00565DA0" w:rsidRPr="00A91EEB">
              <w:rPr>
                <w:rFonts w:asciiTheme="minorHAnsi" w:hAnsiTheme="minorHAnsi" w:cs="Helvetica"/>
                <w:b/>
              </w:rPr>
              <w:t xml:space="preserve">partida 1 del paquete único, </w:t>
            </w:r>
            <w:r w:rsidR="00565DA0" w:rsidRPr="00A91EEB">
              <w:rPr>
                <w:rFonts w:asciiTheme="minorHAnsi" w:hAnsiTheme="minorHAnsi" w:cs="Helvetica"/>
              </w:rPr>
              <w:t xml:space="preserve">se advierte que </w:t>
            </w:r>
            <w:r w:rsidR="000F2C4E" w:rsidRPr="00A91EEB">
              <w:rPr>
                <w:rFonts w:asciiTheme="minorHAnsi" w:hAnsiTheme="minorHAnsi" w:cs="Helvetica"/>
              </w:rPr>
              <w:t>el refrigerador/congelador</w:t>
            </w:r>
            <w:r w:rsidRPr="00A91EEB">
              <w:rPr>
                <w:rFonts w:asciiTheme="minorHAnsi" w:hAnsiTheme="minorHAnsi" w:cs="Helvetica"/>
              </w:rPr>
              <w:t xml:space="preserve"> ofertado,</w:t>
            </w:r>
            <w:r w:rsidR="000F2C4E" w:rsidRPr="00A91EEB">
              <w:rPr>
                <w:rFonts w:asciiTheme="minorHAnsi" w:hAnsiTheme="minorHAnsi" w:cs="Helvetica"/>
              </w:rPr>
              <w:t xml:space="preserve"> de</w:t>
            </w:r>
            <w:r w:rsidRPr="00A91EEB">
              <w:rPr>
                <w:rFonts w:asciiTheme="minorHAnsi" w:hAnsiTheme="minorHAnsi" w:cs="Helvetica"/>
              </w:rPr>
              <w:t xml:space="preserve"> la marca SANYO modelo MPR-215F, cuenta con un sistema de deshielo manual.</w:t>
            </w:r>
          </w:p>
          <w:p w:rsidR="00565DA0" w:rsidRPr="00A91EEB" w:rsidRDefault="00565DA0" w:rsidP="00565DA0">
            <w:pPr>
              <w:jc w:val="both"/>
              <w:rPr>
                <w:rFonts w:asciiTheme="minorHAnsi" w:hAnsiTheme="minorHAnsi" w:cs="Arial"/>
              </w:rPr>
            </w:pPr>
            <w:r w:rsidRPr="00A91EEB">
              <w:rPr>
                <w:rFonts w:asciiTheme="minorHAnsi" w:hAnsiTheme="minorHAnsi" w:cs="Helvetica"/>
              </w:rPr>
              <w:t xml:space="preserve">Por lo cual no cumple con lo </w:t>
            </w:r>
            <w:r w:rsidR="000F2C4E" w:rsidRPr="00A91EEB">
              <w:rPr>
                <w:rFonts w:asciiTheme="minorHAnsi" w:hAnsiTheme="minorHAnsi" w:cs="Helvetica"/>
              </w:rPr>
              <w:t>establecido</w:t>
            </w:r>
            <w:r w:rsidRPr="00A91EEB">
              <w:rPr>
                <w:rFonts w:asciiTheme="minorHAnsi" w:hAnsiTheme="minorHAnsi" w:cs="Helvetica"/>
              </w:rPr>
              <w:t xml:space="preserve"> en el </w:t>
            </w:r>
            <w:r w:rsidR="000F2C4E" w:rsidRPr="00A91EEB">
              <w:rPr>
                <w:rFonts w:asciiTheme="minorHAnsi" w:hAnsiTheme="minorHAnsi" w:cs="Helvetica"/>
              </w:rPr>
              <w:t xml:space="preserve">anexo A </w:t>
            </w:r>
            <w:r w:rsidRPr="00A91EEB">
              <w:rPr>
                <w:rFonts w:asciiTheme="minorHAnsi" w:hAnsiTheme="minorHAnsi" w:cs="Helvetica"/>
              </w:rPr>
              <w:t xml:space="preserve"> de </w:t>
            </w:r>
            <w:r w:rsidRPr="00A91EEB">
              <w:rPr>
                <w:rFonts w:ascii="Calibri" w:hAnsi="Calibri" w:cs="Tahoma"/>
              </w:rPr>
              <w:t>las multicitadas bases</w:t>
            </w:r>
            <w:r w:rsidR="000F2C4E" w:rsidRPr="00A91EEB">
              <w:rPr>
                <w:rFonts w:ascii="Calibri" w:hAnsi="Calibri" w:cs="Tahoma"/>
              </w:rPr>
              <w:t>, así como con el oficio de notas aclaratorias y respuesta a cuestionarios de fecha 10 de diciembre de 2010</w:t>
            </w:r>
            <w:r w:rsidRPr="00A91EEB">
              <w:rPr>
                <w:rFonts w:asciiTheme="minorHAnsi" w:hAnsiTheme="minorHAnsi" w:cs="Helvetica"/>
              </w:rPr>
              <w:t>.</w:t>
            </w:r>
          </w:p>
          <w:p w:rsidR="00565DA0" w:rsidRPr="00A91EEB" w:rsidRDefault="00565DA0" w:rsidP="00565DA0">
            <w:pPr>
              <w:jc w:val="both"/>
              <w:rPr>
                <w:rFonts w:asciiTheme="minorHAnsi" w:hAnsiTheme="minorHAnsi" w:cs="Arial"/>
              </w:rPr>
            </w:pPr>
          </w:p>
          <w:p w:rsidR="00241099" w:rsidRPr="00A91EEB" w:rsidRDefault="00241099" w:rsidP="00565DA0">
            <w:pPr>
              <w:jc w:val="both"/>
              <w:rPr>
                <w:rFonts w:asciiTheme="minorHAnsi" w:hAnsiTheme="minorHAnsi" w:cs="Arial"/>
              </w:rPr>
            </w:pPr>
            <w:r w:rsidRPr="00A91EEB">
              <w:rPr>
                <w:rFonts w:asciiTheme="minorHAnsi" w:hAnsiTheme="minorHAnsi" w:cs="Arial"/>
              </w:rPr>
              <w:t>En el punto 4.1 incisos J de las Bases de invitación se solicita lo siguiente:</w:t>
            </w:r>
          </w:p>
          <w:p w:rsidR="00241099" w:rsidRPr="00A91EEB" w:rsidRDefault="00241099" w:rsidP="00565DA0">
            <w:pPr>
              <w:jc w:val="both"/>
              <w:rPr>
                <w:rFonts w:asciiTheme="minorHAnsi" w:hAnsiTheme="minorHAnsi" w:cs="Arial"/>
              </w:rPr>
            </w:pPr>
          </w:p>
          <w:p w:rsidR="00241099" w:rsidRPr="00A91EEB" w:rsidRDefault="00F529D2" w:rsidP="00F529D2">
            <w:pPr>
              <w:pStyle w:val="3"/>
              <w:ind w:left="311" w:hanging="283"/>
              <w:rPr>
                <w:rFonts w:asciiTheme="minorHAnsi" w:hAnsiTheme="minorHAnsi" w:cs="Tahoma"/>
                <w:i/>
                <w:sz w:val="22"/>
              </w:rPr>
            </w:pPr>
            <w:r w:rsidRPr="00A91EEB">
              <w:rPr>
                <w:rFonts w:asciiTheme="minorHAnsi" w:hAnsiTheme="minorHAnsi" w:cs="Arial"/>
                <w:b/>
                <w:bCs/>
                <w:i/>
                <w:sz w:val="24"/>
                <w:szCs w:val="24"/>
              </w:rPr>
              <w:t xml:space="preserve">j) </w:t>
            </w:r>
            <w:r w:rsidR="00241099" w:rsidRPr="00A91EEB">
              <w:rPr>
                <w:rFonts w:asciiTheme="minorHAnsi" w:hAnsiTheme="minorHAnsi" w:cs="Arial"/>
                <w:b/>
                <w:bCs/>
                <w:i/>
                <w:sz w:val="24"/>
                <w:szCs w:val="24"/>
              </w:rPr>
              <w:t>Carta del fabricante</w:t>
            </w:r>
            <w:r w:rsidR="00241099" w:rsidRPr="00A91EEB">
              <w:rPr>
                <w:rFonts w:asciiTheme="minorHAnsi" w:hAnsiTheme="minorHAnsi" w:cs="Arial"/>
                <w:bCs/>
                <w:i/>
                <w:sz w:val="24"/>
                <w:szCs w:val="24"/>
              </w:rPr>
              <w:t xml:space="preserve"> en la que certifique al licitante participante como distribuidor autorizado de la marca propuesta y cuenta con el respaldo técnico certificado.</w:t>
            </w:r>
          </w:p>
          <w:p w:rsidR="00241099" w:rsidRPr="00A91EEB" w:rsidRDefault="00241099" w:rsidP="00565DA0">
            <w:pPr>
              <w:pStyle w:val="3"/>
              <w:ind w:left="0" w:firstLine="0"/>
              <w:rPr>
                <w:rFonts w:asciiTheme="minorHAnsi" w:hAnsiTheme="minorHAnsi" w:cs="Tahoma"/>
                <w:i/>
                <w:sz w:val="22"/>
              </w:rPr>
            </w:pPr>
          </w:p>
          <w:p w:rsidR="00241099" w:rsidRPr="00A91EEB" w:rsidRDefault="00241099" w:rsidP="00565DA0">
            <w:pPr>
              <w:pStyle w:val="3"/>
              <w:ind w:left="0" w:firstLine="0"/>
              <w:rPr>
                <w:rFonts w:asciiTheme="minorHAnsi" w:hAnsiTheme="minorHAnsi" w:cs="Tahoma"/>
                <w:sz w:val="24"/>
              </w:rPr>
            </w:pPr>
            <w:r w:rsidRPr="00A91EEB">
              <w:rPr>
                <w:rFonts w:asciiTheme="minorHAnsi" w:hAnsiTheme="minorHAnsi" w:cs="Tahoma"/>
                <w:sz w:val="24"/>
              </w:rPr>
              <w:t xml:space="preserve">Y de la revisión técnica detalla de la propuesta presentada por el licitante se advierte que presenta carta de </w:t>
            </w:r>
            <w:r w:rsidR="00F529D2" w:rsidRPr="00A91EEB">
              <w:rPr>
                <w:rFonts w:asciiTheme="minorHAnsi" w:hAnsiTheme="minorHAnsi" w:cs="Tahoma"/>
                <w:sz w:val="24"/>
              </w:rPr>
              <w:t>VWR Internacional, LLC</w:t>
            </w:r>
            <w:r w:rsidRPr="00A91EEB">
              <w:rPr>
                <w:rFonts w:asciiTheme="minorHAnsi" w:hAnsiTheme="minorHAnsi" w:cs="Tahoma"/>
                <w:sz w:val="24"/>
              </w:rPr>
              <w:t xml:space="preserve">; quien es un distribuidor mayorista, y no el fabricante de la marca ofertada para las partidas </w:t>
            </w:r>
            <w:r w:rsidR="00F529D2" w:rsidRPr="00A91EEB">
              <w:rPr>
                <w:rFonts w:asciiTheme="minorHAnsi" w:hAnsiTheme="minorHAnsi" w:cs="Tahoma"/>
                <w:sz w:val="24"/>
              </w:rPr>
              <w:t xml:space="preserve">1 y </w:t>
            </w:r>
            <w:r w:rsidRPr="00A91EEB">
              <w:rPr>
                <w:rFonts w:asciiTheme="minorHAnsi" w:hAnsiTheme="minorHAnsi" w:cs="Tahoma"/>
                <w:sz w:val="24"/>
              </w:rPr>
              <w:t xml:space="preserve">2, la cual </w:t>
            </w:r>
            <w:r w:rsidR="00F529D2" w:rsidRPr="00A91EEB">
              <w:rPr>
                <w:rFonts w:asciiTheme="minorHAnsi" w:hAnsiTheme="minorHAnsi" w:cs="Tahoma"/>
                <w:sz w:val="24"/>
              </w:rPr>
              <w:t>es</w:t>
            </w:r>
            <w:r w:rsidRPr="00A91EEB">
              <w:rPr>
                <w:rFonts w:asciiTheme="minorHAnsi" w:hAnsiTheme="minorHAnsi" w:cs="Tahoma"/>
                <w:sz w:val="24"/>
              </w:rPr>
              <w:t xml:space="preserve"> </w:t>
            </w:r>
            <w:r w:rsidR="00F529D2" w:rsidRPr="00A91EEB">
              <w:rPr>
                <w:rFonts w:asciiTheme="minorHAnsi" w:hAnsiTheme="minorHAnsi" w:cs="Tahoma"/>
                <w:sz w:val="24"/>
              </w:rPr>
              <w:t>SANYO</w:t>
            </w:r>
            <w:r w:rsidRPr="00A91EEB">
              <w:rPr>
                <w:rFonts w:asciiTheme="minorHAnsi" w:hAnsiTheme="minorHAnsi" w:cs="Tahoma"/>
                <w:sz w:val="24"/>
              </w:rPr>
              <w:t>; incumpliendo con ello con lo solicitado en las Bases de Invitación.</w:t>
            </w:r>
          </w:p>
          <w:p w:rsidR="00241099" w:rsidRPr="00A91EEB" w:rsidRDefault="00241099" w:rsidP="00565DA0">
            <w:pPr>
              <w:pStyle w:val="3"/>
              <w:ind w:left="0" w:firstLine="0"/>
              <w:rPr>
                <w:rFonts w:asciiTheme="minorHAnsi" w:hAnsiTheme="minorHAnsi" w:cs="Tahoma"/>
                <w:sz w:val="24"/>
              </w:rPr>
            </w:pPr>
          </w:p>
          <w:p w:rsidR="00241099" w:rsidRPr="00A91EEB" w:rsidRDefault="00241099" w:rsidP="00F529D2">
            <w:pPr>
              <w:pStyle w:val="Prrafodelista"/>
              <w:ind w:left="-13"/>
              <w:jc w:val="both"/>
              <w:rPr>
                <w:rFonts w:asciiTheme="minorHAnsi" w:hAnsiTheme="minorHAnsi" w:cs="Arial"/>
              </w:rPr>
            </w:pPr>
            <w:r w:rsidRPr="00A91EEB">
              <w:rPr>
                <w:rFonts w:asciiTheme="minorHAnsi" w:hAnsiTheme="minorHAnsi" w:cs="Tahoma"/>
                <w:sz w:val="24"/>
              </w:rPr>
              <w:t xml:space="preserve">Por lo antes expuesto y con fundamento en los artículos 134 de la Constitución Política de los Estados Unidos Mexicanos, en relación con el artículo 33 de la Ley de Adquisiciones, Arrendamientos y Servicios para el Estado de Baja California, y con lo establecido en los puntos 4.1 inciso J) y 11, de las Bases de esta invitación, </w:t>
            </w:r>
            <w:r w:rsidRPr="00A91EEB">
              <w:rPr>
                <w:rFonts w:asciiTheme="minorHAnsi" w:hAnsiTheme="minorHAnsi" w:cs="Tahoma"/>
                <w:b/>
                <w:sz w:val="24"/>
              </w:rPr>
              <w:t>se desecha su propuesta para la totalidad del paquete único solicitado</w:t>
            </w:r>
            <w:r w:rsidRPr="00A91EEB">
              <w:rPr>
                <w:rFonts w:asciiTheme="minorHAnsi" w:hAnsiTheme="minorHAnsi" w:cs="Tahoma"/>
                <w:sz w:val="24"/>
              </w:rPr>
              <w:t>.</w:t>
            </w:r>
          </w:p>
        </w:tc>
      </w:tr>
      <w:tr w:rsidR="00F529D2" w:rsidRPr="00794F6C" w:rsidTr="001D3F36">
        <w:trPr>
          <w:trHeight w:val="1241"/>
          <w:jc w:val="center"/>
        </w:trPr>
        <w:tc>
          <w:tcPr>
            <w:tcW w:w="5250" w:type="dxa"/>
            <w:tcBorders>
              <w:top w:val="single" w:sz="4" w:space="0" w:color="auto"/>
              <w:left w:val="single" w:sz="12" w:space="0" w:color="auto"/>
              <w:bottom w:val="single" w:sz="4" w:space="0" w:color="auto"/>
              <w:right w:val="single" w:sz="6" w:space="0" w:color="auto"/>
            </w:tcBorders>
            <w:vAlign w:val="center"/>
          </w:tcPr>
          <w:p w:rsidR="00F529D2" w:rsidRPr="00F529D2" w:rsidRDefault="00F529D2" w:rsidP="00F529D2">
            <w:pPr>
              <w:rPr>
                <w:rFonts w:ascii="Calibri" w:hAnsi="Calibri" w:cs="Arial"/>
                <w:b/>
                <w:lang w:val="en-US"/>
              </w:rPr>
            </w:pPr>
            <w:r w:rsidRPr="00F529D2">
              <w:rPr>
                <w:rFonts w:ascii="Calibri" w:hAnsi="Calibri"/>
                <w:b/>
                <w:bCs/>
                <w:lang w:val="en-US"/>
              </w:rPr>
              <w:lastRenderedPageBreak/>
              <w:t xml:space="preserve">SAFETY STOCK, S. </w:t>
            </w:r>
            <w:r>
              <w:rPr>
                <w:rFonts w:ascii="Calibri" w:hAnsi="Calibri"/>
                <w:b/>
                <w:bCs/>
                <w:lang w:val="en-US"/>
              </w:rPr>
              <w:t>DE R.L.</w:t>
            </w:r>
            <w:r w:rsidRPr="00F529D2">
              <w:rPr>
                <w:rFonts w:ascii="Calibri" w:hAnsi="Calibri"/>
                <w:b/>
                <w:bCs/>
                <w:lang w:val="en-US"/>
              </w:rPr>
              <w:t xml:space="preserve"> DE C.V</w:t>
            </w:r>
            <w:r>
              <w:rPr>
                <w:rFonts w:ascii="Calibri" w:hAnsi="Calibri"/>
                <w:b/>
                <w:bCs/>
                <w:lang w:val="en-US"/>
              </w:rPr>
              <w:t>.</w:t>
            </w:r>
          </w:p>
        </w:tc>
        <w:tc>
          <w:tcPr>
            <w:tcW w:w="5602" w:type="dxa"/>
            <w:tcBorders>
              <w:top w:val="single" w:sz="4" w:space="0" w:color="auto"/>
              <w:left w:val="single" w:sz="6" w:space="0" w:color="auto"/>
              <w:bottom w:val="single" w:sz="4" w:space="0" w:color="auto"/>
              <w:right w:val="single" w:sz="12" w:space="0" w:color="auto"/>
            </w:tcBorders>
            <w:vAlign w:val="center"/>
          </w:tcPr>
          <w:p w:rsidR="00F529D2" w:rsidRPr="006B0B31" w:rsidRDefault="00F529D2" w:rsidP="00565DA0">
            <w:pPr>
              <w:jc w:val="center"/>
              <w:rPr>
                <w:rFonts w:asciiTheme="minorHAnsi" w:hAnsiTheme="minorHAnsi" w:cs="Arial"/>
                <w:b/>
              </w:rPr>
            </w:pPr>
            <w:r w:rsidRPr="006B0B31">
              <w:rPr>
                <w:rFonts w:asciiTheme="minorHAnsi" w:hAnsiTheme="minorHAnsi" w:cs="Arial"/>
                <w:b/>
              </w:rPr>
              <w:t>NO CUMPLE</w:t>
            </w:r>
          </w:p>
          <w:p w:rsidR="00F529D2" w:rsidRPr="006B0B31" w:rsidRDefault="00F529D2" w:rsidP="00565DA0">
            <w:pPr>
              <w:jc w:val="both"/>
              <w:rPr>
                <w:rFonts w:asciiTheme="minorHAnsi" w:hAnsiTheme="minorHAnsi" w:cs="Arial"/>
              </w:rPr>
            </w:pPr>
            <w:r w:rsidRPr="006B0B31">
              <w:rPr>
                <w:rFonts w:asciiTheme="minorHAnsi" w:hAnsiTheme="minorHAnsi" w:cs="Arial"/>
              </w:rPr>
              <w:t>Para las partidas 1 y 2 que integran el paquete único, debido a que no presentó su documentación de conformidad con lo solicitado en el punto 4.1 de las bases de Invitación; de conformidad con lo siguiente:</w:t>
            </w:r>
          </w:p>
          <w:p w:rsidR="00F529D2" w:rsidRPr="006B0B31" w:rsidRDefault="00F529D2" w:rsidP="00565DA0">
            <w:pPr>
              <w:jc w:val="both"/>
              <w:rPr>
                <w:rFonts w:asciiTheme="minorHAnsi" w:hAnsiTheme="minorHAnsi" w:cs="Arial"/>
              </w:rPr>
            </w:pPr>
          </w:p>
          <w:p w:rsidR="00F529D2" w:rsidRPr="006B0B31" w:rsidRDefault="00F529D2" w:rsidP="00F529D2">
            <w:pPr>
              <w:jc w:val="both"/>
              <w:rPr>
                <w:rFonts w:asciiTheme="minorHAnsi" w:hAnsiTheme="minorHAnsi" w:cs="Helvetica"/>
              </w:rPr>
            </w:pPr>
            <w:r w:rsidRPr="006B0B31">
              <w:rPr>
                <w:rFonts w:asciiTheme="minorHAnsi" w:hAnsiTheme="minorHAnsi" w:cs="Helvetica"/>
              </w:rPr>
              <w:t xml:space="preserve">En el punto 4.1 inciso d) de las bases de invitación se solicitó lo siguiente: </w:t>
            </w:r>
          </w:p>
          <w:p w:rsidR="00F529D2" w:rsidRPr="006B0B31" w:rsidRDefault="00F529D2" w:rsidP="00F529D2">
            <w:pPr>
              <w:jc w:val="both"/>
              <w:rPr>
                <w:rFonts w:asciiTheme="minorHAnsi" w:hAnsiTheme="minorHAnsi" w:cs="Helvetica"/>
              </w:rPr>
            </w:pPr>
          </w:p>
          <w:p w:rsidR="00F529D2" w:rsidRPr="006B0B31" w:rsidRDefault="00F529D2" w:rsidP="00F529D2">
            <w:pPr>
              <w:ind w:left="453" w:hanging="453"/>
              <w:jc w:val="both"/>
              <w:rPr>
                <w:rFonts w:asciiTheme="minorHAnsi" w:hAnsiTheme="minorHAnsi"/>
                <w:bCs/>
                <w:i/>
                <w:snapToGrid w:val="0"/>
              </w:rPr>
            </w:pPr>
            <w:r w:rsidRPr="006B0B31">
              <w:rPr>
                <w:rFonts w:asciiTheme="minorHAnsi" w:hAnsiTheme="minorHAnsi"/>
                <w:b/>
                <w:i/>
              </w:rPr>
              <w:t>d)  Manifestación de contar con facultades para comprometerse</w:t>
            </w:r>
            <w:r w:rsidRPr="006B0B31">
              <w:rPr>
                <w:rFonts w:asciiTheme="minorHAnsi" w:hAnsiTheme="minorHAnsi"/>
                <w:i/>
              </w:rPr>
              <w:t xml:space="preserve">, utilizando para ello el formato proporcionado como </w:t>
            </w:r>
            <w:r w:rsidRPr="006B0B31">
              <w:rPr>
                <w:rFonts w:asciiTheme="minorHAnsi" w:hAnsiTheme="minorHAnsi"/>
                <w:b/>
                <w:i/>
              </w:rPr>
              <w:t>anexo 3</w:t>
            </w:r>
            <w:r w:rsidRPr="006B0B31">
              <w:rPr>
                <w:rFonts w:asciiTheme="minorHAnsi" w:hAnsiTheme="minorHAnsi"/>
                <w:i/>
              </w:rPr>
              <w:t xml:space="preserve">, mismo que deberá estar firmado por el representante legal del participante. Con el propósito de confirmar los datos asentados en este manifiesto, se deberá acompañar </w:t>
            </w:r>
            <w:r w:rsidRPr="006B0B31">
              <w:rPr>
                <w:rFonts w:asciiTheme="minorHAnsi" w:hAnsiTheme="minorHAnsi"/>
                <w:b/>
                <w:i/>
              </w:rPr>
              <w:t>copia del acta constitutiva</w:t>
            </w:r>
            <w:r w:rsidRPr="006B0B31">
              <w:rPr>
                <w:rFonts w:asciiTheme="minorHAnsi" w:hAnsiTheme="minorHAnsi"/>
                <w:i/>
              </w:rPr>
              <w:t xml:space="preserve"> en el caso de personas morales y </w:t>
            </w:r>
            <w:r w:rsidRPr="006B0B31">
              <w:rPr>
                <w:rFonts w:asciiTheme="minorHAnsi" w:hAnsiTheme="minorHAnsi"/>
                <w:b/>
                <w:i/>
              </w:rPr>
              <w:t>copia del registro de alta ante la Secretaría de Hacienda y Crédito Público</w:t>
            </w:r>
            <w:r w:rsidRPr="006B0B31">
              <w:rPr>
                <w:rFonts w:asciiTheme="minorHAnsi" w:hAnsiTheme="minorHAnsi"/>
                <w:i/>
              </w:rPr>
              <w:t xml:space="preserve">, tratándose de personas físicas, en el entendido de que la falta de firma del representante legal y la falta de presentación de la documentación anexa, </w:t>
            </w:r>
            <w:r w:rsidRPr="006B0B31">
              <w:rPr>
                <w:rFonts w:asciiTheme="minorHAnsi" w:hAnsiTheme="minorHAnsi"/>
                <w:b/>
                <w:i/>
              </w:rPr>
              <w:t>será motivo de descalificación.</w:t>
            </w:r>
          </w:p>
          <w:p w:rsidR="00F529D2" w:rsidRPr="006B0B31" w:rsidRDefault="00F529D2" w:rsidP="00F529D2">
            <w:pPr>
              <w:jc w:val="both"/>
              <w:rPr>
                <w:rFonts w:asciiTheme="minorHAnsi" w:hAnsiTheme="minorHAnsi"/>
                <w:bCs/>
                <w:snapToGrid w:val="0"/>
              </w:rPr>
            </w:pPr>
          </w:p>
          <w:p w:rsidR="00F529D2" w:rsidRPr="006B0B31" w:rsidRDefault="00F529D2" w:rsidP="00F529D2">
            <w:pPr>
              <w:jc w:val="both"/>
              <w:rPr>
                <w:rFonts w:asciiTheme="minorHAnsi" w:hAnsiTheme="minorHAnsi" w:cs="Arial"/>
              </w:rPr>
            </w:pPr>
            <w:r w:rsidRPr="006B0B31">
              <w:rPr>
                <w:rFonts w:asciiTheme="minorHAnsi" w:hAnsiTheme="minorHAnsi" w:cs="Helvetica"/>
              </w:rPr>
              <w:lastRenderedPageBreak/>
              <w:t>Y derivado del análisis de la Documentación Técnica presentada por este licitante, se pudo advertir que no presenta copia del</w:t>
            </w:r>
            <w:r w:rsidR="007D0148" w:rsidRPr="006B0B31">
              <w:rPr>
                <w:rFonts w:asciiTheme="minorHAnsi" w:hAnsiTheme="minorHAnsi" w:cs="Helvetica"/>
              </w:rPr>
              <w:t xml:space="preserve"> acta constitutiva</w:t>
            </w:r>
            <w:r w:rsidRPr="006B0B31">
              <w:rPr>
                <w:rFonts w:asciiTheme="minorHAnsi" w:hAnsiTheme="minorHAnsi" w:cs="Helvetica"/>
              </w:rPr>
              <w:t xml:space="preserve">, en este caso por ser persona </w:t>
            </w:r>
            <w:r w:rsidR="007D0148" w:rsidRPr="006B0B31">
              <w:rPr>
                <w:rFonts w:asciiTheme="minorHAnsi" w:hAnsiTheme="minorHAnsi" w:cs="Helvetica"/>
              </w:rPr>
              <w:t>moral</w:t>
            </w:r>
            <w:r w:rsidRPr="006B0B31">
              <w:rPr>
                <w:rFonts w:asciiTheme="minorHAnsi" w:hAnsiTheme="minorHAnsi" w:cs="Helvetica"/>
              </w:rPr>
              <w:t>,  incumpliendo con ello con lo solicitado en el inciso d) del punto 4.1 de las bases de invitación.</w:t>
            </w:r>
          </w:p>
          <w:p w:rsidR="00F529D2" w:rsidRPr="006B0B31" w:rsidRDefault="00F529D2" w:rsidP="00565DA0">
            <w:pPr>
              <w:jc w:val="both"/>
              <w:rPr>
                <w:rFonts w:asciiTheme="minorHAnsi" w:hAnsiTheme="minorHAnsi" w:cs="Arial"/>
              </w:rPr>
            </w:pPr>
          </w:p>
          <w:p w:rsidR="00F529D2" w:rsidRPr="006B0B31" w:rsidRDefault="007D0148" w:rsidP="00565DA0">
            <w:pPr>
              <w:jc w:val="both"/>
              <w:rPr>
                <w:rFonts w:asciiTheme="minorHAnsi" w:hAnsiTheme="minorHAnsi" w:cs="Arial"/>
              </w:rPr>
            </w:pPr>
            <w:r w:rsidRPr="006B0B31">
              <w:rPr>
                <w:rFonts w:asciiTheme="minorHAnsi" w:hAnsiTheme="minorHAnsi" w:cs="Arial"/>
              </w:rPr>
              <w:t>Así mismo e</w:t>
            </w:r>
            <w:r w:rsidR="00F529D2" w:rsidRPr="006B0B31">
              <w:rPr>
                <w:rFonts w:asciiTheme="minorHAnsi" w:hAnsiTheme="minorHAnsi" w:cs="Arial"/>
              </w:rPr>
              <w:t>n el punto 4.1 incisos J de las Bases de invitación se solicita lo siguiente:</w:t>
            </w:r>
          </w:p>
          <w:p w:rsidR="00F529D2" w:rsidRPr="006B0B31" w:rsidRDefault="00F529D2" w:rsidP="00565DA0">
            <w:pPr>
              <w:jc w:val="both"/>
              <w:rPr>
                <w:rFonts w:asciiTheme="minorHAnsi" w:hAnsiTheme="minorHAnsi" w:cs="Arial"/>
              </w:rPr>
            </w:pPr>
          </w:p>
          <w:p w:rsidR="00F529D2" w:rsidRPr="006B0B31" w:rsidRDefault="00F529D2" w:rsidP="00565DA0">
            <w:pPr>
              <w:pStyle w:val="3"/>
              <w:ind w:left="311" w:hanging="283"/>
              <w:rPr>
                <w:rFonts w:asciiTheme="minorHAnsi" w:hAnsiTheme="minorHAnsi" w:cs="Tahoma"/>
                <w:i/>
                <w:sz w:val="22"/>
              </w:rPr>
            </w:pPr>
            <w:r w:rsidRPr="006B0B31">
              <w:rPr>
                <w:rFonts w:asciiTheme="minorHAnsi" w:hAnsiTheme="minorHAnsi" w:cs="Arial"/>
                <w:b/>
                <w:bCs/>
                <w:i/>
                <w:sz w:val="24"/>
                <w:szCs w:val="24"/>
              </w:rPr>
              <w:t>j) Carta del fabricante</w:t>
            </w:r>
            <w:r w:rsidRPr="006B0B31">
              <w:rPr>
                <w:rFonts w:asciiTheme="minorHAnsi" w:hAnsiTheme="minorHAnsi" w:cs="Arial"/>
                <w:bCs/>
                <w:i/>
                <w:sz w:val="24"/>
                <w:szCs w:val="24"/>
              </w:rPr>
              <w:t xml:space="preserve"> en la que certifique al licitante participante como distribuidor autorizado de la marca propuesta y cuenta con el respaldo técnico certificado.</w:t>
            </w:r>
          </w:p>
          <w:p w:rsidR="00F529D2" w:rsidRPr="006B0B31" w:rsidRDefault="00F529D2" w:rsidP="00565DA0">
            <w:pPr>
              <w:pStyle w:val="3"/>
              <w:ind w:left="0" w:firstLine="0"/>
              <w:rPr>
                <w:rFonts w:asciiTheme="minorHAnsi" w:hAnsiTheme="minorHAnsi" w:cs="Tahoma"/>
                <w:i/>
                <w:sz w:val="22"/>
              </w:rPr>
            </w:pPr>
          </w:p>
          <w:p w:rsidR="00F529D2" w:rsidRPr="006B0B31" w:rsidRDefault="00F529D2" w:rsidP="00565DA0">
            <w:pPr>
              <w:pStyle w:val="3"/>
              <w:ind w:left="0" w:firstLine="0"/>
              <w:rPr>
                <w:rFonts w:asciiTheme="minorHAnsi" w:hAnsiTheme="minorHAnsi" w:cs="Tahoma"/>
                <w:sz w:val="24"/>
              </w:rPr>
            </w:pPr>
            <w:r w:rsidRPr="006B0B31">
              <w:rPr>
                <w:rFonts w:asciiTheme="minorHAnsi" w:hAnsiTheme="minorHAnsi" w:cs="Tahoma"/>
                <w:sz w:val="24"/>
              </w:rPr>
              <w:t>Y de la revisión técnica detalla de la propuesta presentada por el licitante se advierte que presenta carta de LAS INDUSTRY; quien es un distribuidor mayorista, y no el fabricante de la marca ofertada para las partidas 1 y 2, la cual es SANYO; incumpliendo con ello con lo solicitado en las Bases de Invitación.</w:t>
            </w:r>
          </w:p>
          <w:p w:rsidR="00F529D2" w:rsidRPr="006B0B31" w:rsidRDefault="00F529D2" w:rsidP="00565DA0">
            <w:pPr>
              <w:pStyle w:val="3"/>
              <w:ind w:left="0" w:firstLine="0"/>
              <w:rPr>
                <w:rFonts w:asciiTheme="minorHAnsi" w:hAnsiTheme="minorHAnsi" w:cs="Tahoma"/>
                <w:sz w:val="24"/>
              </w:rPr>
            </w:pPr>
          </w:p>
          <w:p w:rsidR="00F529D2" w:rsidRPr="006B0B31" w:rsidRDefault="00F529D2" w:rsidP="00565DA0">
            <w:pPr>
              <w:pStyle w:val="Prrafodelista"/>
              <w:ind w:left="-13"/>
              <w:jc w:val="both"/>
              <w:rPr>
                <w:rFonts w:asciiTheme="minorHAnsi" w:hAnsiTheme="minorHAnsi" w:cs="Arial"/>
              </w:rPr>
            </w:pPr>
            <w:r w:rsidRPr="006B0B31">
              <w:rPr>
                <w:rFonts w:asciiTheme="minorHAnsi" w:hAnsiTheme="minorHAnsi" w:cs="Tahoma"/>
                <w:sz w:val="24"/>
              </w:rPr>
              <w:t>Por lo antes expuesto y con fundamento en los artículos 134 de la Constitución Política de los Estados Unidos Mexicanos, en relación con el artículo 33 de la Ley de Adquisiciones, Arrendamientos y Servicios para el Estado de Baja California, y con lo establecido en los puntos 4.1 inciso</w:t>
            </w:r>
            <w:r w:rsidR="007D0148" w:rsidRPr="006B0B31">
              <w:rPr>
                <w:rFonts w:asciiTheme="minorHAnsi" w:hAnsiTheme="minorHAnsi" w:cs="Tahoma"/>
                <w:sz w:val="24"/>
              </w:rPr>
              <w:t>s d) y</w:t>
            </w:r>
            <w:r w:rsidRPr="006B0B31">
              <w:rPr>
                <w:rFonts w:asciiTheme="minorHAnsi" w:hAnsiTheme="minorHAnsi" w:cs="Tahoma"/>
                <w:sz w:val="24"/>
              </w:rPr>
              <w:t xml:space="preserve"> J) y 11, de las Bases de esta invitación, </w:t>
            </w:r>
            <w:r w:rsidRPr="006B0B31">
              <w:rPr>
                <w:rFonts w:asciiTheme="minorHAnsi" w:hAnsiTheme="minorHAnsi" w:cs="Tahoma"/>
                <w:b/>
                <w:sz w:val="24"/>
              </w:rPr>
              <w:t>se desecha su propuesta para la totalidad del paquete único solicitado</w:t>
            </w:r>
            <w:r w:rsidRPr="006B0B31">
              <w:rPr>
                <w:rFonts w:asciiTheme="minorHAnsi" w:hAnsiTheme="minorHAnsi" w:cs="Tahoma"/>
                <w:sz w:val="24"/>
              </w:rPr>
              <w:t>.</w:t>
            </w:r>
          </w:p>
        </w:tc>
      </w:tr>
      <w:tr w:rsidR="00D9347A" w:rsidRPr="00794F6C" w:rsidTr="00D77A2C">
        <w:trPr>
          <w:trHeight w:val="249"/>
          <w:jc w:val="center"/>
        </w:trPr>
        <w:tc>
          <w:tcPr>
            <w:tcW w:w="5250" w:type="dxa"/>
            <w:tcBorders>
              <w:top w:val="single" w:sz="4" w:space="0" w:color="auto"/>
              <w:left w:val="single" w:sz="12" w:space="0" w:color="auto"/>
              <w:bottom w:val="single" w:sz="4" w:space="0" w:color="auto"/>
              <w:right w:val="single" w:sz="6" w:space="0" w:color="auto"/>
            </w:tcBorders>
            <w:vAlign w:val="center"/>
          </w:tcPr>
          <w:p w:rsidR="00D9347A" w:rsidRPr="00563AD9" w:rsidRDefault="00D9347A" w:rsidP="00D13166">
            <w:pPr>
              <w:rPr>
                <w:rFonts w:ascii="Calibri" w:hAnsi="Calibri" w:cs="Arial"/>
                <w:b/>
                <w:bCs/>
              </w:rPr>
            </w:pPr>
            <w:r>
              <w:rPr>
                <w:rFonts w:ascii="Calibri" w:hAnsi="Calibri"/>
                <w:b/>
                <w:bCs/>
              </w:rPr>
              <w:lastRenderedPageBreak/>
              <w:t>LOGISTICA Y TECNOLOGIAS PARA LABORATORIOS</w:t>
            </w:r>
            <w:r w:rsidRPr="00563AD9">
              <w:rPr>
                <w:rFonts w:ascii="Calibri" w:hAnsi="Calibri"/>
                <w:b/>
                <w:bCs/>
              </w:rPr>
              <w:t>, S.A. DE C.V.</w:t>
            </w:r>
          </w:p>
        </w:tc>
        <w:tc>
          <w:tcPr>
            <w:tcW w:w="5602" w:type="dxa"/>
            <w:tcBorders>
              <w:top w:val="single" w:sz="4" w:space="0" w:color="auto"/>
              <w:left w:val="single" w:sz="6" w:space="0" w:color="auto"/>
              <w:bottom w:val="single" w:sz="4" w:space="0" w:color="auto"/>
              <w:right w:val="single" w:sz="12" w:space="0" w:color="auto"/>
            </w:tcBorders>
            <w:vAlign w:val="center"/>
          </w:tcPr>
          <w:p w:rsidR="00D9347A" w:rsidRPr="006B0B31" w:rsidRDefault="00D9347A" w:rsidP="00565DA0">
            <w:pPr>
              <w:jc w:val="center"/>
              <w:rPr>
                <w:rFonts w:asciiTheme="minorHAnsi" w:hAnsiTheme="minorHAnsi" w:cs="Arial"/>
                <w:b/>
              </w:rPr>
            </w:pPr>
            <w:r w:rsidRPr="006B0B31">
              <w:rPr>
                <w:rFonts w:asciiTheme="minorHAnsi" w:hAnsiTheme="minorHAnsi" w:cs="Arial"/>
                <w:b/>
              </w:rPr>
              <w:t>NO CUMPLE</w:t>
            </w:r>
          </w:p>
          <w:p w:rsidR="00D9347A" w:rsidRPr="006B0B31" w:rsidRDefault="00D9347A" w:rsidP="00565DA0">
            <w:pPr>
              <w:jc w:val="both"/>
              <w:rPr>
                <w:rFonts w:asciiTheme="minorHAnsi" w:hAnsiTheme="minorHAnsi" w:cs="Arial"/>
              </w:rPr>
            </w:pPr>
            <w:r w:rsidRPr="006B0B31">
              <w:rPr>
                <w:rFonts w:asciiTheme="minorHAnsi" w:hAnsiTheme="minorHAnsi" w:cs="Arial"/>
              </w:rPr>
              <w:t>Para las partidas 1 y 2 que integran el paquete único, debido a que no presentó su documentación de conformidad con lo solicitado en el punto 4.1 de las bases de Invitación; de conformidad con lo siguiente:</w:t>
            </w:r>
          </w:p>
          <w:p w:rsidR="00D9347A" w:rsidRPr="006B0B31" w:rsidRDefault="00D9347A" w:rsidP="00565DA0">
            <w:pPr>
              <w:jc w:val="both"/>
              <w:rPr>
                <w:rFonts w:asciiTheme="minorHAnsi" w:hAnsiTheme="minorHAnsi" w:cs="Arial"/>
              </w:rPr>
            </w:pPr>
          </w:p>
          <w:p w:rsidR="00D9347A" w:rsidRPr="006B0B31" w:rsidRDefault="00D9347A" w:rsidP="00565DA0">
            <w:pPr>
              <w:jc w:val="both"/>
              <w:rPr>
                <w:rFonts w:asciiTheme="minorHAnsi" w:hAnsiTheme="minorHAnsi" w:cs="Arial"/>
              </w:rPr>
            </w:pPr>
            <w:r w:rsidRPr="006B0B31">
              <w:rPr>
                <w:rFonts w:asciiTheme="minorHAnsi" w:hAnsiTheme="minorHAnsi" w:cs="Arial"/>
              </w:rPr>
              <w:t>En el punto 4.1 incisos J de las Bases de invitación se solicita lo siguiente:</w:t>
            </w:r>
          </w:p>
          <w:p w:rsidR="00D9347A" w:rsidRPr="006B0B31" w:rsidRDefault="00D9347A" w:rsidP="00565DA0">
            <w:pPr>
              <w:jc w:val="both"/>
              <w:rPr>
                <w:rFonts w:asciiTheme="minorHAnsi" w:hAnsiTheme="minorHAnsi" w:cs="Arial"/>
              </w:rPr>
            </w:pPr>
          </w:p>
          <w:p w:rsidR="00D9347A" w:rsidRPr="006B0B31" w:rsidRDefault="00D9347A" w:rsidP="00565DA0">
            <w:pPr>
              <w:pStyle w:val="3"/>
              <w:ind w:left="311" w:hanging="283"/>
              <w:rPr>
                <w:rFonts w:asciiTheme="minorHAnsi" w:hAnsiTheme="minorHAnsi" w:cs="Tahoma"/>
                <w:i/>
                <w:sz w:val="22"/>
              </w:rPr>
            </w:pPr>
            <w:r w:rsidRPr="006B0B31">
              <w:rPr>
                <w:rFonts w:asciiTheme="minorHAnsi" w:hAnsiTheme="minorHAnsi" w:cs="Arial"/>
                <w:b/>
                <w:bCs/>
                <w:i/>
                <w:sz w:val="24"/>
                <w:szCs w:val="24"/>
              </w:rPr>
              <w:t>j) Carta del fabricante</w:t>
            </w:r>
            <w:r w:rsidRPr="006B0B31">
              <w:rPr>
                <w:rFonts w:asciiTheme="minorHAnsi" w:hAnsiTheme="minorHAnsi" w:cs="Arial"/>
                <w:bCs/>
                <w:i/>
                <w:sz w:val="24"/>
                <w:szCs w:val="24"/>
              </w:rPr>
              <w:t xml:space="preserve"> en la que certifique al licitante participante como distribuidor autorizado de la marca propuesta y cuenta con el respaldo técnico certificado.</w:t>
            </w:r>
          </w:p>
          <w:p w:rsidR="00D9347A" w:rsidRPr="006B0B31" w:rsidRDefault="00D9347A" w:rsidP="00565DA0">
            <w:pPr>
              <w:pStyle w:val="3"/>
              <w:ind w:left="0" w:firstLine="0"/>
              <w:rPr>
                <w:rFonts w:asciiTheme="minorHAnsi" w:hAnsiTheme="minorHAnsi" w:cs="Tahoma"/>
                <w:i/>
                <w:sz w:val="22"/>
              </w:rPr>
            </w:pPr>
          </w:p>
          <w:p w:rsidR="00D9347A" w:rsidRPr="006B0B31" w:rsidRDefault="00D9347A" w:rsidP="00565DA0">
            <w:pPr>
              <w:pStyle w:val="3"/>
              <w:ind w:left="0" w:firstLine="0"/>
              <w:rPr>
                <w:rFonts w:asciiTheme="minorHAnsi" w:hAnsiTheme="minorHAnsi" w:cs="Tahoma"/>
                <w:sz w:val="24"/>
              </w:rPr>
            </w:pPr>
            <w:r w:rsidRPr="006B0B31">
              <w:rPr>
                <w:rFonts w:asciiTheme="minorHAnsi" w:hAnsiTheme="minorHAnsi" w:cs="Tahoma"/>
                <w:sz w:val="24"/>
              </w:rPr>
              <w:t xml:space="preserve">Y de la revisión técnica detalla de la propuesta presentada por el licitante se advierte que presenta carta de INDUSTRIAS BIOSELEC, S.A. DE C.V.; quien es un distribuidor mayorista, y no el fabricante de la </w:t>
            </w:r>
            <w:r w:rsidRPr="006B0B31">
              <w:rPr>
                <w:rFonts w:asciiTheme="minorHAnsi" w:hAnsiTheme="minorHAnsi" w:cs="Tahoma"/>
                <w:sz w:val="24"/>
              </w:rPr>
              <w:lastRenderedPageBreak/>
              <w:t>marca ofertada para las partidas 1 y 2, la cual es SANYO; incumpliendo con ello con lo solicitado en las Bases de Invitación.</w:t>
            </w:r>
          </w:p>
          <w:p w:rsidR="00D9347A" w:rsidRPr="006B0B31" w:rsidRDefault="00D9347A" w:rsidP="00565DA0">
            <w:pPr>
              <w:pStyle w:val="3"/>
              <w:ind w:left="0" w:firstLine="0"/>
              <w:rPr>
                <w:rFonts w:asciiTheme="minorHAnsi" w:hAnsiTheme="minorHAnsi" w:cs="Tahoma"/>
                <w:sz w:val="24"/>
              </w:rPr>
            </w:pPr>
          </w:p>
          <w:p w:rsidR="00D9347A" w:rsidRPr="006B0B31" w:rsidRDefault="00D9347A" w:rsidP="00565DA0">
            <w:pPr>
              <w:pStyle w:val="Prrafodelista"/>
              <w:ind w:left="-13"/>
              <w:jc w:val="both"/>
              <w:rPr>
                <w:rFonts w:asciiTheme="minorHAnsi" w:hAnsiTheme="minorHAnsi" w:cs="Arial"/>
              </w:rPr>
            </w:pPr>
            <w:r w:rsidRPr="006B0B31">
              <w:rPr>
                <w:rFonts w:asciiTheme="minorHAnsi" w:hAnsiTheme="minorHAnsi" w:cs="Tahoma"/>
                <w:sz w:val="24"/>
              </w:rPr>
              <w:t xml:space="preserve">Por lo antes expuesto y con fundamento en los artículos 134 de la Constitución Política de los Estados Unidos Mexicanos, en relación con el artículo 33 de la Ley de Adquisiciones, Arrendamientos y Servicios para el Estado de Baja California, y con lo establecido en los puntos 4.1 inciso J) y 11, de las Bases de esta invitación, </w:t>
            </w:r>
            <w:r w:rsidRPr="006B0B31">
              <w:rPr>
                <w:rFonts w:asciiTheme="minorHAnsi" w:hAnsiTheme="minorHAnsi" w:cs="Tahoma"/>
                <w:b/>
                <w:sz w:val="24"/>
              </w:rPr>
              <w:t>se desecha su propuesta para la totalidad del paquete único solicitado</w:t>
            </w:r>
            <w:r w:rsidRPr="006B0B31">
              <w:rPr>
                <w:rFonts w:asciiTheme="minorHAnsi" w:hAnsiTheme="minorHAnsi" w:cs="Tahoma"/>
                <w:sz w:val="24"/>
              </w:rPr>
              <w:t>.</w:t>
            </w:r>
          </w:p>
        </w:tc>
      </w:tr>
      <w:tr w:rsidR="00D9347A" w:rsidRPr="00FA5A64" w:rsidTr="00563AD9">
        <w:trPr>
          <w:trHeight w:val="249"/>
          <w:jc w:val="center"/>
        </w:trPr>
        <w:tc>
          <w:tcPr>
            <w:tcW w:w="5250" w:type="dxa"/>
            <w:tcBorders>
              <w:top w:val="single" w:sz="4" w:space="0" w:color="auto"/>
              <w:left w:val="single" w:sz="12" w:space="0" w:color="auto"/>
              <w:bottom w:val="single" w:sz="4" w:space="0" w:color="auto"/>
              <w:right w:val="single" w:sz="6" w:space="0" w:color="auto"/>
            </w:tcBorders>
            <w:vAlign w:val="center"/>
          </w:tcPr>
          <w:p w:rsidR="00D9347A" w:rsidRPr="00563AD9" w:rsidRDefault="00D9347A" w:rsidP="00563AD9">
            <w:pPr>
              <w:rPr>
                <w:rFonts w:ascii="Calibri" w:hAnsi="Calibri"/>
                <w:b/>
                <w:bCs/>
              </w:rPr>
            </w:pPr>
            <w:r>
              <w:rPr>
                <w:rFonts w:ascii="Calibri" w:hAnsi="Calibri"/>
                <w:b/>
                <w:bCs/>
              </w:rPr>
              <w:lastRenderedPageBreak/>
              <w:t>GRUPO MARCASY</w:t>
            </w:r>
            <w:r w:rsidRPr="00563AD9">
              <w:rPr>
                <w:rFonts w:ascii="Calibri" w:hAnsi="Calibri"/>
                <w:b/>
                <w:bCs/>
              </w:rPr>
              <w:t>, S.A. DE C.V</w:t>
            </w:r>
            <w:r>
              <w:rPr>
                <w:rFonts w:ascii="Calibri" w:hAnsi="Calibri"/>
                <w:b/>
                <w:bCs/>
              </w:rPr>
              <w:t>.</w:t>
            </w:r>
          </w:p>
        </w:tc>
        <w:tc>
          <w:tcPr>
            <w:tcW w:w="5602" w:type="dxa"/>
            <w:tcBorders>
              <w:top w:val="single" w:sz="4" w:space="0" w:color="auto"/>
              <w:left w:val="single" w:sz="6" w:space="0" w:color="auto"/>
              <w:bottom w:val="single" w:sz="4" w:space="0" w:color="auto"/>
              <w:right w:val="single" w:sz="12" w:space="0" w:color="auto"/>
            </w:tcBorders>
            <w:vAlign w:val="center"/>
          </w:tcPr>
          <w:p w:rsidR="00D9347A" w:rsidRPr="006B0B31" w:rsidRDefault="00D9347A" w:rsidP="00565DA0">
            <w:pPr>
              <w:jc w:val="center"/>
              <w:rPr>
                <w:rFonts w:asciiTheme="minorHAnsi" w:hAnsiTheme="minorHAnsi" w:cs="Arial"/>
                <w:b/>
              </w:rPr>
            </w:pPr>
            <w:r w:rsidRPr="006B0B31">
              <w:rPr>
                <w:rFonts w:asciiTheme="minorHAnsi" w:hAnsiTheme="minorHAnsi" w:cs="Arial"/>
                <w:b/>
              </w:rPr>
              <w:t>NO CUMPLE</w:t>
            </w:r>
          </w:p>
          <w:p w:rsidR="00D9347A" w:rsidRPr="006B0B31" w:rsidRDefault="00D9347A" w:rsidP="00565DA0">
            <w:pPr>
              <w:jc w:val="both"/>
              <w:rPr>
                <w:rFonts w:asciiTheme="minorHAnsi" w:hAnsiTheme="minorHAnsi" w:cs="Arial"/>
              </w:rPr>
            </w:pPr>
            <w:r w:rsidRPr="006B0B31">
              <w:rPr>
                <w:rFonts w:asciiTheme="minorHAnsi" w:hAnsiTheme="minorHAnsi" w:cs="Arial"/>
              </w:rPr>
              <w:t>Para las partidas 1 y 2 que integran el paquete único, debido a que no presentó su documentación de conformidad con lo solicitado en el punto 4.1 de las bases de Invitación; de conformidad con lo siguiente:</w:t>
            </w:r>
          </w:p>
          <w:p w:rsidR="00D9347A" w:rsidRPr="006B0B31" w:rsidRDefault="00D9347A" w:rsidP="00565DA0">
            <w:pPr>
              <w:jc w:val="both"/>
              <w:rPr>
                <w:rFonts w:asciiTheme="minorHAnsi" w:hAnsiTheme="minorHAnsi" w:cs="Arial"/>
              </w:rPr>
            </w:pPr>
          </w:p>
          <w:p w:rsidR="00D9347A" w:rsidRPr="006B0B31" w:rsidRDefault="00D9347A" w:rsidP="00565DA0">
            <w:pPr>
              <w:jc w:val="both"/>
              <w:rPr>
                <w:rFonts w:asciiTheme="minorHAnsi" w:hAnsiTheme="minorHAnsi" w:cs="Helvetica"/>
              </w:rPr>
            </w:pPr>
            <w:r w:rsidRPr="006B0B31">
              <w:rPr>
                <w:rFonts w:asciiTheme="minorHAnsi" w:hAnsiTheme="minorHAnsi" w:cs="Helvetica"/>
              </w:rPr>
              <w:t xml:space="preserve">En el punto 4.1 inciso d) de las bases de invitación se solicitó lo siguiente: </w:t>
            </w:r>
          </w:p>
          <w:p w:rsidR="00D9347A" w:rsidRPr="006B0B31" w:rsidRDefault="00D9347A" w:rsidP="00565DA0">
            <w:pPr>
              <w:jc w:val="both"/>
              <w:rPr>
                <w:rFonts w:asciiTheme="minorHAnsi" w:hAnsiTheme="minorHAnsi" w:cs="Helvetica"/>
              </w:rPr>
            </w:pPr>
          </w:p>
          <w:p w:rsidR="00D9347A" w:rsidRPr="006B0B31" w:rsidRDefault="00D9347A" w:rsidP="00565DA0">
            <w:pPr>
              <w:ind w:left="453" w:hanging="453"/>
              <w:jc w:val="both"/>
              <w:rPr>
                <w:rFonts w:asciiTheme="minorHAnsi" w:hAnsiTheme="minorHAnsi"/>
                <w:bCs/>
                <w:i/>
                <w:snapToGrid w:val="0"/>
              </w:rPr>
            </w:pPr>
            <w:r w:rsidRPr="006B0B31">
              <w:rPr>
                <w:rFonts w:asciiTheme="minorHAnsi" w:hAnsiTheme="minorHAnsi"/>
                <w:b/>
                <w:i/>
              </w:rPr>
              <w:t>d)  Manifestación de contar con facultades para comprometerse</w:t>
            </w:r>
            <w:r w:rsidRPr="006B0B31">
              <w:rPr>
                <w:rFonts w:asciiTheme="minorHAnsi" w:hAnsiTheme="minorHAnsi"/>
                <w:i/>
              </w:rPr>
              <w:t xml:space="preserve">, utilizando para ello el formato proporcionado como </w:t>
            </w:r>
            <w:r w:rsidRPr="006B0B31">
              <w:rPr>
                <w:rFonts w:asciiTheme="minorHAnsi" w:hAnsiTheme="minorHAnsi"/>
                <w:b/>
                <w:i/>
              </w:rPr>
              <w:t>anexo 3</w:t>
            </w:r>
            <w:r w:rsidRPr="006B0B31">
              <w:rPr>
                <w:rFonts w:asciiTheme="minorHAnsi" w:hAnsiTheme="minorHAnsi"/>
                <w:i/>
              </w:rPr>
              <w:t xml:space="preserve">, mismo que deberá estar firmado por el representante legal del participante. Con el propósito de confirmar los datos asentados en este manifiesto, se deberá acompañar </w:t>
            </w:r>
            <w:r w:rsidRPr="006B0B31">
              <w:rPr>
                <w:rFonts w:asciiTheme="minorHAnsi" w:hAnsiTheme="minorHAnsi"/>
                <w:b/>
                <w:i/>
              </w:rPr>
              <w:t>copia del acta constitutiva</w:t>
            </w:r>
            <w:r w:rsidRPr="006B0B31">
              <w:rPr>
                <w:rFonts w:asciiTheme="minorHAnsi" w:hAnsiTheme="minorHAnsi"/>
                <w:i/>
              </w:rPr>
              <w:t xml:space="preserve"> en el caso de personas morales y </w:t>
            </w:r>
            <w:r w:rsidRPr="006B0B31">
              <w:rPr>
                <w:rFonts w:asciiTheme="minorHAnsi" w:hAnsiTheme="minorHAnsi"/>
                <w:b/>
                <w:i/>
              </w:rPr>
              <w:t>copia del registro de alta ante la Secretaría de Hacienda y Crédito Público</w:t>
            </w:r>
            <w:r w:rsidRPr="006B0B31">
              <w:rPr>
                <w:rFonts w:asciiTheme="minorHAnsi" w:hAnsiTheme="minorHAnsi"/>
                <w:i/>
              </w:rPr>
              <w:t xml:space="preserve">, tratándose de personas físicas, en el entendido de que la falta de firma del representante legal y la falta de presentación de la documentación anexa, </w:t>
            </w:r>
            <w:r w:rsidRPr="006B0B31">
              <w:rPr>
                <w:rFonts w:asciiTheme="minorHAnsi" w:hAnsiTheme="minorHAnsi"/>
                <w:b/>
                <w:i/>
              </w:rPr>
              <w:t>será motivo de descalificación.</w:t>
            </w:r>
          </w:p>
          <w:p w:rsidR="00D9347A" w:rsidRPr="006B0B31" w:rsidRDefault="00D9347A" w:rsidP="00565DA0">
            <w:pPr>
              <w:jc w:val="both"/>
              <w:rPr>
                <w:rFonts w:asciiTheme="minorHAnsi" w:hAnsiTheme="minorHAnsi"/>
                <w:bCs/>
                <w:snapToGrid w:val="0"/>
              </w:rPr>
            </w:pPr>
          </w:p>
          <w:p w:rsidR="00D9347A" w:rsidRPr="006B0B31" w:rsidRDefault="00D9347A" w:rsidP="00565DA0">
            <w:pPr>
              <w:jc w:val="both"/>
              <w:rPr>
                <w:rFonts w:asciiTheme="minorHAnsi" w:hAnsiTheme="minorHAnsi" w:cs="Arial"/>
              </w:rPr>
            </w:pPr>
            <w:r w:rsidRPr="006B0B31">
              <w:rPr>
                <w:rFonts w:asciiTheme="minorHAnsi" w:hAnsiTheme="minorHAnsi" w:cs="Helvetica"/>
              </w:rPr>
              <w:t>Y derivado del análisis de la Documentación Técnica presentada por este licitante, se pudo advertir que no presenta copia del acta constitutiva, en este caso por ser persona moral,  incumpliendo con ello con lo solicitado en el inciso d) del punto 4.1 de las bases de invitación.</w:t>
            </w:r>
          </w:p>
          <w:p w:rsidR="00D9347A" w:rsidRPr="006B0B31" w:rsidRDefault="00D9347A" w:rsidP="00565DA0">
            <w:pPr>
              <w:jc w:val="both"/>
              <w:rPr>
                <w:rFonts w:asciiTheme="minorHAnsi" w:hAnsiTheme="minorHAnsi" w:cs="Arial"/>
              </w:rPr>
            </w:pPr>
          </w:p>
          <w:p w:rsidR="00D9347A" w:rsidRPr="006B0B31" w:rsidRDefault="00D9347A" w:rsidP="00D9347A">
            <w:pPr>
              <w:pStyle w:val="Prrafodelista"/>
              <w:ind w:left="-13"/>
              <w:jc w:val="both"/>
              <w:rPr>
                <w:rFonts w:asciiTheme="minorHAnsi" w:hAnsiTheme="minorHAnsi" w:cs="Arial"/>
              </w:rPr>
            </w:pPr>
            <w:r w:rsidRPr="006B0B31">
              <w:rPr>
                <w:rFonts w:asciiTheme="minorHAnsi" w:hAnsiTheme="minorHAnsi" w:cs="Tahoma"/>
                <w:sz w:val="24"/>
              </w:rPr>
              <w:t xml:space="preserve">Por lo antes expuesto y con fundamento en los artículos 134 de la Constitución Política de los Estados Unidos Mexicanos, en relación con el artículo 33 de la Ley de Adquisiciones, Arrendamientos y Servicios para el Estado de Baja California, y con lo establecido en los puntos 4.1 inciso d) y 11, de las Bases de esta </w:t>
            </w:r>
            <w:r w:rsidRPr="006B0B31">
              <w:rPr>
                <w:rFonts w:asciiTheme="minorHAnsi" w:hAnsiTheme="minorHAnsi" w:cs="Tahoma"/>
                <w:sz w:val="24"/>
              </w:rPr>
              <w:lastRenderedPageBreak/>
              <w:t xml:space="preserve">invitación, </w:t>
            </w:r>
            <w:r w:rsidRPr="006B0B31">
              <w:rPr>
                <w:rFonts w:asciiTheme="minorHAnsi" w:hAnsiTheme="minorHAnsi" w:cs="Tahoma"/>
                <w:b/>
                <w:sz w:val="24"/>
              </w:rPr>
              <w:t>se desecha su propuesta para la totalidad del paquete único solicitado</w:t>
            </w:r>
            <w:r w:rsidRPr="006B0B31">
              <w:rPr>
                <w:rFonts w:asciiTheme="minorHAnsi" w:hAnsiTheme="minorHAnsi" w:cs="Tahoma"/>
                <w:sz w:val="24"/>
              </w:rPr>
              <w:t>.</w:t>
            </w:r>
          </w:p>
        </w:tc>
      </w:tr>
    </w:tbl>
    <w:p w:rsidR="001D3F36" w:rsidRDefault="001D3F36" w:rsidP="00EE5C47">
      <w:pPr>
        <w:pStyle w:val="Textoindependiente2"/>
        <w:spacing w:line="360" w:lineRule="auto"/>
        <w:rPr>
          <w:rFonts w:ascii="Calibri" w:hAnsi="Calibri"/>
        </w:rPr>
      </w:pPr>
    </w:p>
    <w:p w:rsidR="00563AD9" w:rsidRPr="00563AD9" w:rsidRDefault="00563AD9" w:rsidP="00563AD9">
      <w:pPr>
        <w:spacing w:line="360" w:lineRule="auto"/>
        <w:jc w:val="both"/>
        <w:rPr>
          <w:rFonts w:asciiTheme="minorHAnsi" w:hAnsiTheme="minorHAnsi" w:cs="Tahoma"/>
          <w:b/>
        </w:rPr>
      </w:pPr>
      <w:r w:rsidRPr="00563AD9">
        <w:rPr>
          <w:rFonts w:asciiTheme="minorHAnsi" w:hAnsiTheme="minorHAnsi" w:cs="Tahoma"/>
          <w:b/>
        </w:rPr>
        <w:t>Tomando en consideración la información antes señalada el “Comité de Adquisiciones”, acuerda:</w:t>
      </w:r>
    </w:p>
    <w:p w:rsidR="00252C4E" w:rsidRPr="00D9347A" w:rsidRDefault="00563AD9" w:rsidP="00D9347A">
      <w:pPr>
        <w:spacing w:line="360" w:lineRule="auto"/>
        <w:jc w:val="both"/>
        <w:rPr>
          <w:rFonts w:ascii="Calibri" w:hAnsi="Calibri" w:cs="Helvetica"/>
        </w:rPr>
      </w:pPr>
      <w:r w:rsidRPr="00E665AC">
        <w:rPr>
          <w:rFonts w:asciiTheme="minorHAnsi" w:hAnsiTheme="minorHAnsi" w:cs="Tahoma"/>
          <w:b/>
          <w:bCs/>
          <w:lang w:val="es-ES_tradnl"/>
        </w:rPr>
        <w:t xml:space="preserve">Invitación No. </w:t>
      </w:r>
      <w:r w:rsidRPr="00E665AC">
        <w:rPr>
          <w:rFonts w:asciiTheme="minorHAnsi" w:hAnsiTheme="minorHAnsi" w:cs="Tahoma"/>
          <w:b/>
          <w:bCs/>
          <w:lang w:val="es-MX"/>
        </w:rPr>
        <w:t>OM-INV-ADQ-</w:t>
      </w:r>
      <w:r w:rsidR="00D9347A">
        <w:rPr>
          <w:rFonts w:asciiTheme="minorHAnsi" w:hAnsiTheme="minorHAnsi" w:cs="Tahoma"/>
          <w:b/>
          <w:bCs/>
          <w:lang w:val="es-MX"/>
        </w:rPr>
        <w:t>FOS-28</w:t>
      </w:r>
      <w:r w:rsidRPr="00E665AC">
        <w:rPr>
          <w:rFonts w:asciiTheme="minorHAnsi" w:hAnsiTheme="minorHAnsi" w:cs="Tahoma"/>
          <w:b/>
          <w:bCs/>
          <w:lang w:val="es-MX"/>
        </w:rPr>
        <w:t>-10.-</w:t>
      </w:r>
      <w:r w:rsidRPr="00563AD9">
        <w:rPr>
          <w:rFonts w:asciiTheme="minorHAnsi" w:hAnsiTheme="minorHAnsi" w:cs="Tahoma"/>
          <w:bCs/>
          <w:lang w:val="es-MX"/>
        </w:rPr>
        <w:t xml:space="preserve"> </w:t>
      </w:r>
      <w:r w:rsidRPr="00563AD9">
        <w:rPr>
          <w:rFonts w:asciiTheme="minorHAnsi" w:hAnsiTheme="minorHAnsi" w:cs="Tahoma"/>
          <w:bCs/>
        </w:rPr>
        <w:t>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invitación, como se aprecia en el cuadro que antecede, se determina que las propuestas técnicas de los licitantes</w:t>
      </w:r>
      <w:r w:rsidRPr="00563AD9">
        <w:rPr>
          <w:rFonts w:asciiTheme="minorHAnsi" w:eastAsia="Times New Roman" w:hAnsiTheme="minorHAnsi"/>
        </w:rPr>
        <w:t xml:space="preserve"> </w:t>
      </w:r>
      <w:r w:rsidR="00D9347A">
        <w:rPr>
          <w:rFonts w:ascii="Calibri" w:hAnsi="Calibri"/>
          <w:b/>
          <w:bCs/>
        </w:rPr>
        <w:t>GRUPO MARCASY</w:t>
      </w:r>
      <w:r w:rsidR="00D9347A" w:rsidRPr="00563AD9">
        <w:rPr>
          <w:rFonts w:ascii="Calibri" w:hAnsi="Calibri"/>
          <w:b/>
          <w:bCs/>
        </w:rPr>
        <w:t>, S.A. DE C.V</w:t>
      </w:r>
      <w:r w:rsidR="00D9347A">
        <w:rPr>
          <w:rFonts w:ascii="Calibri" w:hAnsi="Calibri"/>
          <w:b/>
          <w:bCs/>
        </w:rPr>
        <w:t>.</w:t>
      </w:r>
      <w:r w:rsidR="00E665AC" w:rsidRPr="00563AD9">
        <w:rPr>
          <w:rFonts w:asciiTheme="minorHAnsi" w:hAnsiTheme="minorHAnsi" w:cs="Tahoma"/>
          <w:bCs/>
        </w:rPr>
        <w:t xml:space="preserve"> </w:t>
      </w:r>
      <w:r w:rsidRPr="00563AD9">
        <w:rPr>
          <w:rFonts w:asciiTheme="minorHAnsi" w:hAnsiTheme="minorHAnsi" w:cs="Tahoma"/>
          <w:bCs/>
        </w:rPr>
        <w:t xml:space="preserve">para </w:t>
      </w:r>
      <w:r w:rsidR="00E665AC">
        <w:rPr>
          <w:rFonts w:asciiTheme="minorHAnsi" w:hAnsiTheme="minorHAnsi" w:cs="Tahoma"/>
          <w:bCs/>
        </w:rPr>
        <w:t>la</w:t>
      </w:r>
      <w:r w:rsidRPr="00563AD9">
        <w:rPr>
          <w:rFonts w:asciiTheme="minorHAnsi" w:hAnsiTheme="minorHAnsi" w:cs="Tahoma"/>
          <w:bCs/>
        </w:rPr>
        <w:t xml:space="preserve"> </w:t>
      </w:r>
      <w:r w:rsidR="00E665AC" w:rsidRPr="00E665AC">
        <w:rPr>
          <w:rFonts w:asciiTheme="minorHAnsi" w:hAnsiTheme="minorHAnsi" w:cs="Tahoma"/>
          <w:b/>
          <w:bCs/>
        </w:rPr>
        <w:t>partida</w:t>
      </w:r>
      <w:r w:rsidR="00D9347A">
        <w:rPr>
          <w:rFonts w:asciiTheme="minorHAnsi" w:hAnsiTheme="minorHAnsi" w:cs="Tahoma"/>
          <w:b/>
          <w:bCs/>
        </w:rPr>
        <w:t xml:space="preserve"> 1 y</w:t>
      </w:r>
      <w:r w:rsidR="00E665AC" w:rsidRPr="00E665AC">
        <w:rPr>
          <w:rFonts w:asciiTheme="minorHAnsi" w:hAnsiTheme="minorHAnsi" w:cs="Tahoma"/>
          <w:b/>
          <w:bCs/>
        </w:rPr>
        <w:t xml:space="preserve"> 2</w:t>
      </w:r>
      <w:r w:rsidR="00D9347A">
        <w:rPr>
          <w:rFonts w:asciiTheme="minorHAnsi" w:hAnsiTheme="minorHAnsi" w:cs="Tahoma"/>
          <w:b/>
          <w:bCs/>
        </w:rPr>
        <w:t xml:space="preserve"> </w:t>
      </w:r>
      <w:r w:rsidR="00D9347A" w:rsidRPr="00D9347A">
        <w:rPr>
          <w:rFonts w:asciiTheme="minorHAnsi" w:hAnsiTheme="minorHAnsi" w:cs="Tahoma"/>
          <w:bCs/>
        </w:rPr>
        <w:t>que integran el</w:t>
      </w:r>
      <w:r w:rsidR="00D9347A">
        <w:rPr>
          <w:rFonts w:asciiTheme="minorHAnsi" w:hAnsiTheme="minorHAnsi" w:cs="Tahoma"/>
          <w:b/>
          <w:bCs/>
        </w:rPr>
        <w:t xml:space="preserve"> paquete único</w:t>
      </w:r>
      <w:r w:rsidRPr="00563AD9">
        <w:rPr>
          <w:rFonts w:asciiTheme="minorHAnsi" w:hAnsiTheme="minorHAnsi" w:cs="Tahoma"/>
          <w:bCs/>
        </w:rPr>
        <w:t xml:space="preserve">, </w:t>
      </w:r>
      <w:r w:rsidR="00D9347A">
        <w:rPr>
          <w:rFonts w:ascii="Calibri" w:hAnsi="Calibri"/>
          <w:b/>
          <w:bCs/>
        </w:rPr>
        <w:t>LOGISTICA Y TECNOLOGIAS PARA LABORATORIOS</w:t>
      </w:r>
      <w:r w:rsidR="00D9347A" w:rsidRPr="00563AD9">
        <w:rPr>
          <w:rFonts w:ascii="Calibri" w:hAnsi="Calibri"/>
          <w:b/>
          <w:bCs/>
        </w:rPr>
        <w:t>, S.A. DE C.V.</w:t>
      </w:r>
      <w:r w:rsidR="00E665AC">
        <w:rPr>
          <w:rFonts w:ascii="Calibri" w:hAnsi="Calibri"/>
          <w:b/>
          <w:bCs/>
        </w:rPr>
        <w:t xml:space="preserve"> </w:t>
      </w:r>
      <w:r w:rsidR="00E665AC" w:rsidRPr="003F4B5B">
        <w:rPr>
          <w:rFonts w:ascii="Calibri" w:hAnsi="Calibri" w:cs="Helvetica"/>
        </w:rPr>
        <w:t xml:space="preserve">para </w:t>
      </w:r>
      <w:r w:rsidR="00E665AC" w:rsidRPr="003F4B5B">
        <w:rPr>
          <w:rFonts w:ascii="Calibri" w:hAnsi="Calibri" w:cs="Helvetica"/>
          <w:b/>
        </w:rPr>
        <w:t xml:space="preserve">las partidas 1 y </w:t>
      </w:r>
      <w:r w:rsidR="00D9347A">
        <w:rPr>
          <w:rFonts w:ascii="Calibri" w:hAnsi="Calibri" w:cs="Helvetica"/>
          <w:b/>
        </w:rPr>
        <w:t xml:space="preserve">2 </w:t>
      </w:r>
      <w:r w:rsidR="00D9347A" w:rsidRPr="00D9347A">
        <w:rPr>
          <w:rFonts w:ascii="Calibri" w:hAnsi="Calibri" w:cs="Helvetica"/>
        </w:rPr>
        <w:t>que integran el</w:t>
      </w:r>
      <w:r w:rsidR="00D9347A">
        <w:rPr>
          <w:rFonts w:ascii="Calibri" w:hAnsi="Calibri" w:cs="Helvetica"/>
          <w:b/>
        </w:rPr>
        <w:t xml:space="preserve"> paquete único</w:t>
      </w:r>
      <w:r w:rsidR="00E665AC">
        <w:rPr>
          <w:rFonts w:ascii="Calibri" w:hAnsi="Calibri" w:cs="Helvetica"/>
          <w:b/>
        </w:rPr>
        <w:t>;</w:t>
      </w:r>
      <w:r w:rsidR="00D9347A">
        <w:rPr>
          <w:rFonts w:ascii="Calibri" w:hAnsi="Calibri" w:cs="Helvetica"/>
          <w:b/>
        </w:rPr>
        <w:t xml:space="preserve"> </w:t>
      </w:r>
      <w:r w:rsidR="00D9347A" w:rsidRPr="00D9347A">
        <w:rPr>
          <w:rFonts w:ascii="Calibri" w:hAnsi="Calibri"/>
          <w:b/>
          <w:bCs/>
          <w:lang w:val="es-MX"/>
        </w:rPr>
        <w:t>SAFETY STOCK, S. DE R.L. DE C.V.</w:t>
      </w:r>
      <w:r w:rsidR="00D9347A">
        <w:rPr>
          <w:rFonts w:ascii="Calibri" w:hAnsi="Calibri"/>
          <w:b/>
          <w:bCs/>
          <w:lang w:val="es-MX"/>
        </w:rPr>
        <w:t xml:space="preserve"> </w:t>
      </w:r>
      <w:r w:rsidR="00D9347A" w:rsidRPr="003F4B5B">
        <w:rPr>
          <w:rFonts w:ascii="Calibri" w:hAnsi="Calibri" w:cs="Helvetica"/>
        </w:rPr>
        <w:t xml:space="preserve">para </w:t>
      </w:r>
      <w:r w:rsidR="00D9347A" w:rsidRPr="003F4B5B">
        <w:rPr>
          <w:rFonts w:ascii="Calibri" w:hAnsi="Calibri" w:cs="Helvetica"/>
          <w:b/>
        </w:rPr>
        <w:t xml:space="preserve">las partidas 1 y </w:t>
      </w:r>
      <w:r w:rsidR="00D9347A">
        <w:rPr>
          <w:rFonts w:ascii="Calibri" w:hAnsi="Calibri" w:cs="Helvetica"/>
          <w:b/>
        </w:rPr>
        <w:t xml:space="preserve">2 </w:t>
      </w:r>
      <w:r w:rsidR="00D9347A" w:rsidRPr="00D9347A">
        <w:rPr>
          <w:rFonts w:ascii="Calibri" w:hAnsi="Calibri" w:cs="Helvetica"/>
        </w:rPr>
        <w:t>que integran el</w:t>
      </w:r>
      <w:r w:rsidR="00D9347A">
        <w:rPr>
          <w:rFonts w:ascii="Calibri" w:hAnsi="Calibri" w:cs="Helvetica"/>
          <w:b/>
        </w:rPr>
        <w:t xml:space="preserve"> paquete único;</w:t>
      </w:r>
      <w:r w:rsidR="00E665AC">
        <w:rPr>
          <w:rFonts w:ascii="Calibri" w:hAnsi="Calibri" w:cs="Helvetica"/>
          <w:b/>
        </w:rPr>
        <w:t xml:space="preserve"> y </w:t>
      </w:r>
      <w:r w:rsidR="00D9347A">
        <w:rPr>
          <w:rFonts w:ascii="Calibri" w:hAnsi="Calibri"/>
          <w:b/>
          <w:bCs/>
        </w:rPr>
        <w:t>VALREP</w:t>
      </w:r>
      <w:r w:rsidR="00D9347A" w:rsidRPr="00563AD9">
        <w:rPr>
          <w:rFonts w:ascii="Calibri" w:hAnsi="Calibri"/>
          <w:b/>
          <w:bCs/>
        </w:rPr>
        <w:t>, S.A. DE C.V.</w:t>
      </w:r>
      <w:r w:rsidR="00E665AC" w:rsidRPr="00E665AC">
        <w:rPr>
          <w:rFonts w:ascii="Calibri" w:hAnsi="Calibri" w:cs="Helvetica"/>
        </w:rPr>
        <w:t xml:space="preserve"> </w:t>
      </w:r>
      <w:r w:rsidR="00D9347A" w:rsidRPr="003F4B5B">
        <w:rPr>
          <w:rFonts w:ascii="Calibri" w:hAnsi="Calibri" w:cs="Helvetica"/>
        </w:rPr>
        <w:t xml:space="preserve">para </w:t>
      </w:r>
      <w:r w:rsidR="00D9347A" w:rsidRPr="003F4B5B">
        <w:rPr>
          <w:rFonts w:ascii="Calibri" w:hAnsi="Calibri" w:cs="Helvetica"/>
          <w:b/>
        </w:rPr>
        <w:t xml:space="preserve">las partidas 1 y </w:t>
      </w:r>
      <w:r w:rsidR="00D9347A">
        <w:rPr>
          <w:rFonts w:ascii="Calibri" w:hAnsi="Calibri" w:cs="Helvetica"/>
          <w:b/>
        </w:rPr>
        <w:t xml:space="preserve">2 </w:t>
      </w:r>
      <w:r w:rsidR="00D9347A" w:rsidRPr="00D9347A">
        <w:rPr>
          <w:rFonts w:ascii="Calibri" w:hAnsi="Calibri" w:cs="Helvetica"/>
        </w:rPr>
        <w:t>que integran el</w:t>
      </w:r>
      <w:r w:rsidR="00D9347A">
        <w:rPr>
          <w:rFonts w:ascii="Calibri" w:hAnsi="Calibri" w:cs="Helvetica"/>
          <w:b/>
        </w:rPr>
        <w:t xml:space="preserve"> paquete único</w:t>
      </w:r>
      <w:r w:rsidRPr="00D9347A">
        <w:rPr>
          <w:rFonts w:ascii="Calibri" w:hAnsi="Calibri" w:cs="Helvetica"/>
        </w:rPr>
        <w:t xml:space="preserve">; </w:t>
      </w:r>
      <w:r w:rsidR="00D9347A" w:rsidRPr="00D9347A">
        <w:rPr>
          <w:rFonts w:ascii="Calibri" w:hAnsi="Calibri" w:cs="Helvetica"/>
        </w:rPr>
        <w:t>no cumplen con los requisitos solicitados en las bases de licitación, por lo que atendiendo a los razonamientos que quedaron asentados en el cuadro que antecede, se procede a desecharlas.</w:t>
      </w:r>
    </w:p>
    <w:p w:rsidR="00252C4E" w:rsidRPr="00563AD9" w:rsidRDefault="00252C4E" w:rsidP="00563AD9">
      <w:pPr>
        <w:spacing w:line="360" w:lineRule="auto"/>
        <w:jc w:val="both"/>
        <w:rPr>
          <w:rFonts w:asciiTheme="minorHAnsi" w:hAnsiTheme="minorHAnsi" w:cs="Tahoma"/>
        </w:rPr>
      </w:pPr>
    </w:p>
    <w:p w:rsidR="006B623B" w:rsidRDefault="00563AD9" w:rsidP="00563AD9">
      <w:pPr>
        <w:spacing w:line="360" w:lineRule="auto"/>
        <w:jc w:val="both"/>
        <w:rPr>
          <w:rFonts w:asciiTheme="minorHAnsi" w:hAnsiTheme="minorHAnsi" w:cs="Tahoma"/>
        </w:rPr>
      </w:pPr>
      <w:r w:rsidRPr="00563AD9">
        <w:rPr>
          <w:rFonts w:asciiTheme="minorHAnsi" w:hAnsiTheme="minorHAnsi" w:cs="Tahoma"/>
        </w:rPr>
        <w:t xml:space="preserve">Derivado del análisis de las propuestas técnicas recibidas y en virtud de no haberse </w:t>
      </w:r>
      <w:r w:rsidR="00BB4D86">
        <w:rPr>
          <w:rFonts w:asciiTheme="minorHAnsi" w:hAnsiTheme="minorHAnsi" w:cs="Tahoma"/>
        </w:rPr>
        <w:t xml:space="preserve">presentado </w:t>
      </w:r>
      <w:r w:rsidRPr="00563AD9">
        <w:rPr>
          <w:rFonts w:asciiTheme="minorHAnsi" w:hAnsiTheme="minorHAnsi" w:cs="Tahoma"/>
        </w:rPr>
        <w:t xml:space="preserve">al menos </w:t>
      </w:r>
      <w:r w:rsidR="00BB4D86">
        <w:rPr>
          <w:rFonts w:asciiTheme="minorHAnsi" w:hAnsiTheme="minorHAnsi" w:cs="Tahoma"/>
        </w:rPr>
        <w:t xml:space="preserve">una </w:t>
      </w:r>
      <w:r w:rsidRPr="00563AD9">
        <w:rPr>
          <w:rFonts w:asciiTheme="minorHAnsi" w:hAnsiTheme="minorHAnsi" w:cs="Tahoma"/>
        </w:rPr>
        <w:t>propuesta</w:t>
      </w:r>
      <w:r w:rsidR="00BB4D86">
        <w:rPr>
          <w:rFonts w:asciiTheme="minorHAnsi" w:hAnsiTheme="minorHAnsi" w:cs="Tahoma"/>
        </w:rPr>
        <w:t xml:space="preserve"> que reúna los requisitos establecidos en las bases de invitación</w:t>
      </w:r>
      <w:r w:rsidRPr="00563AD9">
        <w:rPr>
          <w:rFonts w:asciiTheme="minorHAnsi" w:hAnsiTheme="minorHAnsi" w:cs="Tahoma"/>
        </w:rPr>
        <w:t xml:space="preserve">, se </w:t>
      </w:r>
      <w:r w:rsidRPr="00563AD9">
        <w:rPr>
          <w:rFonts w:asciiTheme="minorHAnsi" w:hAnsiTheme="minorHAnsi" w:cs="Tahoma"/>
          <w:b/>
        </w:rPr>
        <w:t>De</w:t>
      </w:r>
      <w:r w:rsidR="00252C4E">
        <w:rPr>
          <w:rFonts w:asciiTheme="minorHAnsi" w:hAnsiTheme="minorHAnsi" w:cs="Tahoma"/>
          <w:b/>
        </w:rPr>
        <w:t>clara Desiert</w:t>
      </w:r>
      <w:r w:rsidR="00BB4D86">
        <w:rPr>
          <w:rFonts w:asciiTheme="minorHAnsi" w:hAnsiTheme="minorHAnsi" w:cs="Tahoma"/>
          <w:b/>
        </w:rPr>
        <w:t xml:space="preserve">o </w:t>
      </w:r>
      <w:r w:rsidR="00BB4D86" w:rsidRPr="00BB4D86">
        <w:rPr>
          <w:rFonts w:asciiTheme="minorHAnsi" w:hAnsiTheme="minorHAnsi" w:cs="Tahoma"/>
        </w:rPr>
        <w:t>el procedimiento</w:t>
      </w:r>
      <w:r w:rsidR="00BB4D86">
        <w:rPr>
          <w:rFonts w:asciiTheme="minorHAnsi" w:hAnsiTheme="minorHAnsi" w:cs="Tahoma"/>
        </w:rPr>
        <w:t xml:space="preserve"> de invitación número OM-INV-ADQ-FOS-28-10</w:t>
      </w:r>
      <w:r w:rsidR="002E0E93">
        <w:rPr>
          <w:rFonts w:asciiTheme="minorHAnsi" w:hAnsiTheme="minorHAnsi" w:cs="Tahoma"/>
        </w:rPr>
        <w:t xml:space="preserve"> para el “Suministro e instalación de refrigeradores para laboratorio de la Procuraduría General de Justicia del Estado de Baja California”</w:t>
      </w:r>
      <w:r w:rsidRPr="00563AD9">
        <w:rPr>
          <w:rFonts w:asciiTheme="minorHAnsi" w:hAnsiTheme="minorHAnsi" w:cs="Tahoma"/>
        </w:rPr>
        <w:t xml:space="preserve">, lo anterior con fundamento en el artículo </w:t>
      </w:r>
      <w:r w:rsidR="00BB4D86">
        <w:rPr>
          <w:rFonts w:asciiTheme="minorHAnsi" w:hAnsiTheme="minorHAnsi" w:cs="Tahoma"/>
        </w:rPr>
        <w:t>35</w:t>
      </w:r>
      <w:r w:rsidRPr="00563AD9">
        <w:rPr>
          <w:rFonts w:asciiTheme="minorHAnsi" w:hAnsiTheme="minorHAnsi" w:cs="Tahoma"/>
        </w:rPr>
        <w:t xml:space="preserve"> de la Ley de Adquisiciones, Arrendamientos y Servicios para el Estado de Baja California. Así mismo este “Comité de Adquisiciones” procederá de conformidad con lo establecido en el artículo 49 del Reglamento de la ley multicitada, a </w:t>
      </w:r>
      <w:r w:rsidR="00BB4D86">
        <w:rPr>
          <w:rFonts w:asciiTheme="minorHAnsi" w:hAnsiTheme="minorHAnsi" w:cs="Tahoma"/>
        </w:rPr>
        <w:t>realizar una segunda invitación</w:t>
      </w:r>
      <w:r w:rsidRPr="00563AD9">
        <w:rPr>
          <w:rFonts w:asciiTheme="minorHAnsi" w:hAnsiTheme="minorHAnsi" w:cs="Tahoma"/>
        </w:rPr>
        <w:t>.</w:t>
      </w:r>
    </w:p>
    <w:p w:rsidR="00BB4D86" w:rsidRPr="00563AD9" w:rsidRDefault="00BB4D86" w:rsidP="00563AD9">
      <w:pPr>
        <w:spacing w:line="360" w:lineRule="auto"/>
        <w:jc w:val="both"/>
        <w:rPr>
          <w:rFonts w:asciiTheme="minorHAnsi" w:hAnsiTheme="minorHAnsi" w:cs="Tahoma"/>
        </w:rPr>
      </w:pPr>
    </w:p>
    <w:p w:rsidR="0067274D" w:rsidRPr="00794F6C" w:rsidRDefault="0067274D" w:rsidP="0067274D">
      <w:pPr>
        <w:spacing w:line="360" w:lineRule="auto"/>
        <w:jc w:val="both"/>
        <w:rPr>
          <w:rFonts w:ascii="Calibri" w:hAnsi="Calibri" w:cs="Helvetica"/>
        </w:rPr>
      </w:pPr>
      <w:r w:rsidRPr="00794F6C">
        <w:rPr>
          <w:rFonts w:ascii="Calibri" w:hAnsi="Calibri" w:cs="Helvetica"/>
        </w:rPr>
        <w:t>No existiendo asuntos pendientes por desahogar, el Presidente da por clausurada la presente reunión el mismo día en que se dio inicio.</w:t>
      </w:r>
    </w:p>
    <w:p w:rsidR="00BF74C8" w:rsidRDefault="00BF74C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Default="009859D8" w:rsidP="008E4983">
      <w:pPr>
        <w:pStyle w:val="Textoindependiente3"/>
        <w:jc w:val="left"/>
        <w:rPr>
          <w:rFonts w:ascii="Calibri" w:hAnsi="Calibri" w:cs="Arial"/>
          <w:sz w:val="24"/>
        </w:rPr>
      </w:pPr>
    </w:p>
    <w:p w:rsidR="009859D8" w:rsidRPr="00794F6C" w:rsidRDefault="009859D8" w:rsidP="008E4983">
      <w:pPr>
        <w:pStyle w:val="Textoindependiente3"/>
        <w:jc w:val="left"/>
        <w:rPr>
          <w:rFonts w:ascii="Calibri" w:hAnsi="Calibri" w:cs="Arial"/>
          <w:sz w:val="24"/>
        </w:rPr>
      </w:pPr>
    </w:p>
    <w:p w:rsidR="00F16576" w:rsidRPr="00BD5999" w:rsidRDefault="00736358">
      <w:pPr>
        <w:pStyle w:val="Textoindependiente3"/>
        <w:rPr>
          <w:rFonts w:ascii="Calibri" w:hAnsi="Calibri" w:cs="Arial"/>
          <w:sz w:val="24"/>
        </w:rPr>
      </w:pPr>
      <w:r w:rsidRPr="00BD5999">
        <w:rPr>
          <w:rFonts w:ascii="Calibri" w:hAnsi="Calibri" w:cs="Arial"/>
          <w:sz w:val="24"/>
        </w:rPr>
        <w:lastRenderedPageBreak/>
        <w:t>“EL COMITÉ DE ADQUISICIONES,</w:t>
      </w:r>
      <w:r w:rsidR="00F16576" w:rsidRPr="00BD5999">
        <w:rPr>
          <w:rFonts w:ascii="Calibri" w:hAnsi="Calibri" w:cs="Arial"/>
          <w:sz w:val="24"/>
        </w:rPr>
        <w:t xml:space="preserve"> ARRENDAMIENTOS Y SERVICIOS DEL</w:t>
      </w:r>
    </w:p>
    <w:p w:rsidR="00736358" w:rsidRPr="00BD5999" w:rsidRDefault="00736358">
      <w:pPr>
        <w:pStyle w:val="Textoindependiente3"/>
        <w:rPr>
          <w:rFonts w:ascii="Calibri" w:hAnsi="Calibri" w:cs="Arial"/>
          <w:sz w:val="24"/>
        </w:rPr>
      </w:pPr>
      <w:r w:rsidRPr="00BD5999">
        <w:rPr>
          <w:rFonts w:ascii="Calibri" w:hAnsi="Calibri" w:cs="Arial"/>
          <w:sz w:val="24"/>
        </w:rPr>
        <w:t xml:space="preserve">PODER EJECUTIVO DEL </w:t>
      </w:r>
      <w:r w:rsidR="001606BB" w:rsidRPr="00BD5999">
        <w:rPr>
          <w:rFonts w:ascii="Calibri" w:hAnsi="Calibri" w:cs="Arial"/>
          <w:sz w:val="24"/>
        </w:rPr>
        <w:t xml:space="preserve">GOBIERNO DEL </w:t>
      </w:r>
      <w:r w:rsidRPr="00BD5999">
        <w:rPr>
          <w:rFonts w:ascii="Calibri" w:hAnsi="Calibri" w:cs="Arial"/>
          <w:sz w:val="24"/>
        </w:rPr>
        <w:t>ESTADO DE BAJA CALIFORNIA”</w:t>
      </w:r>
    </w:p>
    <w:p w:rsidR="007A7921" w:rsidRPr="00794F6C" w:rsidRDefault="007A7921">
      <w:pPr>
        <w:rPr>
          <w:rFonts w:ascii="Calibri" w:hAnsi="Calibri"/>
        </w:rPr>
      </w:pPr>
    </w:p>
    <w:tbl>
      <w:tblPr>
        <w:tblW w:w="9900" w:type="dxa"/>
        <w:tblInd w:w="70" w:type="dxa"/>
        <w:tblCellMar>
          <w:left w:w="70" w:type="dxa"/>
          <w:right w:w="70" w:type="dxa"/>
        </w:tblCellMar>
        <w:tblLook w:val="0000"/>
      </w:tblPr>
      <w:tblGrid>
        <w:gridCol w:w="5040"/>
        <w:gridCol w:w="4860"/>
      </w:tblGrid>
      <w:tr w:rsidR="0037475C" w:rsidRPr="00681C17" w:rsidTr="00BD7371">
        <w:tc>
          <w:tcPr>
            <w:tcW w:w="5040" w:type="dxa"/>
          </w:tcPr>
          <w:p w:rsidR="0037475C" w:rsidRPr="00681C17" w:rsidRDefault="0037475C" w:rsidP="00BD7371">
            <w:pPr>
              <w:jc w:val="center"/>
              <w:rPr>
                <w:rFonts w:ascii="Calibri" w:hAnsi="Calibri" w:cs="Arial"/>
                <w:b/>
                <w:bCs/>
              </w:rPr>
            </w:pPr>
            <w:r w:rsidRPr="00681C17">
              <w:rPr>
                <w:rFonts w:ascii="Calibri" w:hAnsi="Calibri" w:cs="Arial"/>
                <w:b/>
                <w:bCs/>
              </w:rPr>
              <w:t>“EL PRESIDENTE”</w:t>
            </w:r>
          </w:p>
          <w:p w:rsidR="0037475C" w:rsidRPr="00681C17" w:rsidRDefault="0037475C" w:rsidP="00BD7371">
            <w:pPr>
              <w:jc w:val="center"/>
              <w:rPr>
                <w:rFonts w:ascii="Calibri" w:hAnsi="Calibri" w:cs="Arial"/>
                <w:b/>
                <w:bCs/>
              </w:rPr>
            </w:pPr>
          </w:p>
          <w:p w:rsidR="0037475C" w:rsidRPr="00681C17" w:rsidRDefault="0037475C" w:rsidP="00BD7371">
            <w:pPr>
              <w:rPr>
                <w:rFonts w:ascii="Calibri" w:hAnsi="Calibri" w:cs="Arial"/>
                <w:b/>
                <w:bCs/>
              </w:rPr>
            </w:pPr>
          </w:p>
          <w:p w:rsidR="0037475C" w:rsidRPr="00681C17" w:rsidRDefault="0037475C" w:rsidP="00BD7371">
            <w:pPr>
              <w:jc w:val="center"/>
              <w:rPr>
                <w:rFonts w:ascii="Calibri" w:hAnsi="Calibri" w:cs="Arial"/>
                <w:b/>
                <w:bCs/>
              </w:rPr>
            </w:pPr>
            <w:r>
              <w:rPr>
                <w:rFonts w:ascii="Calibri" w:hAnsi="Calibri" w:cs="Arial"/>
                <w:b/>
                <w:bCs/>
              </w:rPr>
              <w:t>JUAN FRANCISCO GARCIA RIVERA</w:t>
            </w:r>
          </w:p>
          <w:p w:rsidR="0037475C" w:rsidRPr="00681C17" w:rsidRDefault="0037475C" w:rsidP="00022AD5">
            <w:pPr>
              <w:pStyle w:val="Ttulo5"/>
              <w:rPr>
                <w:rFonts w:ascii="Calibri" w:hAnsi="Calibri" w:cs="Arial"/>
                <w:b w:val="0"/>
                <w:szCs w:val="20"/>
              </w:rPr>
            </w:pPr>
            <w:r>
              <w:rPr>
                <w:rFonts w:ascii="Calibri" w:hAnsi="Calibri"/>
                <w:b w:val="0"/>
              </w:rPr>
              <w:t>JEFE DEL DEPARTAMENTO DE</w:t>
            </w:r>
            <w:r w:rsidRPr="00681C17">
              <w:rPr>
                <w:rFonts w:ascii="Calibri" w:hAnsi="Calibri"/>
                <w:b w:val="0"/>
              </w:rPr>
              <w:t xml:space="preserve"> </w:t>
            </w:r>
            <w:r>
              <w:rPr>
                <w:rFonts w:ascii="Calibri" w:hAnsi="Calibri"/>
                <w:b w:val="0"/>
              </w:rPr>
              <w:t xml:space="preserve">INVITACIONES Y LICITACIONES </w:t>
            </w:r>
            <w:r w:rsidRPr="00681C17">
              <w:rPr>
                <w:rFonts w:ascii="Calibri" w:hAnsi="Calibri"/>
                <w:b w:val="0"/>
              </w:rPr>
              <w:t xml:space="preserve">DE LA DIRECCIÓN DE ADQUISICIONES DE LA OFICIALÍA MAYOR DE GOBIERNO, EN </w:t>
            </w:r>
            <w:r>
              <w:rPr>
                <w:rFonts w:ascii="Calibri" w:hAnsi="Calibri"/>
                <w:b w:val="0"/>
              </w:rPr>
              <w:t>SUPLENCIA</w:t>
            </w:r>
            <w:r w:rsidRPr="00681C17">
              <w:rPr>
                <w:rFonts w:ascii="Calibri" w:hAnsi="Calibri"/>
                <w:b w:val="0"/>
              </w:rPr>
              <w:t xml:space="preserve"> DEL OFICIAL MAYOR DE GOBIERNO</w:t>
            </w:r>
          </w:p>
        </w:tc>
        <w:tc>
          <w:tcPr>
            <w:tcW w:w="4860" w:type="dxa"/>
          </w:tcPr>
          <w:p w:rsidR="0037475C" w:rsidRPr="00681C17" w:rsidRDefault="0037475C" w:rsidP="00824395">
            <w:pPr>
              <w:jc w:val="center"/>
              <w:rPr>
                <w:rFonts w:ascii="Calibri" w:hAnsi="Calibri" w:cs="Arial"/>
                <w:b/>
                <w:bCs/>
              </w:rPr>
            </w:pPr>
            <w:r w:rsidRPr="00681C17">
              <w:rPr>
                <w:rFonts w:ascii="Calibri" w:hAnsi="Calibri" w:cs="Arial"/>
                <w:b/>
                <w:bCs/>
              </w:rPr>
              <w:t>“</w:t>
            </w:r>
            <w:r>
              <w:rPr>
                <w:rFonts w:ascii="Calibri" w:hAnsi="Calibri" w:cs="Arial"/>
                <w:b/>
                <w:bCs/>
              </w:rPr>
              <w:t>SECRETARIO EJECUTIVO</w:t>
            </w:r>
            <w:r w:rsidRPr="00681C17">
              <w:rPr>
                <w:rFonts w:ascii="Calibri" w:hAnsi="Calibri" w:cs="Arial"/>
                <w:b/>
                <w:bCs/>
              </w:rPr>
              <w:t>”</w:t>
            </w:r>
          </w:p>
          <w:p w:rsidR="0037475C" w:rsidRPr="00681C17" w:rsidRDefault="0037475C" w:rsidP="00824395">
            <w:pPr>
              <w:rPr>
                <w:rFonts w:ascii="Calibri" w:hAnsi="Calibri" w:cs="Arial"/>
                <w:b/>
                <w:bCs/>
              </w:rPr>
            </w:pPr>
          </w:p>
          <w:p w:rsidR="0037475C" w:rsidRPr="00681C17" w:rsidRDefault="0037475C" w:rsidP="00824395">
            <w:pPr>
              <w:rPr>
                <w:rFonts w:ascii="Calibri" w:hAnsi="Calibri" w:cs="Arial"/>
                <w:b/>
                <w:bCs/>
              </w:rPr>
            </w:pPr>
          </w:p>
          <w:p w:rsidR="0037475C" w:rsidRPr="00681C17" w:rsidRDefault="0037475C" w:rsidP="00824395">
            <w:pPr>
              <w:jc w:val="center"/>
              <w:rPr>
                <w:rFonts w:ascii="Calibri" w:hAnsi="Calibri" w:cs="Arial"/>
                <w:b/>
                <w:bCs/>
              </w:rPr>
            </w:pPr>
            <w:r>
              <w:rPr>
                <w:rFonts w:ascii="Calibri" w:hAnsi="Calibri" w:cs="Arial"/>
                <w:b/>
                <w:bCs/>
              </w:rPr>
              <w:t>EVANGELINA LEGASPY DAVALOS</w:t>
            </w:r>
          </w:p>
          <w:p w:rsidR="0037475C" w:rsidRPr="00681C17" w:rsidRDefault="0037475C" w:rsidP="00824395">
            <w:pPr>
              <w:jc w:val="center"/>
              <w:rPr>
                <w:rFonts w:ascii="Calibri" w:hAnsi="Calibri" w:cs="Arial"/>
                <w:bCs/>
                <w:sz w:val="20"/>
                <w:szCs w:val="20"/>
              </w:rPr>
            </w:pPr>
            <w:r w:rsidRPr="00BD5999">
              <w:rPr>
                <w:rFonts w:ascii="Calibri" w:hAnsi="Calibri" w:cs="Arial"/>
                <w:bCs/>
                <w:sz w:val="20"/>
                <w:szCs w:val="20"/>
              </w:rPr>
              <w:t xml:space="preserve">EN </w:t>
            </w:r>
            <w:r>
              <w:rPr>
                <w:rFonts w:ascii="Calibri" w:hAnsi="Calibri" w:cs="Arial"/>
                <w:bCs/>
                <w:sz w:val="20"/>
                <w:szCs w:val="20"/>
              </w:rPr>
              <w:t>SUPLENCIA</w:t>
            </w:r>
            <w:r w:rsidRPr="00BD5999">
              <w:rPr>
                <w:rFonts w:ascii="Calibri" w:hAnsi="Calibri" w:cs="Arial"/>
                <w:bCs/>
                <w:sz w:val="20"/>
                <w:szCs w:val="20"/>
              </w:rPr>
              <w:t xml:space="preserve"> DEL DIREC</w:t>
            </w:r>
            <w:r>
              <w:rPr>
                <w:rFonts w:ascii="Calibri" w:hAnsi="Calibri" w:cs="Arial"/>
                <w:bCs/>
                <w:sz w:val="20"/>
                <w:szCs w:val="20"/>
              </w:rPr>
              <w:t xml:space="preserve">TOR </w:t>
            </w:r>
            <w:r w:rsidRPr="00BD5999">
              <w:rPr>
                <w:rFonts w:ascii="Calibri" w:hAnsi="Calibri" w:cs="Arial"/>
                <w:bCs/>
                <w:sz w:val="20"/>
                <w:szCs w:val="20"/>
              </w:rPr>
              <w:t xml:space="preserve">DE </w:t>
            </w:r>
            <w:r>
              <w:rPr>
                <w:rFonts w:ascii="Calibri" w:hAnsi="Calibri" w:cs="Arial"/>
                <w:bCs/>
                <w:sz w:val="20"/>
                <w:szCs w:val="20"/>
              </w:rPr>
              <w:t>ADQUISICIONES DE OFICIALIA MAYOR DE GOBIERNO</w:t>
            </w:r>
            <w:r w:rsidRPr="00681C17">
              <w:rPr>
                <w:rFonts w:ascii="Calibri" w:hAnsi="Calibri" w:cs="Arial"/>
                <w:bCs/>
                <w:sz w:val="20"/>
                <w:szCs w:val="20"/>
              </w:rPr>
              <w:t xml:space="preserve"> </w:t>
            </w:r>
          </w:p>
        </w:tc>
      </w:tr>
      <w:tr w:rsidR="0037475C" w:rsidRPr="00681C17" w:rsidTr="00BD7371">
        <w:tc>
          <w:tcPr>
            <w:tcW w:w="5040" w:type="dxa"/>
          </w:tcPr>
          <w:p w:rsidR="0037475C" w:rsidRPr="00681C17" w:rsidRDefault="0037475C" w:rsidP="00BD7371">
            <w:pPr>
              <w:jc w:val="center"/>
              <w:rPr>
                <w:rFonts w:ascii="Calibri" w:hAnsi="Calibri" w:cs="Arial"/>
                <w:b/>
                <w:bCs/>
              </w:rPr>
            </w:pPr>
          </w:p>
          <w:p w:rsidR="0037475C" w:rsidRPr="00681C17" w:rsidRDefault="0037475C" w:rsidP="00BD7371">
            <w:pPr>
              <w:jc w:val="center"/>
              <w:rPr>
                <w:rFonts w:ascii="Calibri" w:hAnsi="Calibri" w:cs="Arial"/>
                <w:b/>
                <w:bCs/>
              </w:rPr>
            </w:pPr>
            <w:r w:rsidRPr="00681C17">
              <w:rPr>
                <w:rFonts w:ascii="Calibri" w:hAnsi="Calibri" w:cs="Arial"/>
                <w:b/>
                <w:bCs/>
              </w:rPr>
              <w:t>“VOCAL”</w:t>
            </w:r>
          </w:p>
          <w:p w:rsidR="0037475C" w:rsidRPr="00681C17" w:rsidRDefault="0037475C" w:rsidP="00BD7371">
            <w:pPr>
              <w:rPr>
                <w:rFonts w:ascii="Calibri" w:hAnsi="Calibri" w:cs="Arial"/>
                <w:b/>
                <w:bCs/>
              </w:rPr>
            </w:pPr>
          </w:p>
          <w:p w:rsidR="0037475C" w:rsidRPr="00681C17" w:rsidRDefault="0037475C" w:rsidP="004D5EEC">
            <w:pPr>
              <w:rPr>
                <w:rFonts w:ascii="Calibri" w:hAnsi="Calibri" w:cs="Arial"/>
                <w:b/>
                <w:bCs/>
              </w:rPr>
            </w:pPr>
          </w:p>
          <w:p w:rsidR="0037475C" w:rsidRPr="00681C17" w:rsidRDefault="0037475C" w:rsidP="00BD7371">
            <w:pPr>
              <w:jc w:val="center"/>
              <w:rPr>
                <w:rFonts w:ascii="Calibri" w:hAnsi="Calibri" w:cs="Arial"/>
                <w:b/>
              </w:rPr>
            </w:pPr>
            <w:r>
              <w:rPr>
                <w:rFonts w:ascii="Calibri" w:hAnsi="Calibri" w:cs="Arial"/>
                <w:b/>
              </w:rPr>
              <w:t>DULCE MARIA RUVALCABA GUTIERREZ</w:t>
            </w:r>
          </w:p>
          <w:p w:rsidR="0037475C" w:rsidRPr="00681C17" w:rsidRDefault="0037475C" w:rsidP="00BD7371">
            <w:pPr>
              <w:jc w:val="center"/>
              <w:rPr>
                <w:rFonts w:ascii="Calibri" w:hAnsi="Calibri" w:cs="Arial"/>
                <w:sz w:val="20"/>
                <w:szCs w:val="20"/>
              </w:rPr>
            </w:pPr>
            <w:r w:rsidRPr="00681C17">
              <w:rPr>
                <w:rFonts w:ascii="Calibri" w:hAnsi="Calibri" w:cs="Arial"/>
                <w:sz w:val="20"/>
                <w:szCs w:val="20"/>
              </w:rPr>
              <w:t xml:space="preserve">EN REPRESENTACIÓN DEL TITULAR DE LA SECRETARÍA DE </w:t>
            </w:r>
          </w:p>
          <w:p w:rsidR="0037475C" w:rsidRPr="00681C17" w:rsidRDefault="0037475C" w:rsidP="00BD7371">
            <w:pPr>
              <w:jc w:val="center"/>
              <w:rPr>
                <w:rFonts w:ascii="Calibri" w:hAnsi="Calibri" w:cs="Arial"/>
                <w:sz w:val="20"/>
                <w:szCs w:val="20"/>
              </w:rPr>
            </w:pPr>
            <w:r w:rsidRPr="00681C17">
              <w:rPr>
                <w:rFonts w:ascii="Calibri" w:hAnsi="Calibri" w:cs="Arial"/>
                <w:sz w:val="20"/>
                <w:szCs w:val="20"/>
              </w:rPr>
              <w:t>PLANEACIÓN Y FINANZAS DEL ESTADO</w:t>
            </w:r>
          </w:p>
        </w:tc>
        <w:tc>
          <w:tcPr>
            <w:tcW w:w="4860" w:type="dxa"/>
          </w:tcPr>
          <w:p w:rsidR="0037475C" w:rsidRDefault="0037475C" w:rsidP="00824395">
            <w:pPr>
              <w:jc w:val="center"/>
              <w:rPr>
                <w:rFonts w:ascii="Calibri" w:hAnsi="Calibri" w:cs="Arial"/>
                <w:b/>
                <w:bCs/>
              </w:rPr>
            </w:pPr>
          </w:p>
          <w:p w:rsidR="0037475C" w:rsidRPr="00681C17" w:rsidRDefault="0037475C" w:rsidP="00824395">
            <w:pPr>
              <w:jc w:val="center"/>
              <w:rPr>
                <w:rFonts w:ascii="Calibri" w:hAnsi="Calibri" w:cs="Arial"/>
                <w:b/>
                <w:bCs/>
              </w:rPr>
            </w:pPr>
            <w:r w:rsidRPr="00681C17">
              <w:rPr>
                <w:rFonts w:ascii="Calibri" w:hAnsi="Calibri" w:cs="Arial"/>
                <w:b/>
                <w:bCs/>
              </w:rPr>
              <w:t>“VOCAL”</w:t>
            </w:r>
          </w:p>
          <w:p w:rsidR="0037475C" w:rsidRPr="00681C17" w:rsidRDefault="0037475C" w:rsidP="00824395">
            <w:pPr>
              <w:rPr>
                <w:rFonts w:ascii="Calibri" w:hAnsi="Calibri" w:cs="Arial"/>
                <w:b/>
                <w:bCs/>
              </w:rPr>
            </w:pPr>
          </w:p>
          <w:p w:rsidR="0037475C" w:rsidRPr="00681C17" w:rsidRDefault="0037475C" w:rsidP="00824395">
            <w:pPr>
              <w:rPr>
                <w:rFonts w:ascii="Calibri" w:hAnsi="Calibri" w:cs="Arial"/>
                <w:b/>
                <w:bCs/>
              </w:rPr>
            </w:pPr>
          </w:p>
          <w:p w:rsidR="0037475C" w:rsidRPr="00681C17" w:rsidRDefault="0037475C" w:rsidP="00824395">
            <w:pPr>
              <w:jc w:val="center"/>
              <w:rPr>
                <w:rFonts w:ascii="Calibri" w:hAnsi="Calibri" w:cs="Arial"/>
                <w:b/>
                <w:bCs/>
              </w:rPr>
            </w:pPr>
            <w:r>
              <w:rPr>
                <w:rFonts w:ascii="Calibri" w:hAnsi="Calibri" w:cs="Arial"/>
                <w:b/>
                <w:bCs/>
              </w:rPr>
              <w:t>JUAN IGNACIO HERNÁ</w:t>
            </w:r>
            <w:r w:rsidRPr="00681C17">
              <w:rPr>
                <w:rFonts w:ascii="Calibri" w:hAnsi="Calibri" w:cs="Arial"/>
                <w:b/>
                <w:bCs/>
              </w:rPr>
              <w:t xml:space="preserve">NDEZ RODARTE </w:t>
            </w:r>
          </w:p>
          <w:p w:rsidR="0037475C" w:rsidRPr="00681C17" w:rsidRDefault="0037475C" w:rsidP="00824395">
            <w:pPr>
              <w:jc w:val="center"/>
              <w:rPr>
                <w:rFonts w:ascii="Calibri" w:hAnsi="Calibri" w:cs="Arial"/>
              </w:rPr>
            </w:pPr>
            <w:r>
              <w:rPr>
                <w:rFonts w:ascii="Calibri" w:hAnsi="Calibri" w:cs="Arial"/>
                <w:bCs/>
                <w:sz w:val="20"/>
                <w:szCs w:val="20"/>
              </w:rPr>
              <w:t xml:space="preserve">JEFE DEL DEPARTAMENTO </w:t>
            </w:r>
            <w:r w:rsidRPr="00681C17">
              <w:rPr>
                <w:rFonts w:ascii="Calibri" w:hAnsi="Calibri" w:cs="Arial"/>
                <w:bCs/>
                <w:sz w:val="20"/>
                <w:szCs w:val="20"/>
              </w:rPr>
              <w:t>ADMINISTRATIVO DE LA OFICIALÍA MAYOR DE GOBIERNO</w:t>
            </w:r>
          </w:p>
        </w:tc>
      </w:tr>
    </w:tbl>
    <w:p w:rsidR="00713735" w:rsidRDefault="00713735"/>
    <w:tbl>
      <w:tblPr>
        <w:tblW w:w="9900" w:type="dxa"/>
        <w:tblInd w:w="70" w:type="dxa"/>
        <w:tblCellMar>
          <w:left w:w="70" w:type="dxa"/>
          <w:right w:w="70" w:type="dxa"/>
        </w:tblCellMar>
        <w:tblLook w:val="0000"/>
      </w:tblPr>
      <w:tblGrid>
        <w:gridCol w:w="5040"/>
        <w:gridCol w:w="4860"/>
      </w:tblGrid>
      <w:tr w:rsidR="0037475C" w:rsidRPr="00681C17" w:rsidTr="00BD5999">
        <w:tc>
          <w:tcPr>
            <w:tcW w:w="5040" w:type="dxa"/>
          </w:tcPr>
          <w:p w:rsidR="0037475C" w:rsidRPr="00681C17" w:rsidRDefault="0037475C" w:rsidP="00BD7371">
            <w:pPr>
              <w:jc w:val="center"/>
              <w:rPr>
                <w:rFonts w:ascii="Calibri" w:hAnsi="Calibri" w:cs="Arial"/>
                <w:b/>
                <w:bCs/>
              </w:rPr>
            </w:pPr>
            <w:r w:rsidRPr="00681C17">
              <w:rPr>
                <w:rFonts w:ascii="Calibri" w:hAnsi="Calibri" w:cs="Arial"/>
                <w:b/>
                <w:bCs/>
              </w:rPr>
              <w:t>“VOCAL”</w:t>
            </w:r>
          </w:p>
          <w:p w:rsidR="0037475C" w:rsidRPr="00BD5999" w:rsidRDefault="0037475C" w:rsidP="00BD5999">
            <w:pPr>
              <w:jc w:val="center"/>
              <w:rPr>
                <w:rFonts w:ascii="Calibri" w:hAnsi="Calibri" w:cs="Arial"/>
                <w:b/>
                <w:bCs/>
              </w:rPr>
            </w:pPr>
            <w:r w:rsidRPr="00BD5999">
              <w:rPr>
                <w:rFonts w:ascii="Calibri" w:hAnsi="Calibri" w:cs="Arial"/>
                <w:b/>
                <w:bCs/>
              </w:rPr>
              <w:t>ORGANO SOLICITANTE</w:t>
            </w:r>
          </w:p>
          <w:p w:rsidR="0037475C" w:rsidRPr="00BD5999" w:rsidRDefault="0037475C" w:rsidP="00BD7371">
            <w:pPr>
              <w:jc w:val="center"/>
              <w:rPr>
                <w:rFonts w:ascii="Calibri" w:hAnsi="Calibri" w:cs="Arial"/>
                <w:b/>
                <w:bCs/>
              </w:rPr>
            </w:pPr>
          </w:p>
          <w:p w:rsidR="0037475C" w:rsidRPr="00BD5999" w:rsidRDefault="0037475C" w:rsidP="00BD7371">
            <w:pPr>
              <w:jc w:val="center"/>
              <w:rPr>
                <w:rFonts w:ascii="Calibri" w:hAnsi="Calibri" w:cs="Arial"/>
                <w:b/>
                <w:bCs/>
              </w:rPr>
            </w:pPr>
          </w:p>
          <w:p w:rsidR="0037475C" w:rsidRPr="00BD5999" w:rsidRDefault="0037475C" w:rsidP="00BD5999">
            <w:pPr>
              <w:jc w:val="center"/>
              <w:rPr>
                <w:rFonts w:ascii="Calibri" w:hAnsi="Calibri" w:cs="Arial"/>
                <w:b/>
                <w:bCs/>
              </w:rPr>
            </w:pPr>
          </w:p>
          <w:p w:rsidR="0037475C" w:rsidRPr="00681C17" w:rsidRDefault="0037475C" w:rsidP="00BD7371">
            <w:pPr>
              <w:jc w:val="center"/>
              <w:rPr>
                <w:rFonts w:ascii="Calibri" w:hAnsi="Calibri" w:cs="Arial"/>
                <w:b/>
                <w:bCs/>
              </w:rPr>
            </w:pPr>
            <w:r>
              <w:rPr>
                <w:rFonts w:ascii="Calibri" w:hAnsi="Calibri" w:cs="Arial"/>
                <w:b/>
                <w:bCs/>
              </w:rPr>
              <w:t>VICTOR CERVANTES GUTIERREZ</w:t>
            </w:r>
          </w:p>
          <w:p w:rsidR="0037475C" w:rsidRPr="00BD5999" w:rsidRDefault="0037475C" w:rsidP="00BD7371">
            <w:pPr>
              <w:jc w:val="center"/>
              <w:rPr>
                <w:rFonts w:ascii="Calibri" w:hAnsi="Calibri" w:cs="Arial"/>
                <w:bCs/>
                <w:sz w:val="20"/>
                <w:szCs w:val="20"/>
              </w:rPr>
            </w:pPr>
            <w:r w:rsidRPr="00BD5999">
              <w:rPr>
                <w:rFonts w:ascii="Calibri" w:hAnsi="Calibri" w:cs="Arial"/>
                <w:bCs/>
                <w:sz w:val="20"/>
                <w:szCs w:val="20"/>
              </w:rPr>
              <w:t xml:space="preserve">EN REPRESENTACIÓN DE LA </w:t>
            </w:r>
            <w:r>
              <w:rPr>
                <w:rFonts w:ascii="Calibri" w:hAnsi="Calibri" w:cs="Arial"/>
                <w:bCs/>
                <w:sz w:val="20"/>
                <w:szCs w:val="20"/>
              </w:rPr>
              <w:t>PROCURADURIA GENERAL DE JUSTICIA</w:t>
            </w:r>
          </w:p>
          <w:p w:rsidR="0037475C" w:rsidRPr="00BD5999" w:rsidRDefault="0037475C" w:rsidP="00BD7371">
            <w:pPr>
              <w:jc w:val="center"/>
              <w:rPr>
                <w:rFonts w:ascii="Calibri" w:hAnsi="Calibri" w:cs="Arial"/>
                <w:b/>
                <w:bCs/>
              </w:rPr>
            </w:pPr>
            <w:r w:rsidRPr="00BD5999">
              <w:rPr>
                <w:rFonts w:ascii="Calibri" w:hAnsi="Calibri" w:cs="Arial"/>
                <w:b/>
                <w:bCs/>
              </w:rPr>
              <w:t xml:space="preserve">   </w:t>
            </w:r>
          </w:p>
        </w:tc>
        <w:tc>
          <w:tcPr>
            <w:tcW w:w="4860" w:type="dxa"/>
          </w:tcPr>
          <w:p w:rsidR="0037475C" w:rsidRPr="00681C17" w:rsidRDefault="0037475C" w:rsidP="00824395">
            <w:pPr>
              <w:jc w:val="center"/>
              <w:rPr>
                <w:rFonts w:ascii="Calibri" w:hAnsi="Calibri" w:cs="Arial"/>
                <w:b/>
                <w:bCs/>
              </w:rPr>
            </w:pPr>
            <w:r w:rsidRPr="00681C17">
              <w:rPr>
                <w:rFonts w:ascii="Calibri" w:hAnsi="Calibri" w:cs="Arial"/>
                <w:b/>
                <w:bCs/>
              </w:rPr>
              <w:t>“A</w:t>
            </w:r>
            <w:r>
              <w:rPr>
                <w:rFonts w:ascii="Calibri" w:hAnsi="Calibri" w:cs="Arial"/>
                <w:b/>
                <w:bCs/>
              </w:rPr>
              <w:t>REA</w:t>
            </w:r>
            <w:r w:rsidRPr="00681C17">
              <w:rPr>
                <w:rFonts w:ascii="Calibri" w:hAnsi="Calibri" w:cs="Arial"/>
                <w:b/>
                <w:bCs/>
              </w:rPr>
              <w:t xml:space="preserve"> JURIDIC</w:t>
            </w:r>
            <w:r>
              <w:rPr>
                <w:rFonts w:ascii="Calibri" w:hAnsi="Calibri" w:cs="Arial"/>
                <w:b/>
                <w:bCs/>
              </w:rPr>
              <w:t>A</w:t>
            </w:r>
            <w:r w:rsidRPr="00681C17">
              <w:rPr>
                <w:rFonts w:ascii="Calibri" w:hAnsi="Calibri" w:cs="Arial"/>
                <w:b/>
                <w:bCs/>
              </w:rPr>
              <w:t>”</w:t>
            </w:r>
          </w:p>
          <w:p w:rsidR="0037475C" w:rsidRDefault="0037475C" w:rsidP="00824395">
            <w:pPr>
              <w:rPr>
                <w:rFonts w:ascii="Calibri" w:hAnsi="Calibri" w:cs="Arial"/>
                <w:b/>
                <w:bCs/>
              </w:rPr>
            </w:pPr>
          </w:p>
          <w:p w:rsidR="0037475C" w:rsidRPr="00681C17" w:rsidRDefault="0037475C" w:rsidP="00824395">
            <w:pPr>
              <w:rPr>
                <w:rFonts w:ascii="Calibri" w:hAnsi="Calibri" w:cs="Arial"/>
                <w:b/>
                <w:bCs/>
              </w:rPr>
            </w:pPr>
          </w:p>
          <w:p w:rsidR="0037475C" w:rsidRDefault="0037475C" w:rsidP="00824395">
            <w:pPr>
              <w:rPr>
                <w:rFonts w:ascii="Calibri" w:hAnsi="Calibri" w:cs="Arial"/>
                <w:b/>
                <w:bCs/>
              </w:rPr>
            </w:pPr>
          </w:p>
          <w:p w:rsidR="0037475C" w:rsidRPr="00681C17" w:rsidRDefault="0037475C" w:rsidP="00824395">
            <w:pPr>
              <w:rPr>
                <w:rFonts w:ascii="Calibri" w:hAnsi="Calibri" w:cs="Arial"/>
                <w:b/>
                <w:bCs/>
              </w:rPr>
            </w:pPr>
          </w:p>
          <w:p w:rsidR="0037475C" w:rsidRPr="00681C17" w:rsidRDefault="0037475C" w:rsidP="00824395">
            <w:pPr>
              <w:jc w:val="center"/>
              <w:rPr>
                <w:rFonts w:ascii="Calibri" w:hAnsi="Calibri" w:cs="Arial"/>
                <w:b/>
                <w:bCs/>
              </w:rPr>
            </w:pPr>
            <w:r>
              <w:rPr>
                <w:rFonts w:ascii="Calibri" w:hAnsi="Calibri" w:cs="Arial"/>
                <w:b/>
                <w:bCs/>
              </w:rPr>
              <w:t>ERNESTO ALONSO HERNÁNDEZ UNZÓN</w:t>
            </w:r>
          </w:p>
          <w:p w:rsidR="0037475C" w:rsidRPr="00681C17" w:rsidRDefault="0037475C" w:rsidP="00824395">
            <w:pPr>
              <w:jc w:val="center"/>
              <w:rPr>
                <w:rFonts w:ascii="Calibri" w:hAnsi="Calibri" w:cs="Arial"/>
                <w:bCs/>
                <w:sz w:val="20"/>
                <w:szCs w:val="20"/>
              </w:rPr>
            </w:pPr>
            <w:r w:rsidRPr="00BD5999">
              <w:rPr>
                <w:rFonts w:ascii="Calibri" w:hAnsi="Calibri" w:cs="Arial"/>
                <w:bCs/>
                <w:sz w:val="20"/>
                <w:szCs w:val="20"/>
              </w:rPr>
              <w:t>EN REPRESENTACIÓN DE LA DIRECCIÓN DE NORMATIVIDAD Y POLÍTICAS ADMINISTRATIVAS DE LA OFICIALÍA MAYOR DE GOBIERNO</w:t>
            </w:r>
            <w:r w:rsidRPr="00681C17">
              <w:rPr>
                <w:rFonts w:ascii="Calibri" w:hAnsi="Calibri" w:cs="Arial"/>
                <w:bCs/>
                <w:sz w:val="20"/>
                <w:szCs w:val="20"/>
              </w:rPr>
              <w:t xml:space="preserve"> </w:t>
            </w:r>
          </w:p>
        </w:tc>
      </w:tr>
      <w:tr w:rsidR="0037475C" w:rsidRPr="00681C17" w:rsidTr="00BD5999">
        <w:tc>
          <w:tcPr>
            <w:tcW w:w="5040" w:type="dxa"/>
          </w:tcPr>
          <w:p w:rsidR="0037475C" w:rsidRDefault="0037475C" w:rsidP="00565DA0">
            <w:pPr>
              <w:jc w:val="center"/>
              <w:rPr>
                <w:rFonts w:ascii="Calibri" w:hAnsi="Calibri" w:cs="Arial"/>
                <w:b/>
                <w:bCs/>
              </w:rPr>
            </w:pPr>
          </w:p>
          <w:p w:rsidR="0037475C" w:rsidRPr="00681C17" w:rsidRDefault="0037475C" w:rsidP="00565DA0">
            <w:pPr>
              <w:jc w:val="center"/>
              <w:rPr>
                <w:rFonts w:ascii="Calibri" w:hAnsi="Calibri" w:cs="Arial"/>
                <w:b/>
                <w:bCs/>
              </w:rPr>
            </w:pPr>
            <w:r w:rsidRPr="00681C17">
              <w:rPr>
                <w:rFonts w:ascii="Calibri" w:hAnsi="Calibri" w:cs="Arial"/>
                <w:b/>
                <w:bCs/>
              </w:rPr>
              <w:t>“OFICIALIA MAYOR”</w:t>
            </w:r>
          </w:p>
          <w:p w:rsidR="0037475C" w:rsidRPr="00681C17" w:rsidRDefault="0037475C" w:rsidP="00565DA0">
            <w:pPr>
              <w:jc w:val="center"/>
              <w:rPr>
                <w:rFonts w:ascii="Calibri" w:hAnsi="Calibri" w:cs="Arial"/>
                <w:b/>
                <w:bCs/>
              </w:rPr>
            </w:pPr>
          </w:p>
          <w:p w:rsidR="0037475C" w:rsidRDefault="0037475C" w:rsidP="00565DA0">
            <w:pPr>
              <w:jc w:val="center"/>
              <w:rPr>
                <w:rFonts w:ascii="Calibri" w:hAnsi="Calibri" w:cs="Arial"/>
                <w:b/>
                <w:bCs/>
              </w:rPr>
            </w:pPr>
          </w:p>
          <w:p w:rsidR="0037475C" w:rsidRPr="00681C17" w:rsidRDefault="0037475C" w:rsidP="00565DA0">
            <w:pPr>
              <w:rPr>
                <w:rFonts w:ascii="Calibri" w:hAnsi="Calibri" w:cs="Arial"/>
                <w:b/>
                <w:bCs/>
              </w:rPr>
            </w:pPr>
          </w:p>
          <w:p w:rsidR="0037475C" w:rsidRPr="00681C17" w:rsidRDefault="0037475C" w:rsidP="00565DA0">
            <w:pPr>
              <w:jc w:val="center"/>
              <w:rPr>
                <w:rFonts w:ascii="Calibri" w:hAnsi="Calibri" w:cs="Arial"/>
                <w:b/>
                <w:bCs/>
              </w:rPr>
            </w:pPr>
            <w:r>
              <w:rPr>
                <w:rFonts w:ascii="Calibri" w:hAnsi="Calibri" w:cs="Arial"/>
                <w:b/>
                <w:bCs/>
              </w:rPr>
              <w:t>CESAR MIGUEL CERVANTES ESCANDON</w:t>
            </w:r>
          </w:p>
          <w:p w:rsidR="0037475C" w:rsidRPr="009859D8" w:rsidRDefault="0037475C" w:rsidP="009859D8">
            <w:pPr>
              <w:jc w:val="center"/>
              <w:rPr>
                <w:rFonts w:ascii="Calibri" w:hAnsi="Calibri" w:cs="Arial"/>
                <w:bCs/>
                <w:sz w:val="20"/>
                <w:szCs w:val="20"/>
              </w:rPr>
            </w:pPr>
            <w:r w:rsidRPr="00BD5999">
              <w:rPr>
                <w:rFonts w:ascii="Calibri" w:hAnsi="Calibri" w:cs="Arial"/>
                <w:bCs/>
                <w:sz w:val="20"/>
                <w:szCs w:val="20"/>
              </w:rPr>
              <w:t>DIRECCIÓN DE ADQUISICIONES DE LA OFICIALÍA MAYOR DE GOBIERNO</w:t>
            </w:r>
          </w:p>
        </w:tc>
        <w:tc>
          <w:tcPr>
            <w:tcW w:w="4860" w:type="dxa"/>
          </w:tcPr>
          <w:p w:rsidR="0037475C" w:rsidRPr="00681C17" w:rsidRDefault="0037475C" w:rsidP="009859D8">
            <w:pPr>
              <w:jc w:val="center"/>
              <w:rPr>
                <w:rFonts w:ascii="Calibri" w:hAnsi="Calibri" w:cs="Arial"/>
                <w:bCs/>
                <w:sz w:val="20"/>
                <w:szCs w:val="20"/>
              </w:rPr>
            </w:pPr>
          </w:p>
        </w:tc>
      </w:tr>
    </w:tbl>
    <w:p w:rsidR="009859D8" w:rsidRDefault="009859D8" w:rsidP="00F64011">
      <w:pPr>
        <w:jc w:val="center"/>
        <w:rPr>
          <w:rFonts w:ascii="Calibri" w:hAnsi="Calibri" w:cs="Arial"/>
          <w:b/>
          <w:bCs/>
          <w:sz w:val="40"/>
          <w:szCs w:val="40"/>
        </w:rPr>
      </w:pPr>
    </w:p>
    <w:p w:rsidR="00F64011" w:rsidRPr="00794F6C" w:rsidRDefault="00F64011" w:rsidP="00F64011">
      <w:pPr>
        <w:jc w:val="center"/>
        <w:rPr>
          <w:rFonts w:ascii="Calibri" w:hAnsi="Calibri" w:cs="Arial"/>
          <w:b/>
          <w:bCs/>
          <w:sz w:val="40"/>
          <w:szCs w:val="40"/>
        </w:rPr>
      </w:pPr>
      <w:r w:rsidRPr="00794F6C">
        <w:rPr>
          <w:rFonts w:ascii="Calibri" w:hAnsi="Calibri" w:cs="Arial"/>
          <w:b/>
          <w:bCs/>
          <w:sz w:val="40"/>
          <w:szCs w:val="40"/>
        </w:rPr>
        <w:t>LICITANTES:</w:t>
      </w:r>
    </w:p>
    <w:p w:rsidR="00706AC7" w:rsidRPr="00794F6C" w:rsidRDefault="00706AC7" w:rsidP="00106736">
      <w:pPr>
        <w:rPr>
          <w:rFonts w:ascii="Calibri" w:hAnsi="Calibri" w:cs="Arial"/>
          <w:b/>
          <w:bCs/>
          <w:sz w:val="28"/>
          <w:szCs w:val="28"/>
        </w:rPr>
      </w:pPr>
    </w:p>
    <w:p w:rsidR="00973AE5" w:rsidRPr="00794F6C" w:rsidRDefault="00973AE5" w:rsidP="00106736">
      <w:pPr>
        <w:rPr>
          <w:rFonts w:ascii="Calibri" w:hAnsi="Calibri" w:cs="Arial"/>
          <w:b/>
          <w:bCs/>
          <w:sz w:val="28"/>
          <w:szCs w:val="28"/>
        </w:rPr>
      </w:pPr>
    </w:p>
    <w:p w:rsidR="00F64011" w:rsidRPr="00794F6C" w:rsidRDefault="00F64011" w:rsidP="00F64011">
      <w:pPr>
        <w:rPr>
          <w:rFonts w:ascii="Calibri" w:hAnsi="Calibri" w:cs="Arial"/>
          <w:bCs/>
          <w:sz w:val="22"/>
        </w:rPr>
      </w:pPr>
      <w:r w:rsidRPr="00794F6C">
        <w:rPr>
          <w:rFonts w:ascii="Calibri" w:hAnsi="Calibri" w:cs="Arial"/>
          <w:bCs/>
          <w:sz w:val="22"/>
        </w:rPr>
        <w:t>EMPRESA: ___________________________________________________________________</w:t>
      </w:r>
    </w:p>
    <w:p w:rsidR="00F64011" w:rsidRPr="00794F6C" w:rsidRDefault="00F64011" w:rsidP="00F64011">
      <w:pPr>
        <w:rPr>
          <w:rFonts w:ascii="Calibri" w:hAnsi="Calibri" w:cs="Arial"/>
          <w:bCs/>
          <w:sz w:val="22"/>
        </w:rPr>
      </w:pPr>
    </w:p>
    <w:p w:rsidR="00F64011" w:rsidRPr="00794F6C" w:rsidRDefault="00F64011" w:rsidP="00F64011">
      <w:pPr>
        <w:rPr>
          <w:rFonts w:ascii="Calibri" w:hAnsi="Calibri" w:cs="Arial"/>
          <w:bCs/>
          <w:sz w:val="16"/>
          <w:szCs w:val="16"/>
        </w:rPr>
      </w:pPr>
    </w:p>
    <w:p w:rsidR="00F64011" w:rsidRPr="00794F6C" w:rsidRDefault="00F64011" w:rsidP="00F64011">
      <w:pPr>
        <w:rPr>
          <w:rFonts w:ascii="Calibri" w:hAnsi="Calibri" w:cs="Arial"/>
          <w:bCs/>
          <w:sz w:val="22"/>
        </w:rPr>
      </w:pPr>
      <w:r w:rsidRPr="00794F6C">
        <w:rPr>
          <w:rFonts w:ascii="Calibri" w:hAnsi="Calibri" w:cs="Arial"/>
          <w:bCs/>
          <w:sz w:val="22"/>
        </w:rPr>
        <w:t>NOMBRE DEL REPRESENTANTE: ____________________________________________</w:t>
      </w:r>
    </w:p>
    <w:p w:rsidR="00F64011" w:rsidRPr="00794F6C" w:rsidRDefault="00F64011" w:rsidP="00F64011">
      <w:pPr>
        <w:rPr>
          <w:rFonts w:ascii="Calibri" w:hAnsi="Calibri" w:cs="Arial"/>
          <w:bCs/>
          <w:sz w:val="16"/>
          <w:szCs w:val="16"/>
        </w:rPr>
      </w:pPr>
    </w:p>
    <w:p w:rsidR="00DA46F1" w:rsidRPr="00794F6C" w:rsidRDefault="00DA46F1" w:rsidP="00F64011">
      <w:pPr>
        <w:rPr>
          <w:rFonts w:ascii="Calibri" w:hAnsi="Calibri" w:cs="Arial"/>
          <w:bCs/>
          <w:sz w:val="16"/>
          <w:szCs w:val="16"/>
        </w:rPr>
      </w:pPr>
    </w:p>
    <w:p w:rsidR="00F64011" w:rsidRPr="00794F6C" w:rsidRDefault="00F64011" w:rsidP="00F64011">
      <w:pPr>
        <w:rPr>
          <w:rFonts w:ascii="Calibri" w:hAnsi="Calibri" w:cs="Arial"/>
          <w:bCs/>
          <w:sz w:val="22"/>
        </w:rPr>
      </w:pPr>
    </w:p>
    <w:p w:rsidR="00F64011" w:rsidRPr="00794F6C" w:rsidRDefault="00F64011" w:rsidP="00F64011">
      <w:pPr>
        <w:rPr>
          <w:rFonts w:ascii="Calibri" w:hAnsi="Calibri" w:cs="Arial"/>
          <w:bCs/>
          <w:sz w:val="22"/>
        </w:rPr>
      </w:pPr>
      <w:r w:rsidRPr="00794F6C">
        <w:rPr>
          <w:rFonts w:ascii="Calibri" w:hAnsi="Calibri" w:cs="Arial"/>
          <w:bCs/>
          <w:sz w:val="22"/>
        </w:rPr>
        <w:t>FIRMA</w:t>
      </w:r>
      <w:r w:rsidR="00D3415C" w:rsidRPr="00794F6C">
        <w:rPr>
          <w:rFonts w:ascii="Calibri" w:hAnsi="Calibri" w:cs="Arial"/>
          <w:bCs/>
          <w:sz w:val="22"/>
        </w:rPr>
        <w:t>: _</w:t>
      </w:r>
      <w:r w:rsidRPr="00794F6C">
        <w:rPr>
          <w:rFonts w:ascii="Calibri" w:hAnsi="Calibri" w:cs="Arial"/>
          <w:bCs/>
          <w:sz w:val="22"/>
        </w:rPr>
        <w:t>_________________________________________________________________</w:t>
      </w:r>
    </w:p>
    <w:p w:rsidR="00AD482A" w:rsidRPr="00794F6C" w:rsidRDefault="00AD482A">
      <w:pPr>
        <w:jc w:val="both"/>
        <w:rPr>
          <w:rFonts w:ascii="Calibri" w:hAnsi="Calibri" w:cs="Tahoma"/>
          <w:b/>
          <w:bCs/>
          <w:sz w:val="36"/>
          <w:szCs w:val="36"/>
        </w:rPr>
      </w:pPr>
    </w:p>
    <w:sectPr w:rsidR="00AD482A" w:rsidRPr="00794F6C" w:rsidSect="003E39FD">
      <w:headerReference w:type="even" r:id="rId9"/>
      <w:headerReference w:type="default" r:id="rId10"/>
      <w:footerReference w:type="default" r:id="rId11"/>
      <w:pgSz w:w="12240" w:h="15840"/>
      <w:pgMar w:top="360" w:right="1260" w:bottom="900" w:left="1260" w:header="360" w:footer="20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59D8" w:rsidRDefault="009859D8">
      <w:r>
        <w:separator/>
      </w:r>
    </w:p>
  </w:endnote>
  <w:endnote w:type="continuationSeparator" w:id="0">
    <w:p w:rsidR="009859D8" w:rsidRDefault="009859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D8" w:rsidRPr="00963EEC" w:rsidRDefault="009859D8" w:rsidP="00346880">
    <w:pPr>
      <w:pStyle w:val="Piedepgina"/>
      <w:ind w:right="360"/>
      <w:rPr>
        <w:rFonts w:ascii="Helvetica" w:hAnsi="Helvetica" w:cs="Arial"/>
        <w:color w:val="808080"/>
        <w:sz w:val="20"/>
      </w:rPr>
    </w:pPr>
    <w:r>
      <w:rPr>
        <w:rFonts w:ascii="Helvetica" w:hAnsi="Helvetica" w:cs="Arial"/>
        <w:color w:val="808080"/>
        <w:sz w:val="20"/>
      </w:rPr>
      <w:t xml:space="preserve">Invitación no.- OM-INV-ADQ-FOS-28-10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 xml:space="preserve">Sesión 16 </w:t>
    </w:r>
    <w:r w:rsidRPr="00963EEC">
      <w:rPr>
        <w:rFonts w:ascii="Helvetica" w:hAnsi="Helvetica" w:cs="Arial"/>
        <w:color w:val="808080"/>
        <w:sz w:val="20"/>
      </w:rPr>
      <w:t xml:space="preserve">de </w:t>
    </w:r>
    <w:r>
      <w:rPr>
        <w:rFonts w:ascii="Helvetica" w:hAnsi="Helvetica" w:cs="Arial"/>
        <w:color w:val="808080"/>
        <w:sz w:val="20"/>
      </w:rPr>
      <w:t xml:space="preserve">diciembre de 2010                 </w:t>
    </w:r>
    <w:r w:rsidRPr="00963EEC">
      <w:rPr>
        <w:rFonts w:ascii="Helvetica" w:hAnsi="Helvetica" w:cs="Arial"/>
        <w:color w:val="808080"/>
        <w:sz w:val="20"/>
      </w:rPr>
      <w:t xml:space="preserv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Pr="00963EEC">
      <w:rPr>
        <w:rStyle w:val="Nmerodepgina"/>
        <w:rFonts w:ascii="Helvetica" w:hAnsi="Helvetica" w:cs="Arial"/>
        <w:color w:val="808080"/>
        <w:sz w:val="20"/>
      </w:rPr>
      <w:fldChar w:fldCharType="separate"/>
    </w:r>
    <w:r w:rsidR="0037475C">
      <w:rPr>
        <w:rStyle w:val="Nmerodepgina"/>
        <w:rFonts w:ascii="Helvetica" w:hAnsi="Helvetica" w:cs="Arial"/>
        <w:noProof/>
        <w:color w:val="808080"/>
        <w:sz w:val="20"/>
      </w:rPr>
      <w:t>7</w:t>
    </w:r>
    <w:r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Pr="00963EEC">
      <w:rPr>
        <w:rStyle w:val="Nmerodepgina"/>
        <w:rFonts w:ascii="Helvetica" w:hAnsi="Helvetica" w:cs="Arial"/>
        <w:color w:val="808080"/>
        <w:sz w:val="20"/>
      </w:rPr>
      <w:fldChar w:fldCharType="separate"/>
    </w:r>
    <w:r w:rsidR="0037475C">
      <w:rPr>
        <w:rStyle w:val="Nmerodepgina"/>
        <w:rFonts w:ascii="Helvetica" w:hAnsi="Helvetica" w:cs="Arial"/>
        <w:noProof/>
        <w:color w:val="808080"/>
        <w:sz w:val="20"/>
      </w:rPr>
      <w:t>7</w:t>
    </w:r>
    <w:r w:rsidRPr="00963EEC">
      <w:rPr>
        <w:rStyle w:val="Nmerodepgina"/>
        <w:rFonts w:ascii="Helvetica" w:hAnsi="Helvetica" w:cs="Arial"/>
        <w:color w:val="808080"/>
        <w:sz w:val="20"/>
      </w:rPr>
      <w:fldChar w:fldCharType="end"/>
    </w:r>
  </w:p>
  <w:p w:rsidR="009859D8" w:rsidRPr="00346880" w:rsidRDefault="009859D8"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59D8" w:rsidRDefault="009859D8">
      <w:r>
        <w:separator/>
      </w:r>
    </w:p>
  </w:footnote>
  <w:footnote w:type="continuationSeparator" w:id="0">
    <w:p w:rsidR="009859D8" w:rsidRDefault="009859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D8" w:rsidRDefault="009859D8">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859D8" w:rsidRDefault="009859D8">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9D8" w:rsidRDefault="009859D8">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3">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6B9619DB"/>
    <w:multiLevelType w:val="singleLevel"/>
    <w:tmpl w:val="0409000F"/>
    <w:lvl w:ilvl="0">
      <w:start w:val="1"/>
      <w:numFmt w:val="decimal"/>
      <w:lvlText w:val="%1."/>
      <w:lvlJc w:val="left"/>
      <w:pPr>
        <w:tabs>
          <w:tab w:val="num" w:pos="360"/>
        </w:tabs>
        <w:ind w:left="360" w:hanging="360"/>
      </w:pPr>
    </w:lvl>
  </w:abstractNum>
  <w:abstractNum w:abstractNumId="5">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7FDA3250"/>
    <w:multiLevelType w:val="hybridMultilevel"/>
    <w:tmpl w:val="DB32AFC2"/>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0"/>
  </w:num>
  <w:num w:numId="6">
    <w:abstractNumId w:val="3"/>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3A39"/>
    <w:rsid w:val="00004F58"/>
    <w:rsid w:val="000064EE"/>
    <w:rsid w:val="000117B5"/>
    <w:rsid w:val="00012016"/>
    <w:rsid w:val="00013E16"/>
    <w:rsid w:val="000143F1"/>
    <w:rsid w:val="0001754C"/>
    <w:rsid w:val="000208C8"/>
    <w:rsid w:val="00021887"/>
    <w:rsid w:val="00022AD5"/>
    <w:rsid w:val="00023513"/>
    <w:rsid w:val="0002389F"/>
    <w:rsid w:val="00033672"/>
    <w:rsid w:val="0003442F"/>
    <w:rsid w:val="00040F5E"/>
    <w:rsid w:val="000410C4"/>
    <w:rsid w:val="000426D8"/>
    <w:rsid w:val="00043697"/>
    <w:rsid w:val="00046FE7"/>
    <w:rsid w:val="00047413"/>
    <w:rsid w:val="00050B72"/>
    <w:rsid w:val="000521BD"/>
    <w:rsid w:val="0005253C"/>
    <w:rsid w:val="0005365F"/>
    <w:rsid w:val="00054A75"/>
    <w:rsid w:val="000562CC"/>
    <w:rsid w:val="00056761"/>
    <w:rsid w:val="000577C3"/>
    <w:rsid w:val="00060844"/>
    <w:rsid w:val="0006101B"/>
    <w:rsid w:val="0006457F"/>
    <w:rsid w:val="0006543A"/>
    <w:rsid w:val="00070C7B"/>
    <w:rsid w:val="0007180E"/>
    <w:rsid w:val="000803B9"/>
    <w:rsid w:val="00080789"/>
    <w:rsid w:val="00081BA3"/>
    <w:rsid w:val="00084D44"/>
    <w:rsid w:val="00085D31"/>
    <w:rsid w:val="000877C0"/>
    <w:rsid w:val="000913B5"/>
    <w:rsid w:val="00091B83"/>
    <w:rsid w:val="000927DF"/>
    <w:rsid w:val="000953D3"/>
    <w:rsid w:val="00095B48"/>
    <w:rsid w:val="000A0326"/>
    <w:rsid w:val="000A0DB0"/>
    <w:rsid w:val="000A1290"/>
    <w:rsid w:val="000A2886"/>
    <w:rsid w:val="000A2891"/>
    <w:rsid w:val="000A62FF"/>
    <w:rsid w:val="000A7D42"/>
    <w:rsid w:val="000B131D"/>
    <w:rsid w:val="000B2D50"/>
    <w:rsid w:val="000B5C7D"/>
    <w:rsid w:val="000B70C2"/>
    <w:rsid w:val="000B7CF2"/>
    <w:rsid w:val="000C2927"/>
    <w:rsid w:val="000C60F9"/>
    <w:rsid w:val="000C6B53"/>
    <w:rsid w:val="000C6EFC"/>
    <w:rsid w:val="000C7B90"/>
    <w:rsid w:val="000D311A"/>
    <w:rsid w:val="000D3AC1"/>
    <w:rsid w:val="000D5917"/>
    <w:rsid w:val="000E0083"/>
    <w:rsid w:val="000E58EC"/>
    <w:rsid w:val="000E7720"/>
    <w:rsid w:val="000F104E"/>
    <w:rsid w:val="000F2C4E"/>
    <w:rsid w:val="001061D9"/>
    <w:rsid w:val="00106736"/>
    <w:rsid w:val="0011060E"/>
    <w:rsid w:val="00110BAF"/>
    <w:rsid w:val="00114F79"/>
    <w:rsid w:val="00115C62"/>
    <w:rsid w:val="00116FA2"/>
    <w:rsid w:val="001202A2"/>
    <w:rsid w:val="00122030"/>
    <w:rsid w:val="00124802"/>
    <w:rsid w:val="001259DF"/>
    <w:rsid w:val="001261FC"/>
    <w:rsid w:val="0013219F"/>
    <w:rsid w:val="0013295B"/>
    <w:rsid w:val="001340D0"/>
    <w:rsid w:val="001355E1"/>
    <w:rsid w:val="00140C2D"/>
    <w:rsid w:val="00142164"/>
    <w:rsid w:val="00143F3C"/>
    <w:rsid w:val="0014463A"/>
    <w:rsid w:val="00153D50"/>
    <w:rsid w:val="00154789"/>
    <w:rsid w:val="00155A9F"/>
    <w:rsid w:val="001606BB"/>
    <w:rsid w:val="00163157"/>
    <w:rsid w:val="00170628"/>
    <w:rsid w:val="00174C02"/>
    <w:rsid w:val="00174EDF"/>
    <w:rsid w:val="00184029"/>
    <w:rsid w:val="00184670"/>
    <w:rsid w:val="00186C3F"/>
    <w:rsid w:val="001904F4"/>
    <w:rsid w:val="001919E1"/>
    <w:rsid w:val="0019405A"/>
    <w:rsid w:val="00194BC4"/>
    <w:rsid w:val="00196AC0"/>
    <w:rsid w:val="001A0081"/>
    <w:rsid w:val="001A0F21"/>
    <w:rsid w:val="001A12E0"/>
    <w:rsid w:val="001A14F4"/>
    <w:rsid w:val="001A2B40"/>
    <w:rsid w:val="001A382A"/>
    <w:rsid w:val="001A3F08"/>
    <w:rsid w:val="001A7B33"/>
    <w:rsid w:val="001B078D"/>
    <w:rsid w:val="001B1587"/>
    <w:rsid w:val="001B1A48"/>
    <w:rsid w:val="001B21E4"/>
    <w:rsid w:val="001B47DC"/>
    <w:rsid w:val="001B4E52"/>
    <w:rsid w:val="001B54C7"/>
    <w:rsid w:val="001B67B4"/>
    <w:rsid w:val="001B7542"/>
    <w:rsid w:val="001B7C66"/>
    <w:rsid w:val="001C082D"/>
    <w:rsid w:val="001C321D"/>
    <w:rsid w:val="001C35E7"/>
    <w:rsid w:val="001C39E2"/>
    <w:rsid w:val="001D324F"/>
    <w:rsid w:val="001D3F36"/>
    <w:rsid w:val="001E3E71"/>
    <w:rsid w:val="001E44D4"/>
    <w:rsid w:val="001F3410"/>
    <w:rsid w:val="001F3CBD"/>
    <w:rsid w:val="001F3CF1"/>
    <w:rsid w:val="001F3D81"/>
    <w:rsid w:val="001F41F6"/>
    <w:rsid w:val="001F42AE"/>
    <w:rsid w:val="00201056"/>
    <w:rsid w:val="00202844"/>
    <w:rsid w:val="00206BE5"/>
    <w:rsid w:val="00206F03"/>
    <w:rsid w:val="002077A9"/>
    <w:rsid w:val="00210A72"/>
    <w:rsid w:val="002112A6"/>
    <w:rsid w:val="00211816"/>
    <w:rsid w:val="002137C1"/>
    <w:rsid w:val="00214B02"/>
    <w:rsid w:val="002164FB"/>
    <w:rsid w:val="0021706C"/>
    <w:rsid w:val="002202C3"/>
    <w:rsid w:val="00220A97"/>
    <w:rsid w:val="002234C9"/>
    <w:rsid w:val="00223A71"/>
    <w:rsid w:val="00225612"/>
    <w:rsid w:val="0022758F"/>
    <w:rsid w:val="00231625"/>
    <w:rsid w:val="00232699"/>
    <w:rsid w:val="00233ABE"/>
    <w:rsid w:val="00235779"/>
    <w:rsid w:val="002409CC"/>
    <w:rsid w:val="00241099"/>
    <w:rsid w:val="00242AC1"/>
    <w:rsid w:val="0024539B"/>
    <w:rsid w:val="00245757"/>
    <w:rsid w:val="0024613A"/>
    <w:rsid w:val="00246A26"/>
    <w:rsid w:val="00246AF4"/>
    <w:rsid w:val="00247004"/>
    <w:rsid w:val="00250590"/>
    <w:rsid w:val="00251AC3"/>
    <w:rsid w:val="002521EF"/>
    <w:rsid w:val="00252C4E"/>
    <w:rsid w:val="0025619A"/>
    <w:rsid w:val="00261E60"/>
    <w:rsid w:val="00263E24"/>
    <w:rsid w:val="002665A5"/>
    <w:rsid w:val="002667C0"/>
    <w:rsid w:val="002677FB"/>
    <w:rsid w:val="00276389"/>
    <w:rsid w:val="00277D7D"/>
    <w:rsid w:val="002825EB"/>
    <w:rsid w:val="00284C68"/>
    <w:rsid w:val="0028581E"/>
    <w:rsid w:val="00285C66"/>
    <w:rsid w:val="00287511"/>
    <w:rsid w:val="002913A2"/>
    <w:rsid w:val="00292276"/>
    <w:rsid w:val="002924D9"/>
    <w:rsid w:val="002A0576"/>
    <w:rsid w:val="002A0751"/>
    <w:rsid w:val="002A1AC9"/>
    <w:rsid w:val="002A21DA"/>
    <w:rsid w:val="002A50EC"/>
    <w:rsid w:val="002A5506"/>
    <w:rsid w:val="002B1210"/>
    <w:rsid w:val="002B180D"/>
    <w:rsid w:val="002B41A8"/>
    <w:rsid w:val="002C441F"/>
    <w:rsid w:val="002C5A75"/>
    <w:rsid w:val="002D0DF6"/>
    <w:rsid w:val="002D260E"/>
    <w:rsid w:val="002D3480"/>
    <w:rsid w:val="002D6C20"/>
    <w:rsid w:val="002E0E93"/>
    <w:rsid w:val="002E2471"/>
    <w:rsid w:val="002E29D1"/>
    <w:rsid w:val="002E56AA"/>
    <w:rsid w:val="002F1973"/>
    <w:rsid w:val="002F1C8F"/>
    <w:rsid w:val="002F5959"/>
    <w:rsid w:val="002F6838"/>
    <w:rsid w:val="002F702E"/>
    <w:rsid w:val="002F726A"/>
    <w:rsid w:val="003067DA"/>
    <w:rsid w:val="003075D0"/>
    <w:rsid w:val="00307D19"/>
    <w:rsid w:val="0031399D"/>
    <w:rsid w:val="00316CDB"/>
    <w:rsid w:val="00320598"/>
    <w:rsid w:val="00321627"/>
    <w:rsid w:val="00324D8F"/>
    <w:rsid w:val="003275C5"/>
    <w:rsid w:val="00330ABA"/>
    <w:rsid w:val="00331C4A"/>
    <w:rsid w:val="00332809"/>
    <w:rsid w:val="00333097"/>
    <w:rsid w:val="003408CC"/>
    <w:rsid w:val="00341814"/>
    <w:rsid w:val="003431C4"/>
    <w:rsid w:val="00344323"/>
    <w:rsid w:val="00344654"/>
    <w:rsid w:val="003450FB"/>
    <w:rsid w:val="00346880"/>
    <w:rsid w:val="00346B1B"/>
    <w:rsid w:val="00346C00"/>
    <w:rsid w:val="003503FC"/>
    <w:rsid w:val="00353753"/>
    <w:rsid w:val="0035485C"/>
    <w:rsid w:val="003568BE"/>
    <w:rsid w:val="00357A37"/>
    <w:rsid w:val="00360213"/>
    <w:rsid w:val="00361203"/>
    <w:rsid w:val="00363782"/>
    <w:rsid w:val="0036404D"/>
    <w:rsid w:val="00364713"/>
    <w:rsid w:val="00364DAA"/>
    <w:rsid w:val="00365AB6"/>
    <w:rsid w:val="00367308"/>
    <w:rsid w:val="00367DD6"/>
    <w:rsid w:val="00367F95"/>
    <w:rsid w:val="00370012"/>
    <w:rsid w:val="0037475C"/>
    <w:rsid w:val="00374AC1"/>
    <w:rsid w:val="00375668"/>
    <w:rsid w:val="00376543"/>
    <w:rsid w:val="003803A5"/>
    <w:rsid w:val="003820A1"/>
    <w:rsid w:val="0038213E"/>
    <w:rsid w:val="00382A33"/>
    <w:rsid w:val="003844C4"/>
    <w:rsid w:val="0038578D"/>
    <w:rsid w:val="00387479"/>
    <w:rsid w:val="00390B00"/>
    <w:rsid w:val="00393CA5"/>
    <w:rsid w:val="00393F92"/>
    <w:rsid w:val="003940CB"/>
    <w:rsid w:val="00394419"/>
    <w:rsid w:val="003956EF"/>
    <w:rsid w:val="0039638F"/>
    <w:rsid w:val="0039692D"/>
    <w:rsid w:val="003A0301"/>
    <w:rsid w:val="003A4E39"/>
    <w:rsid w:val="003A5D0B"/>
    <w:rsid w:val="003A7916"/>
    <w:rsid w:val="003A793A"/>
    <w:rsid w:val="003B1C0C"/>
    <w:rsid w:val="003B22F0"/>
    <w:rsid w:val="003B2E08"/>
    <w:rsid w:val="003C2638"/>
    <w:rsid w:val="003C4346"/>
    <w:rsid w:val="003C4453"/>
    <w:rsid w:val="003C478C"/>
    <w:rsid w:val="003C789C"/>
    <w:rsid w:val="003D1178"/>
    <w:rsid w:val="003D22FC"/>
    <w:rsid w:val="003D5E5D"/>
    <w:rsid w:val="003D678C"/>
    <w:rsid w:val="003E0E81"/>
    <w:rsid w:val="003E2F81"/>
    <w:rsid w:val="003E39FD"/>
    <w:rsid w:val="003E7413"/>
    <w:rsid w:val="003F155F"/>
    <w:rsid w:val="003F4B5B"/>
    <w:rsid w:val="00401409"/>
    <w:rsid w:val="00403104"/>
    <w:rsid w:val="00404D6F"/>
    <w:rsid w:val="0040553A"/>
    <w:rsid w:val="0040589C"/>
    <w:rsid w:val="00411AE2"/>
    <w:rsid w:val="00411EC5"/>
    <w:rsid w:val="0041425C"/>
    <w:rsid w:val="00416BDF"/>
    <w:rsid w:val="00420083"/>
    <w:rsid w:val="00420EB7"/>
    <w:rsid w:val="00422559"/>
    <w:rsid w:val="00422D41"/>
    <w:rsid w:val="00422E27"/>
    <w:rsid w:val="00426A8E"/>
    <w:rsid w:val="00427733"/>
    <w:rsid w:val="0043117F"/>
    <w:rsid w:val="004321D9"/>
    <w:rsid w:val="0043639F"/>
    <w:rsid w:val="004403B1"/>
    <w:rsid w:val="004416B6"/>
    <w:rsid w:val="004421D6"/>
    <w:rsid w:val="00443A8A"/>
    <w:rsid w:val="004446E0"/>
    <w:rsid w:val="0044524E"/>
    <w:rsid w:val="004466B5"/>
    <w:rsid w:val="00447758"/>
    <w:rsid w:val="00450E28"/>
    <w:rsid w:val="004525F1"/>
    <w:rsid w:val="00453111"/>
    <w:rsid w:val="00455690"/>
    <w:rsid w:val="0045654D"/>
    <w:rsid w:val="004639F1"/>
    <w:rsid w:val="00466DBE"/>
    <w:rsid w:val="00466E3D"/>
    <w:rsid w:val="00467825"/>
    <w:rsid w:val="00470DE5"/>
    <w:rsid w:val="004742C9"/>
    <w:rsid w:val="00477896"/>
    <w:rsid w:val="004866F3"/>
    <w:rsid w:val="00487C6A"/>
    <w:rsid w:val="004908B8"/>
    <w:rsid w:val="00490E59"/>
    <w:rsid w:val="00490E90"/>
    <w:rsid w:val="004911CF"/>
    <w:rsid w:val="00493282"/>
    <w:rsid w:val="0049527E"/>
    <w:rsid w:val="0049556C"/>
    <w:rsid w:val="0049578D"/>
    <w:rsid w:val="004A215E"/>
    <w:rsid w:val="004A2C80"/>
    <w:rsid w:val="004A30CA"/>
    <w:rsid w:val="004B50D3"/>
    <w:rsid w:val="004B50EE"/>
    <w:rsid w:val="004C0FD8"/>
    <w:rsid w:val="004C1E40"/>
    <w:rsid w:val="004C648B"/>
    <w:rsid w:val="004C70F4"/>
    <w:rsid w:val="004D1749"/>
    <w:rsid w:val="004D1B7A"/>
    <w:rsid w:val="004D2EA6"/>
    <w:rsid w:val="004D5EEC"/>
    <w:rsid w:val="004E055E"/>
    <w:rsid w:val="004E4487"/>
    <w:rsid w:val="004E4727"/>
    <w:rsid w:val="004E5BE7"/>
    <w:rsid w:val="004F02BC"/>
    <w:rsid w:val="004F0DCF"/>
    <w:rsid w:val="004F0EB9"/>
    <w:rsid w:val="004F1011"/>
    <w:rsid w:val="004F1410"/>
    <w:rsid w:val="004F2205"/>
    <w:rsid w:val="004F4477"/>
    <w:rsid w:val="004F5086"/>
    <w:rsid w:val="004F7806"/>
    <w:rsid w:val="004F7AF9"/>
    <w:rsid w:val="00501DD9"/>
    <w:rsid w:val="00513CCA"/>
    <w:rsid w:val="00515E28"/>
    <w:rsid w:val="00517DC4"/>
    <w:rsid w:val="0052055D"/>
    <w:rsid w:val="00520733"/>
    <w:rsid w:val="00524E29"/>
    <w:rsid w:val="005279FC"/>
    <w:rsid w:val="00527B96"/>
    <w:rsid w:val="00527CB7"/>
    <w:rsid w:val="00532236"/>
    <w:rsid w:val="00533EAA"/>
    <w:rsid w:val="00536B70"/>
    <w:rsid w:val="00536E76"/>
    <w:rsid w:val="005425E9"/>
    <w:rsid w:val="00543A5C"/>
    <w:rsid w:val="00551408"/>
    <w:rsid w:val="0055190B"/>
    <w:rsid w:val="0055235E"/>
    <w:rsid w:val="00553482"/>
    <w:rsid w:val="00555422"/>
    <w:rsid w:val="00555AE3"/>
    <w:rsid w:val="00555C96"/>
    <w:rsid w:val="005631CF"/>
    <w:rsid w:val="00563641"/>
    <w:rsid w:val="00563AD9"/>
    <w:rsid w:val="00564447"/>
    <w:rsid w:val="00565DA0"/>
    <w:rsid w:val="0057113F"/>
    <w:rsid w:val="00571D01"/>
    <w:rsid w:val="00572980"/>
    <w:rsid w:val="00573C2D"/>
    <w:rsid w:val="00575B62"/>
    <w:rsid w:val="00580876"/>
    <w:rsid w:val="00584C82"/>
    <w:rsid w:val="00586B37"/>
    <w:rsid w:val="00594F85"/>
    <w:rsid w:val="00597DCC"/>
    <w:rsid w:val="005A039C"/>
    <w:rsid w:val="005A12A9"/>
    <w:rsid w:val="005A435A"/>
    <w:rsid w:val="005A667A"/>
    <w:rsid w:val="005A6DB8"/>
    <w:rsid w:val="005B7797"/>
    <w:rsid w:val="005C3763"/>
    <w:rsid w:val="005C38B6"/>
    <w:rsid w:val="005C4357"/>
    <w:rsid w:val="005C51F6"/>
    <w:rsid w:val="005C6B1E"/>
    <w:rsid w:val="005D3407"/>
    <w:rsid w:val="005D3529"/>
    <w:rsid w:val="005E124D"/>
    <w:rsid w:val="005E7D7D"/>
    <w:rsid w:val="005F1703"/>
    <w:rsid w:val="005F64AB"/>
    <w:rsid w:val="00601EE5"/>
    <w:rsid w:val="00602A4B"/>
    <w:rsid w:val="006069F3"/>
    <w:rsid w:val="0060714E"/>
    <w:rsid w:val="00610464"/>
    <w:rsid w:val="00610FEE"/>
    <w:rsid w:val="006115B8"/>
    <w:rsid w:val="00615610"/>
    <w:rsid w:val="00617C28"/>
    <w:rsid w:val="0062036F"/>
    <w:rsid w:val="00623581"/>
    <w:rsid w:val="00624E14"/>
    <w:rsid w:val="00626657"/>
    <w:rsid w:val="006307E4"/>
    <w:rsid w:val="0063236B"/>
    <w:rsid w:val="00634611"/>
    <w:rsid w:val="00635EF0"/>
    <w:rsid w:val="0063691E"/>
    <w:rsid w:val="00636C96"/>
    <w:rsid w:val="0063753A"/>
    <w:rsid w:val="006378E8"/>
    <w:rsid w:val="00637F40"/>
    <w:rsid w:val="00644DE3"/>
    <w:rsid w:val="0065044A"/>
    <w:rsid w:val="00651EC5"/>
    <w:rsid w:val="006546E7"/>
    <w:rsid w:val="006616EC"/>
    <w:rsid w:val="006619F1"/>
    <w:rsid w:val="00664D2C"/>
    <w:rsid w:val="00667478"/>
    <w:rsid w:val="00670A83"/>
    <w:rsid w:val="00672578"/>
    <w:rsid w:val="0067274D"/>
    <w:rsid w:val="00674408"/>
    <w:rsid w:val="006754AB"/>
    <w:rsid w:val="006760EC"/>
    <w:rsid w:val="006761B3"/>
    <w:rsid w:val="00677782"/>
    <w:rsid w:val="00683F44"/>
    <w:rsid w:val="0068448B"/>
    <w:rsid w:val="00684B27"/>
    <w:rsid w:val="0068544D"/>
    <w:rsid w:val="0068644D"/>
    <w:rsid w:val="006903FE"/>
    <w:rsid w:val="00690B2C"/>
    <w:rsid w:val="0069454A"/>
    <w:rsid w:val="00694B77"/>
    <w:rsid w:val="00695D75"/>
    <w:rsid w:val="00696359"/>
    <w:rsid w:val="00696BA2"/>
    <w:rsid w:val="006A1994"/>
    <w:rsid w:val="006A4142"/>
    <w:rsid w:val="006B0B31"/>
    <w:rsid w:val="006B1AB5"/>
    <w:rsid w:val="006B1EA2"/>
    <w:rsid w:val="006B2A6D"/>
    <w:rsid w:val="006B623B"/>
    <w:rsid w:val="006B733E"/>
    <w:rsid w:val="006C0860"/>
    <w:rsid w:val="006C17E0"/>
    <w:rsid w:val="006C1A43"/>
    <w:rsid w:val="006C2138"/>
    <w:rsid w:val="006C28E2"/>
    <w:rsid w:val="006C32CE"/>
    <w:rsid w:val="006C6287"/>
    <w:rsid w:val="006D0825"/>
    <w:rsid w:val="006D147D"/>
    <w:rsid w:val="006D2870"/>
    <w:rsid w:val="006D2969"/>
    <w:rsid w:val="006D3BE3"/>
    <w:rsid w:val="006D4044"/>
    <w:rsid w:val="006D44CB"/>
    <w:rsid w:val="006D5B72"/>
    <w:rsid w:val="006E092C"/>
    <w:rsid w:val="006E46BD"/>
    <w:rsid w:val="006E5AF8"/>
    <w:rsid w:val="006F1F5D"/>
    <w:rsid w:val="006F2B47"/>
    <w:rsid w:val="006F2BFC"/>
    <w:rsid w:val="006F5F82"/>
    <w:rsid w:val="006F7F4A"/>
    <w:rsid w:val="00700C6E"/>
    <w:rsid w:val="00701AE9"/>
    <w:rsid w:val="00704E0D"/>
    <w:rsid w:val="007051E9"/>
    <w:rsid w:val="007062A7"/>
    <w:rsid w:val="00706AC7"/>
    <w:rsid w:val="00707404"/>
    <w:rsid w:val="00707F68"/>
    <w:rsid w:val="00711CF6"/>
    <w:rsid w:val="00711DED"/>
    <w:rsid w:val="00713735"/>
    <w:rsid w:val="007160D5"/>
    <w:rsid w:val="007167C3"/>
    <w:rsid w:val="00720B04"/>
    <w:rsid w:val="00720EA7"/>
    <w:rsid w:val="007237ED"/>
    <w:rsid w:val="00726791"/>
    <w:rsid w:val="007300F3"/>
    <w:rsid w:val="007344B5"/>
    <w:rsid w:val="00735360"/>
    <w:rsid w:val="007360A2"/>
    <w:rsid w:val="00736358"/>
    <w:rsid w:val="00751B04"/>
    <w:rsid w:val="00752089"/>
    <w:rsid w:val="00752ECF"/>
    <w:rsid w:val="00763629"/>
    <w:rsid w:val="00763ADC"/>
    <w:rsid w:val="00763B3B"/>
    <w:rsid w:val="00763C74"/>
    <w:rsid w:val="00764363"/>
    <w:rsid w:val="00766C0F"/>
    <w:rsid w:val="00770DD9"/>
    <w:rsid w:val="007716BE"/>
    <w:rsid w:val="00775BBC"/>
    <w:rsid w:val="007761AC"/>
    <w:rsid w:val="00776ADE"/>
    <w:rsid w:val="00781854"/>
    <w:rsid w:val="00781A33"/>
    <w:rsid w:val="0078229A"/>
    <w:rsid w:val="0078267D"/>
    <w:rsid w:val="007832BF"/>
    <w:rsid w:val="007911F5"/>
    <w:rsid w:val="00793D79"/>
    <w:rsid w:val="00794F6C"/>
    <w:rsid w:val="00795A99"/>
    <w:rsid w:val="00796816"/>
    <w:rsid w:val="007971FB"/>
    <w:rsid w:val="007A1E96"/>
    <w:rsid w:val="007A407F"/>
    <w:rsid w:val="007A6E85"/>
    <w:rsid w:val="007A7921"/>
    <w:rsid w:val="007B32D5"/>
    <w:rsid w:val="007B6114"/>
    <w:rsid w:val="007B6802"/>
    <w:rsid w:val="007B6AC7"/>
    <w:rsid w:val="007B6C49"/>
    <w:rsid w:val="007B75DD"/>
    <w:rsid w:val="007C084F"/>
    <w:rsid w:val="007C2942"/>
    <w:rsid w:val="007C36C8"/>
    <w:rsid w:val="007C4478"/>
    <w:rsid w:val="007C6DE8"/>
    <w:rsid w:val="007D0148"/>
    <w:rsid w:val="007D101C"/>
    <w:rsid w:val="007D3201"/>
    <w:rsid w:val="007D340E"/>
    <w:rsid w:val="007D39D8"/>
    <w:rsid w:val="007D43DC"/>
    <w:rsid w:val="007D6987"/>
    <w:rsid w:val="007D6E75"/>
    <w:rsid w:val="007E309F"/>
    <w:rsid w:val="007E53CE"/>
    <w:rsid w:val="007E61EA"/>
    <w:rsid w:val="007F4939"/>
    <w:rsid w:val="007F67C8"/>
    <w:rsid w:val="0080496A"/>
    <w:rsid w:val="00804F0F"/>
    <w:rsid w:val="00805D64"/>
    <w:rsid w:val="00806B73"/>
    <w:rsid w:val="00806E36"/>
    <w:rsid w:val="0081298E"/>
    <w:rsid w:val="00814078"/>
    <w:rsid w:val="00814E51"/>
    <w:rsid w:val="008176E3"/>
    <w:rsid w:val="008304E6"/>
    <w:rsid w:val="00830688"/>
    <w:rsid w:val="008332B5"/>
    <w:rsid w:val="008344EB"/>
    <w:rsid w:val="00834BA4"/>
    <w:rsid w:val="008407F5"/>
    <w:rsid w:val="00841ECF"/>
    <w:rsid w:val="00842598"/>
    <w:rsid w:val="00843492"/>
    <w:rsid w:val="00844D16"/>
    <w:rsid w:val="00850906"/>
    <w:rsid w:val="00851ABA"/>
    <w:rsid w:val="00852C91"/>
    <w:rsid w:val="00852E25"/>
    <w:rsid w:val="00855941"/>
    <w:rsid w:val="00856779"/>
    <w:rsid w:val="00860A94"/>
    <w:rsid w:val="00861166"/>
    <w:rsid w:val="00861B71"/>
    <w:rsid w:val="008627DE"/>
    <w:rsid w:val="008634C2"/>
    <w:rsid w:val="00864D39"/>
    <w:rsid w:val="00866F7A"/>
    <w:rsid w:val="00867BAA"/>
    <w:rsid w:val="00870D58"/>
    <w:rsid w:val="00872262"/>
    <w:rsid w:val="00872A46"/>
    <w:rsid w:val="0087309C"/>
    <w:rsid w:val="008738CF"/>
    <w:rsid w:val="008742D2"/>
    <w:rsid w:val="0087475E"/>
    <w:rsid w:val="00875D11"/>
    <w:rsid w:val="00886857"/>
    <w:rsid w:val="0088766D"/>
    <w:rsid w:val="0089360B"/>
    <w:rsid w:val="0089386E"/>
    <w:rsid w:val="00896C3D"/>
    <w:rsid w:val="00897F56"/>
    <w:rsid w:val="008A05A8"/>
    <w:rsid w:val="008A05F4"/>
    <w:rsid w:val="008A0AEB"/>
    <w:rsid w:val="008A1B61"/>
    <w:rsid w:val="008A1BE0"/>
    <w:rsid w:val="008A2B6F"/>
    <w:rsid w:val="008A375F"/>
    <w:rsid w:val="008A3DCB"/>
    <w:rsid w:val="008A4ED9"/>
    <w:rsid w:val="008B1947"/>
    <w:rsid w:val="008B3CFC"/>
    <w:rsid w:val="008C051F"/>
    <w:rsid w:val="008C16B9"/>
    <w:rsid w:val="008C2485"/>
    <w:rsid w:val="008C324D"/>
    <w:rsid w:val="008C6003"/>
    <w:rsid w:val="008C6273"/>
    <w:rsid w:val="008D0470"/>
    <w:rsid w:val="008D2274"/>
    <w:rsid w:val="008D4129"/>
    <w:rsid w:val="008E03CC"/>
    <w:rsid w:val="008E151F"/>
    <w:rsid w:val="008E155F"/>
    <w:rsid w:val="008E38E2"/>
    <w:rsid w:val="008E4983"/>
    <w:rsid w:val="008E7A0F"/>
    <w:rsid w:val="008F5DF2"/>
    <w:rsid w:val="00906658"/>
    <w:rsid w:val="009066CD"/>
    <w:rsid w:val="009067E1"/>
    <w:rsid w:val="00907763"/>
    <w:rsid w:val="00910084"/>
    <w:rsid w:val="00911D03"/>
    <w:rsid w:val="0091255A"/>
    <w:rsid w:val="00913DC5"/>
    <w:rsid w:val="0093195D"/>
    <w:rsid w:val="0093217C"/>
    <w:rsid w:val="009328C9"/>
    <w:rsid w:val="009408D3"/>
    <w:rsid w:val="009420CA"/>
    <w:rsid w:val="00942259"/>
    <w:rsid w:val="00946AF5"/>
    <w:rsid w:val="0094709C"/>
    <w:rsid w:val="00947BE0"/>
    <w:rsid w:val="00950DD8"/>
    <w:rsid w:val="00954779"/>
    <w:rsid w:val="00955D95"/>
    <w:rsid w:val="00961134"/>
    <w:rsid w:val="00963EEC"/>
    <w:rsid w:val="00964254"/>
    <w:rsid w:val="0096684B"/>
    <w:rsid w:val="00967318"/>
    <w:rsid w:val="009674BE"/>
    <w:rsid w:val="00967832"/>
    <w:rsid w:val="00970FB7"/>
    <w:rsid w:val="009710B1"/>
    <w:rsid w:val="00973AE5"/>
    <w:rsid w:val="00974F98"/>
    <w:rsid w:val="00976955"/>
    <w:rsid w:val="0098053A"/>
    <w:rsid w:val="009807C8"/>
    <w:rsid w:val="00980819"/>
    <w:rsid w:val="00981940"/>
    <w:rsid w:val="009826E2"/>
    <w:rsid w:val="00984494"/>
    <w:rsid w:val="009853EF"/>
    <w:rsid w:val="009859D8"/>
    <w:rsid w:val="00987F17"/>
    <w:rsid w:val="009947DC"/>
    <w:rsid w:val="00995613"/>
    <w:rsid w:val="00996104"/>
    <w:rsid w:val="009A3BDF"/>
    <w:rsid w:val="009A3E34"/>
    <w:rsid w:val="009A4305"/>
    <w:rsid w:val="009A4CB3"/>
    <w:rsid w:val="009A5227"/>
    <w:rsid w:val="009A6FF4"/>
    <w:rsid w:val="009B02C6"/>
    <w:rsid w:val="009B18C2"/>
    <w:rsid w:val="009B37A8"/>
    <w:rsid w:val="009B3E7D"/>
    <w:rsid w:val="009B5FAA"/>
    <w:rsid w:val="009B5FF1"/>
    <w:rsid w:val="009B635E"/>
    <w:rsid w:val="009B6895"/>
    <w:rsid w:val="009C026A"/>
    <w:rsid w:val="009C067F"/>
    <w:rsid w:val="009C49A3"/>
    <w:rsid w:val="009C7E7D"/>
    <w:rsid w:val="009D2610"/>
    <w:rsid w:val="009F061E"/>
    <w:rsid w:val="009F19CC"/>
    <w:rsid w:val="009F3534"/>
    <w:rsid w:val="009F7AE2"/>
    <w:rsid w:val="00A011CD"/>
    <w:rsid w:val="00A01439"/>
    <w:rsid w:val="00A05949"/>
    <w:rsid w:val="00A067D6"/>
    <w:rsid w:val="00A07861"/>
    <w:rsid w:val="00A20714"/>
    <w:rsid w:val="00A2072D"/>
    <w:rsid w:val="00A20732"/>
    <w:rsid w:val="00A2242D"/>
    <w:rsid w:val="00A25CFB"/>
    <w:rsid w:val="00A325B9"/>
    <w:rsid w:val="00A34676"/>
    <w:rsid w:val="00A353C1"/>
    <w:rsid w:val="00A359B7"/>
    <w:rsid w:val="00A365C8"/>
    <w:rsid w:val="00A4007F"/>
    <w:rsid w:val="00A4147F"/>
    <w:rsid w:val="00A428EA"/>
    <w:rsid w:val="00A42B86"/>
    <w:rsid w:val="00A46DAB"/>
    <w:rsid w:val="00A517C6"/>
    <w:rsid w:val="00A520DD"/>
    <w:rsid w:val="00A5541B"/>
    <w:rsid w:val="00A60B9C"/>
    <w:rsid w:val="00A64EE2"/>
    <w:rsid w:val="00A66D21"/>
    <w:rsid w:val="00A757AB"/>
    <w:rsid w:val="00A75C8B"/>
    <w:rsid w:val="00A76757"/>
    <w:rsid w:val="00A810E6"/>
    <w:rsid w:val="00A841A9"/>
    <w:rsid w:val="00A851EF"/>
    <w:rsid w:val="00A86315"/>
    <w:rsid w:val="00A908A5"/>
    <w:rsid w:val="00A90A36"/>
    <w:rsid w:val="00A91EEB"/>
    <w:rsid w:val="00A92BDB"/>
    <w:rsid w:val="00A92C4E"/>
    <w:rsid w:val="00AA03A7"/>
    <w:rsid w:val="00AA383E"/>
    <w:rsid w:val="00AA49E3"/>
    <w:rsid w:val="00AA5689"/>
    <w:rsid w:val="00AA6B13"/>
    <w:rsid w:val="00AA6FAC"/>
    <w:rsid w:val="00AA76EF"/>
    <w:rsid w:val="00AA784B"/>
    <w:rsid w:val="00AB04A6"/>
    <w:rsid w:val="00AB156E"/>
    <w:rsid w:val="00AB27CF"/>
    <w:rsid w:val="00AB2D76"/>
    <w:rsid w:val="00AB6CED"/>
    <w:rsid w:val="00AC0F61"/>
    <w:rsid w:val="00AC145A"/>
    <w:rsid w:val="00AC372D"/>
    <w:rsid w:val="00AC4034"/>
    <w:rsid w:val="00AC66B4"/>
    <w:rsid w:val="00AC715D"/>
    <w:rsid w:val="00AC79FD"/>
    <w:rsid w:val="00AD17F0"/>
    <w:rsid w:val="00AD1B68"/>
    <w:rsid w:val="00AD3B12"/>
    <w:rsid w:val="00AD3F8F"/>
    <w:rsid w:val="00AD482A"/>
    <w:rsid w:val="00AD5811"/>
    <w:rsid w:val="00AD6D25"/>
    <w:rsid w:val="00AE0B53"/>
    <w:rsid w:val="00AE0FD4"/>
    <w:rsid w:val="00AE22C8"/>
    <w:rsid w:val="00AE267B"/>
    <w:rsid w:val="00AE321C"/>
    <w:rsid w:val="00AE6C2C"/>
    <w:rsid w:val="00AF16F2"/>
    <w:rsid w:val="00AF1829"/>
    <w:rsid w:val="00AF18E4"/>
    <w:rsid w:val="00AF4DED"/>
    <w:rsid w:val="00B02597"/>
    <w:rsid w:val="00B10445"/>
    <w:rsid w:val="00B10976"/>
    <w:rsid w:val="00B11418"/>
    <w:rsid w:val="00B11A08"/>
    <w:rsid w:val="00B12B19"/>
    <w:rsid w:val="00B138A0"/>
    <w:rsid w:val="00B13BE3"/>
    <w:rsid w:val="00B20DB6"/>
    <w:rsid w:val="00B20FFE"/>
    <w:rsid w:val="00B21308"/>
    <w:rsid w:val="00B241FC"/>
    <w:rsid w:val="00B33987"/>
    <w:rsid w:val="00B33D39"/>
    <w:rsid w:val="00B35FB4"/>
    <w:rsid w:val="00B360C5"/>
    <w:rsid w:val="00B42077"/>
    <w:rsid w:val="00B44063"/>
    <w:rsid w:val="00B445F1"/>
    <w:rsid w:val="00B46310"/>
    <w:rsid w:val="00B46B09"/>
    <w:rsid w:val="00B512D6"/>
    <w:rsid w:val="00B5338F"/>
    <w:rsid w:val="00B55D62"/>
    <w:rsid w:val="00B56D31"/>
    <w:rsid w:val="00B61732"/>
    <w:rsid w:val="00B639A6"/>
    <w:rsid w:val="00B713EA"/>
    <w:rsid w:val="00B716FB"/>
    <w:rsid w:val="00B72191"/>
    <w:rsid w:val="00B73049"/>
    <w:rsid w:val="00B73772"/>
    <w:rsid w:val="00B74941"/>
    <w:rsid w:val="00B759FD"/>
    <w:rsid w:val="00B76858"/>
    <w:rsid w:val="00B779F1"/>
    <w:rsid w:val="00B77D4F"/>
    <w:rsid w:val="00B80E8E"/>
    <w:rsid w:val="00B8536B"/>
    <w:rsid w:val="00B87937"/>
    <w:rsid w:val="00B87E23"/>
    <w:rsid w:val="00B92424"/>
    <w:rsid w:val="00B95A93"/>
    <w:rsid w:val="00B96550"/>
    <w:rsid w:val="00B9675C"/>
    <w:rsid w:val="00B96D57"/>
    <w:rsid w:val="00BA04C5"/>
    <w:rsid w:val="00BA3FFA"/>
    <w:rsid w:val="00BB0329"/>
    <w:rsid w:val="00BB20FD"/>
    <w:rsid w:val="00BB28C9"/>
    <w:rsid w:val="00BB2AF8"/>
    <w:rsid w:val="00BB3BAB"/>
    <w:rsid w:val="00BB4D86"/>
    <w:rsid w:val="00BC7280"/>
    <w:rsid w:val="00BD0C45"/>
    <w:rsid w:val="00BD1FF0"/>
    <w:rsid w:val="00BD2A9C"/>
    <w:rsid w:val="00BD3D13"/>
    <w:rsid w:val="00BD5999"/>
    <w:rsid w:val="00BD6158"/>
    <w:rsid w:val="00BD724F"/>
    <w:rsid w:val="00BD7371"/>
    <w:rsid w:val="00BE0084"/>
    <w:rsid w:val="00BE3BA1"/>
    <w:rsid w:val="00BF223D"/>
    <w:rsid w:val="00BF24F1"/>
    <w:rsid w:val="00BF2F74"/>
    <w:rsid w:val="00BF3DB7"/>
    <w:rsid w:val="00BF5185"/>
    <w:rsid w:val="00BF65A0"/>
    <w:rsid w:val="00BF6E80"/>
    <w:rsid w:val="00BF74C8"/>
    <w:rsid w:val="00C01136"/>
    <w:rsid w:val="00C060C7"/>
    <w:rsid w:val="00C0693B"/>
    <w:rsid w:val="00C1161A"/>
    <w:rsid w:val="00C1224B"/>
    <w:rsid w:val="00C15EBC"/>
    <w:rsid w:val="00C30DB3"/>
    <w:rsid w:val="00C3315A"/>
    <w:rsid w:val="00C341B1"/>
    <w:rsid w:val="00C359A5"/>
    <w:rsid w:val="00C36657"/>
    <w:rsid w:val="00C36E79"/>
    <w:rsid w:val="00C3749D"/>
    <w:rsid w:val="00C414F8"/>
    <w:rsid w:val="00C42DE1"/>
    <w:rsid w:val="00C43247"/>
    <w:rsid w:val="00C439A0"/>
    <w:rsid w:val="00C43F6D"/>
    <w:rsid w:val="00C45692"/>
    <w:rsid w:val="00C47DEE"/>
    <w:rsid w:val="00C51362"/>
    <w:rsid w:val="00C53A05"/>
    <w:rsid w:val="00C56E38"/>
    <w:rsid w:val="00C57520"/>
    <w:rsid w:val="00C60BEE"/>
    <w:rsid w:val="00C60F42"/>
    <w:rsid w:val="00C67F26"/>
    <w:rsid w:val="00C712F2"/>
    <w:rsid w:val="00C71F5D"/>
    <w:rsid w:val="00C75D46"/>
    <w:rsid w:val="00C80263"/>
    <w:rsid w:val="00C84360"/>
    <w:rsid w:val="00C93F1B"/>
    <w:rsid w:val="00C96A9F"/>
    <w:rsid w:val="00C97554"/>
    <w:rsid w:val="00C979F7"/>
    <w:rsid w:val="00CA10FA"/>
    <w:rsid w:val="00CA2034"/>
    <w:rsid w:val="00CA53D3"/>
    <w:rsid w:val="00CA7148"/>
    <w:rsid w:val="00CB7F60"/>
    <w:rsid w:val="00CC2E28"/>
    <w:rsid w:val="00CC55EA"/>
    <w:rsid w:val="00CC6827"/>
    <w:rsid w:val="00CC7BDE"/>
    <w:rsid w:val="00CD0CA4"/>
    <w:rsid w:val="00CD2001"/>
    <w:rsid w:val="00CD3BA7"/>
    <w:rsid w:val="00CD523D"/>
    <w:rsid w:val="00CE0E57"/>
    <w:rsid w:val="00CE457D"/>
    <w:rsid w:val="00CE6C5F"/>
    <w:rsid w:val="00CE7EFA"/>
    <w:rsid w:val="00CF1BAD"/>
    <w:rsid w:val="00CF5DF2"/>
    <w:rsid w:val="00D03B35"/>
    <w:rsid w:val="00D06811"/>
    <w:rsid w:val="00D1195E"/>
    <w:rsid w:val="00D13166"/>
    <w:rsid w:val="00D131F7"/>
    <w:rsid w:val="00D14257"/>
    <w:rsid w:val="00D1559F"/>
    <w:rsid w:val="00D15959"/>
    <w:rsid w:val="00D1745D"/>
    <w:rsid w:val="00D22DD3"/>
    <w:rsid w:val="00D27497"/>
    <w:rsid w:val="00D31F4A"/>
    <w:rsid w:val="00D3415C"/>
    <w:rsid w:val="00D35C28"/>
    <w:rsid w:val="00D40450"/>
    <w:rsid w:val="00D41D88"/>
    <w:rsid w:val="00D42185"/>
    <w:rsid w:val="00D45995"/>
    <w:rsid w:val="00D5021C"/>
    <w:rsid w:val="00D5207E"/>
    <w:rsid w:val="00D5269E"/>
    <w:rsid w:val="00D53611"/>
    <w:rsid w:val="00D556D2"/>
    <w:rsid w:val="00D57721"/>
    <w:rsid w:val="00D60987"/>
    <w:rsid w:val="00D6140B"/>
    <w:rsid w:val="00D73BFF"/>
    <w:rsid w:val="00D77A2C"/>
    <w:rsid w:val="00D8086C"/>
    <w:rsid w:val="00D811FF"/>
    <w:rsid w:val="00D82E25"/>
    <w:rsid w:val="00D83078"/>
    <w:rsid w:val="00D90B56"/>
    <w:rsid w:val="00D91532"/>
    <w:rsid w:val="00D9347A"/>
    <w:rsid w:val="00D97D4D"/>
    <w:rsid w:val="00DA1527"/>
    <w:rsid w:val="00DA170B"/>
    <w:rsid w:val="00DA24D0"/>
    <w:rsid w:val="00DA46F1"/>
    <w:rsid w:val="00DA541C"/>
    <w:rsid w:val="00DB0E7F"/>
    <w:rsid w:val="00DB1001"/>
    <w:rsid w:val="00DB36A8"/>
    <w:rsid w:val="00DB6CFF"/>
    <w:rsid w:val="00DB71CA"/>
    <w:rsid w:val="00DC4E53"/>
    <w:rsid w:val="00DC709F"/>
    <w:rsid w:val="00DD0F4A"/>
    <w:rsid w:val="00DD1949"/>
    <w:rsid w:val="00DD23E7"/>
    <w:rsid w:val="00DD3CD9"/>
    <w:rsid w:val="00DD4CD0"/>
    <w:rsid w:val="00DD500D"/>
    <w:rsid w:val="00DD57E6"/>
    <w:rsid w:val="00DE0244"/>
    <w:rsid w:val="00DE1D21"/>
    <w:rsid w:val="00DE3512"/>
    <w:rsid w:val="00DE5C33"/>
    <w:rsid w:val="00DE7D7B"/>
    <w:rsid w:val="00DF30F5"/>
    <w:rsid w:val="00DF388A"/>
    <w:rsid w:val="00DF3EB0"/>
    <w:rsid w:val="00DF4E76"/>
    <w:rsid w:val="00DF53D0"/>
    <w:rsid w:val="00DF5875"/>
    <w:rsid w:val="00DF5C8E"/>
    <w:rsid w:val="00E02EA0"/>
    <w:rsid w:val="00E03AC0"/>
    <w:rsid w:val="00E03E05"/>
    <w:rsid w:val="00E064AB"/>
    <w:rsid w:val="00E1307F"/>
    <w:rsid w:val="00E13C9F"/>
    <w:rsid w:val="00E23F65"/>
    <w:rsid w:val="00E33247"/>
    <w:rsid w:val="00E36C9E"/>
    <w:rsid w:val="00E432DF"/>
    <w:rsid w:val="00E50654"/>
    <w:rsid w:val="00E5131E"/>
    <w:rsid w:val="00E5138D"/>
    <w:rsid w:val="00E5531B"/>
    <w:rsid w:val="00E5758A"/>
    <w:rsid w:val="00E62278"/>
    <w:rsid w:val="00E665AC"/>
    <w:rsid w:val="00E67424"/>
    <w:rsid w:val="00E7124A"/>
    <w:rsid w:val="00E76D15"/>
    <w:rsid w:val="00E7729D"/>
    <w:rsid w:val="00E817FE"/>
    <w:rsid w:val="00E83777"/>
    <w:rsid w:val="00E83954"/>
    <w:rsid w:val="00E85252"/>
    <w:rsid w:val="00E917D1"/>
    <w:rsid w:val="00E94B34"/>
    <w:rsid w:val="00E94E9F"/>
    <w:rsid w:val="00E959E4"/>
    <w:rsid w:val="00E95D3A"/>
    <w:rsid w:val="00EA087E"/>
    <w:rsid w:val="00EA0BE0"/>
    <w:rsid w:val="00EA27CE"/>
    <w:rsid w:val="00EA3F3B"/>
    <w:rsid w:val="00EA5D8F"/>
    <w:rsid w:val="00EA6525"/>
    <w:rsid w:val="00EA7923"/>
    <w:rsid w:val="00EB0C2C"/>
    <w:rsid w:val="00EB1A7B"/>
    <w:rsid w:val="00EB23C9"/>
    <w:rsid w:val="00EB3C6D"/>
    <w:rsid w:val="00EC36CE"/>
    <w:rsid w:val="00EC3F8E"/>
    <w:rsid w:val="00EC4BCB"/>
    <w:rsid w:val="00EE2413"/>
    <w:rsid w:val="00EE27DB"/>
    <w:rsid w:val="00EE5C47"/>
    <w:rsid w:val="00EE706A"/>
    <w:rsid w:val="00EF399B"/>
    <w:rsid w:val="00EF7A4F"/>
    <w:rsid w:val="00F02937"/>
    <w:rsid w:val="00F02EF6"/>
    <w:rsid w:val="00F05B78"/>
    <w:rsid w:val="00F07FA9"/>
    <w:rsid w:val="00F106B7"/>
    <w:rsid w:val="00F1500A"/>
    <w:rsid w:val="00F1568C"/>
    <w:rsid w:val="00F16224"/>
    <w:rsid w:val="00F16469"/>
    <w:rsid w:val="00F16576"/>
    <w:rsid w:val="00F168D1"/>
    <w:rsid w:val="00F239FF"/>
    <w:rsid w:val="00F30FE2"/>
    <w:rsid w:val="00F310E6"/>
    <w:rsid w:val="00F327EB"/>
    <w:rsid w:val="00F3564F"/>
    <w:rsid w:val="00F35E8C"/>
    <w:rsid w:val="00F3610C"/>
    <w:rsid w:val="00F36E3D"/>
    <w:rsid w:val="00F41D7F"/>
    <w:rsid w:val="00F430A0"/>
    <w:rsid w:val="00F47223"/>
    <w:rsid w:val="00F522F1"/>
    <w:rsid w:val="00F529D2"/>
    <w:rsid w:val="00F53226"/>
    <w:rsid w:val="00F5494A"/>
    <w:rsid w:val="00F561A4"/>
    <w:rsid w:val="00F60671"/>
    <w:rsid w:val="00F61986"/>
    <w:rsid w:val="00F6333A"/>
    <w:rsid w:val="00F64011"/>
    <w:rsid w:val="00F657BA"/>
    <w:rsid w:val="00F671BA"/>
    <w:rsid w:val="00F765B7"/>
    <w:rsid w:val="00F80421"/>
    <w:rsid w:val="00F82994"/>
    <w:rsid w:val="00F831EF"/>
    <w:rsid w:val="00F84772"/>
    <w:rsid w:val="00F85C79"/>
    <w:rsid w:val="00F90EEC"/>
    <w:rsid w:val="00F911E3"/>
    <w:rsid w:val="00F92480"/>
    <w:rsid w:val="00F938B6"/>
    <w:rsid w:val="00F97170"/>
    <w:rsid w:val="00FA26A4"/>
    <w:rsid w:val="00FA5A64"/>
    <w:rsid w:val="00FA7B53"/>
    <w:rsid w:val="00FB02EF"/>
    <w:rsid w:val="00FB355D"/>
    <w:rsid w:val="00FC51D9"/>
    <w:rsid w:val="00FC5698"/>
    <w:rsid w:val="00FC72F1"/>
    <w:rsid w:val="00FD2B8D"/>
    <w:rsid w:val="00FD376C"/>
    <w:rsid w:val="00FD484B"/>
    <w:rsid w:val="00FE1E0F"/>
    <w:rsid w:val="00FE310A"/>
    <w:rsid w:val="00FE4388"/>
    <w:rsid w:val="00FF0502"/>
    <w:rsid w:val="00FF59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31CF"/>
    <w:rPr>
      <w:sz w:val="24"/>
      <w:szCs w:val="24"/>
    </w:rPr>
  </w:style>
  <w:style w:type="paragraph" w:styleId="Ttulo1">
    <w:name w:val="heading 1"/>
    <w:basedOn w:val="Normal"/>
    <w:next w:val="Normal"/>
    <w:qFormat/>
    <w:rsid w:val="008A05A8"/>
    <w:pPr>
      <w:keepNext/>
      <w:jc w:val="both"/>
      <w:outlineLvl w:val="0"/>
    </w:pPr>
    <w:rPr>
      <w:rFonts w:ascii="Tahoma" w:hAnsi="Tahoma" w:cs="Tahoma"/>
      <w:b/>
      <w:bCs/>
    </w:rPr>
  </w:style>
  <w:style w:type="paragraph" w:styleId="Ttulo2">
    <w:name w:val="heading 2"/>
    <w:basedOn w:val="Normal"/>
    <w:next w:val="Normal"/>
    <w:qFormat/>
    <w:rsid w:val="008A05A8"/>
    <w:pPr>
      <w:keepNext/>
      <w:jc w:val="both"/>
      <w:outlineLvl w:val="1"/>
    </w:pPr>
    <w:rPr>
      <w:rFonts w:ascii="Tahoma" w:hAnsi="Tahoma" w:cs="Tahoma"/>
      <w:i/>
      <w:iCs/>
    </w:rPr>
  </w:style>
  <w:style w:type="paragraph" w:styleId="Ttulo3">
    <w:name w:val="heading 3"/>
    <w:basedOn w:val="Normal"/>
    <w:next w:val="Normal"/>
    <w:qFormat/>
    <w:rsid w:val="008A05A8"/>
    <w:pPr>
      <w:keepNext/>
      <w:jc w:val="center"/>
      <w:outlineLvl w:val="2"/>
    </w:pPr>
    <w:rPr>
      <w:rFonts w:ascii="Tahoma" w:hAnsi="Tahoma" w:cs="Tahoma"/>
      <w:b/>
      <w:bCs/>
      <w:sz w:val="22"/>
    </w:rPr>
  </w:style>
  <w:style w:type="paragraph" w:styleId="Ttulo4">
    <w:name w:val="heading 4"/>
    <w:basedOn w:val="Normal"/>
    <w:next w:val="Normal"/>
    <w:qFormat/>
    <w:rsid w:val="008A05A8"/>
    <w:pPr>
      <w:keepNext/>
      <w:jc w:val="center"/>
      <w:outlineLvl w:val="3"/>
    </w:pPr>
    <w:rPr>
      <w:rFonts w:ascii="Tahoma" w:hAnsi="Tahoma" w:cs="Tahoma"/>
      <w:b/>
      <w:bCs/>
    </w:rPr>
  </w:style>
  <w:style w:type="paragraph" w:styleId="Ttulo5">
    <w:name w:val="heading 5"/>
    <w:basedOn w:val="Normal"/>
    <w:next w:val="Normal"/>
    <w:qFormat/>
    <w:rsid w:val="008A05A8"/>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8A05A8"/>
    <w:pPr>
      <w:jc w:val="both"/>
    </w:pPr>
    <w:rPr>
      <w:rFonts w:ascii="Tahoma" w:hAnsi="Tahoma" w:cs="Tahoma"/>
      <w:b/>
      <w:bCs/>
    </w:rPr>
  </w:style>
  <w:style w:type="paragraph" w:styleId="Textoindependiente2">
    <w:name w:val="Body Text 2"/>
    <w:basedOn w:val="Normal"/>
    <w:rsid w:val="008A05A8"/>
    <w:pPr>
      <w:jc w:val="both"/>
    </w:pPr>
    <w:rPr>
      <w:rFonts w:ascii="Tahoma" w:hAnsi="Tahoma" w:cs="Tahoma"/>
    </w:rPr>
  </w:style>
  <w:style w:type="paragraph" w:styleId="Textoindependiente3">
    <w:name w:val="Body Text 3"/>
    <w:basedOn w:val="Normal"/>
    <w:rsid w:val="008A05A8"/>
    <w:pPr>
      <w:jc w:val="center"/>
    </w:pPr>
    <w:rPr>
      <w:rFonts w:ascii="Tahoma" w:hAnsi="Tahoma" w:cs="Tahoma"/>
      <w:b/>
      <w:bCs/>
      <w:sz w:val="22"/>
    </w:rPr>
  </w:style>
  <w:style w:type="paragraph" w:styleId="Encabezado">
    <w:name w:val="header"/>
    <w:basedOn w:val="Normal"/>
    <w:rsid w:val="008A05A8"/>
    <w:pPr>
      <w:tabs>
        <w:tab w:val="center" w:pos="4320"/>
        <w:tab w:val="right" w:pos="8640"/>
      </w:tabs>
    </w:pPr>
  </w:style>
  <w:style w:type="character" w:styleId="Nmerodepgina">
    <w:name w:val="page number"/>
    <w:basedOn w:val="Fuentedeprrafopredeter"/>
    <w:rsid w:val="008A05A8"/>
  </w:style>
  <w:style w:type="paragraph" w:styleId="Piedepgina">
    <w:name w:val="footer"/>
    <w:basedOn w:val="Normal"/>
    <w:rsid w:val="008A05A8"/>
    <w:pPr>
      <w:tabs>
        <w:tab w:val="center" w:pos="4320"/>
        <w:tab w:val="right" w:pos="8640"/>
      </w:tabs>
    </w:pPr>
  </w:style>
  <w:style w:type="paragraph" w:styleId="Sangradetextonormal">
    <w:name w:val="Body Text Indent"/>
    <w:basedOn w:val="Normal"/>
    <w:rsid w:val="008A05A8"/>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2">
    <w:name w:val="2"/>
    <w:basedOn w:val="Normal"/>
    <w:rsid w:val="001B21E4"/>
    <w:pPr>
      <w:ind w:left="864"/>
      <w:jc w:val="both"/>
    </w:pPr>
    <w:rPr>
      <w:rFonts w:ascii="AvantGarde" w:eastAsia="Times New Roman" w:hAnsi="AvantGarde"/>
      <w:sz w:val="20"/>
      <w:szCs w:val="20"/>
      <w:lang w:val="es-ES_tradnl" w:eastAsia="en-US"/>
    </w:rPr>
  </w:style>
  <w:style w:type="paragraph" w:styleId="Subttulo">
    <w:name w:val="Subtitle"/>
    <w:basedOn w:val="Normal"/>
    <w:link w:val="SubttuloCar"/>
    <w:qFormat/>
    <w:rsid w:val="00202844"/>
    <w:pPr>
      <w:jc w:val="both"/>
    </w:pPr>
    <w:rPr>
      <w:rFonts w:ascii="Tahoma" w:eastAsia="Times New Roman" w:hAnsi="Tahoma" w:cs="Tahoma"/>
      <w:b/>
      <w:sz w:val="20"/>
      <w:szCs w:val="20"/>
      <w:lang w:val="es-MX" w:eastAsia="en-US"/>
    </w:rPr>
  </w:style>
  <w:style w:type="character" w:customStyle="1" w:styleId="SubttuloCar">
    <w:name w:val="Subtítulo Car"/>
    <w:basedOn w:val="Fuentedeprrafopredeter"/>
    <w:link w:val="Subttulo"/>
    <w:rsid w:val="00202844"/>
    <w:rPr>
      <w:rFonts w:ascii="Tahoma" w:eastAsia="Times New Roman" w:hAnsi="Tahoma" w:cs="Tahoma"/>
      <w:b/>
      <w:lang w:val="es-MX" w:eastAsia="en-US"/>
    </w:rPr>
  </w:style>
  <w:style w:type="paragraph" w:styleId="Prrafodelista">
    <w:name w:val="List Paragraph"/>
    <w:basedOn w:val="Normal"/>
    <w:uiPriority w:val="34"/>
    <w:qFormat/>
    <w:rsid w:val="00241099"/>
    <w:pPr>
      <w:ind w:left="708"/>
    </w:pPr>
    <w:rPr>
      <w:rFonts w:eastAsia="Times New Roman"/>
      <w:sz w:val="20"/>
      <w:szCs w:val="20"/>
      <w:lang w:val="es-MX"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840FC7-4DA4-46CA-ADA2-A91B4D7E4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7</Pages>
  <Words>2240</Words>
  <Characters>11788</Characters>
  <Application>Microsoft Office Word</Application>
  <DocSecurity>0</DocSecurity>
  <Lines>98</Lines>
  <Paragraphs>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14001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subject/>
  <dc:creator>Oficialia Mayor</dc:creator>
  <cp:keywords/>
  <cp:lastModifiedBy>compras</cp:lastModifiedBy>
  <cp:revision>12</cp:revision>
  <cp:lastPrinted>2010-12-16T20:13:00Z</cp:lastPrinted>
  <dcterms:created xsi:type="dcterms:W3CDTF">2010-11-18T00:59:00Z</dcterms:created>
  <dcterms:modified xsi:type="dcterms:W3CDTF">2010-12-16T20:15:00Z</dcterms:modified>
</cp:coreProperties>
</file>