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70A5" w:rsidRPr="00D05249" w:rsidRDefault="008C70A5" w:rsidP="008C70A5">
      <w:pPr>
        <w:spacing w:after="0"/>
        <w:ind w:right="-234"/>
        <w:jc w:val="center"/>
        <w:rPr>
          <w:rFonts w:asciiTheme="minorHAnsi" w:hAnsiTheme="minorHAnsi" w:cstheme="minorHAnsi"/>
          <w:b/>
          <w:sz w:val="30"/>
          <w:szCs w:val="30"/>
        </w:rPr>
      </w:pPr>
      <w:r w:rsidRPr="00D05249">
        <w:rPr>
          <w:rFonts w:asciiTheme="minorHAnsi" w:hAnsiTheme="minorHAnsi" w:cstheme="minorHAnsi"/>
          <w:b/>
          <w:sz w:val="30"/>
          <w:szCs w:val="30"/>
        </w:rPr>
        <w:t>ANEXO TÉCNICO</w:t>
      </w:r>
      <w:r>
        <w:rPr>
          <w:rFonts w:asciiTheme="minorHAnsi" w:hAnsiTheme="minorHAnsi" w:cstheme="minorHAnsi"/>
          <w:b/>
          <w:sz w:val="30"/>
          <w:szCs w:val="30"/>
        </w:rPr>
        <w:t xml:space="preserve"> </w:t>
      </w:r>
      <w:r w:rsidRPr="00D05249">
        <w:rPr>
          <w:rFonts w:asciiTheme="minorHAnsi" w:hAnsiTheme="minorHAnsi" w:cstheme="minorHAnsi"/>
          <w:b/>
          <w:sz w:val="30"/>
          <w:szCs w:val="30"/>
        </w:rPr>
        <w:t>OM-CONSOL-0</w:t>
      </w:r>
      <w:r>
        <w:rPr>
          <w:rFonts w:asciiTheme="minorHAnsi" w:hAnsiTheme="minorHAnsi" w:cstheme="minorHAnsi"/>
          <w:b/>
          <w:sz w:val="30"/>
          <w:szCs w:val="30"/>
        </w:rPr>
        <w:t>36</w:t>
      </w:r>
      <w:r w:rsidRPr="00D05249">
        <w:rPr>
          <w:rFonts w:asciiTheme="minorHAnsi" w:hAnsiTheme="minorHAnsi" w:cstheme="minorHAnsi"/>
          <w:b/>
          <w:sz w:val="30"/>
          <w:szCs w:val="30"/>
        </w:rPr>
        <w:t>-2021</w:t>
      </w:r>
    </w:p>
    <w:p w:rsidR="008C70A5" w:rsidRPr="008C70A5" w:rsidRDefault="008C70A5" w:rsidP="008C70A5">
      <w:pPr>
        <w:spacing w:after="0"/>
        <w:jc w:val="center"/>
        <w:rPr>
          <w:rFonts w:asciiTheme="minorHAnsi" w:hAnsiTheme="minorHAnsi" w:cstheme="minorHAnsi"/>
          <w:b/>
          <w:sz w:val="24"/>
          <w:szCs w:val="24"/>
        </w:rPr>
      </w:pPr>
      <w:r w:rsidRPr="008C70A5">
        <w:rPr>
          <w:rFonts w:asciiTheme="minorHAnsi" w:hAnsiTheme="minorHAnsi" w:cstheme="minorHAnsi"/>
          <w:b/>
          <w:sz w:val="24"/>
          <w:szCs w:val="24"/>
        </w:rPr>
        <w:t>PAQUETE 3: COMISIÓN ESTATAL DE SERVICIOS PÚBLICOS DE TIJUANA “CESPT”</w:t>
      </w:r>
    </w:p>
    <w:p w:rsidR="00A76FC0" w:rsidRPr="008C70A5" w:rsidRDefault="00A76FC0" w:rsidP="008C70A5">
      <w:pPr>
        <w:spacing w:after="0"/>
        <w:jc w:val="center"/>
        <w:rPr>
          <w:rFonts w:asciiTheme="minorHAnsi" w:hAnsiTheme="minorHAnsi" w:cstheme="minorHAnsi"/>
          <w:b/>
          <w:sz w:val="24"/>
          <w:szCs w:val="24"/>
        </w:rPr>
      </w:pPr>
      <w:r w:rsidRPr="008C70A5">
        <w:rPr>
          <w:rFonts w:asciiTheme="minorHAnsi" w:hAnsiTheme="minorHAnsi" w:cstheme="minorHAnsi"/>
          <w:b/>
          <w:sz w:val="24"/>
          <w:szCs w:val="24"/>
        </w:rPr>
        <w:t>Servicio de Seguridad Privada</w:t>
      </w:r>
    </w:p>
    <w:p w:rsidR="00A76FC0" w:rsidRDefault="00A76FC0" w:rsidP="00A76FC0">
      <w:pPr>
        <w:rPr>
          <w:rFonts w:ascii="Arial Narrow" w:hAnsi="Arial Narrow"/>
          <w:b/>
          <w:sz w:val="20"/>
          <w:szCs w:val="14"/>
        </w:rPr>
      </w:pPr>
    </w:p>
    <w:p w:rsidR="00A76FC0" w:rsidRPr="00A76FC0" w:rsidRDefault="00A76FC0" w:rsidP="00A76FC0">
      <w:pPr>
        <w:pStyle w:val="Prrafodelista"/>
        <w:widowControl w:val="0"/>
        <w:numPr>
          <w:ilvl w:val="0"/>
          <w:numId w:val="13"/>
        </w:numPr>
        <w:autoSpaceDE w:val="0"/>
        <w:autoSpaceDN w:val="0"/>
        <w:adjustRightInd w:val="0"/>
        <w:spacing w:after="0" w:line="240" w:lineRule="auto"/>
        <w:ind w:left="-284" w:hanging="283"/>
        <w:rPr>
          <w:rFonts w:asciiTheme="minorHAnsi" w:hAnsiTheme="minorHAnsi" w:cstheme="minorHAnsi"/>
          <w:b/>
          <w:bCs/>
          <w:sz w:val="20"/>
          <w:szCs w:val="20"/>
        </w:rPr>
      </w:pPr>
      <w:r w:rsidRPr="00A76FC0">
        <w:rPr>
          <w:rFonts w:asciiTheme="minorHAnsi" w:hAnsiTheme="minorHAnsi" w:cstheme="minorHAnsi"/>
          <w:b/>
          <w:bCs/>
          <w:sz w:val="20"/>
          <w:szCs w:val="20"/>
        </w:rPr>
        <w:t>DESCRIPCIÓN DEL SERVICIO</w:t>
      </w:r>
    </w:p>
    <w:p w:rsidR="00A76FC0" w:rsidRPr="00A76FC0" w:rsidRDefault="00A76FC0" w:rsidP="00A76FC0">
      <w:pPr>
        <w:widowControl w:val="0"/>
        <w:autoSpaceDE w:val="0"/>
        <w:autoSpaceDN w:val="0"/>
        <w:adjustRightInd w:val="0"/>
        <w:spacing w:after="0"/>
        <w:rPr>
          <w:rFonts w:cstheme="minorHAnsi"/>
          <w:b/>
          <w:bCs/>
          <w:sz w:val="20"/>
          <w:szCs w:val="20"/>
        </w:rPr>
      </w:pPr>
    </w:p>
    <w:p w:rsidR="00A76FC0" w:rsidRPr="00A76FC0" w:rsidRDefault="00A76FC0" w:rsidP="00A76FC0">
      <w:pPr>
        <w:widowControl w:val="0"/>
        <w:autoSpaceDE w:val="0"/>
        <w:autoSpaceDN w:val="0"/>
        <w:adjustRightInd w:val="0"/>
        <w:spacing w:after="0"/>
        <w:rPr>
          <w:rFonts w:cstheme="minorHAnsi"/>
          <w:sz w:val="20"/>
          <w:szCs w:val="20"/>
        </w:rPr>
      </w:pPr>
      <w:r w:rsidRPr="00A76FC0">
        <w:rPr>
          <w:rFonts w:cstheme="minorHAnsi"/>
          <w:b/>
          <w:bCs/>
          <w:sz w:val="20"/>
          <w:szCs w:val="20"/>
        </w:rPr>
        <w:t>DESCRIPCIÓN GENÉRICA</w:t>
      </w:r>
    </w:p>
    <w:p w:rsidR="00A76FC0" w:rsidRPr="00A76FC0" w:rsidRDefault="00A76FC0" w:rsidP="00A76FC0">
      <w:pPr>
        <w:widowControl w:val="0"/>
        <w:numPr>
          <w:ilvl w:val="0"/>
          <w:numId w:val="7"/>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SERVICIO DE VIGILANCIA EN FORMA CONTINUA Y PERMANENTE, CON ELEMENTOS UBICADOS SEGÚN LO ESPECIFICADO EN EL PRESENTE ANEXO, A FIN DE GARANTIZAR EL ORDEN Y SALVAGUARDAR LAS INSTALACIONES DE LA C.E.S.P.T., FUNDAMENTALMENTE EN LO SIGUIENTE:</w:t>
      </w:r>
    </w:p>
    <w:p w:rsidR="00A76FC0" w:rsidRPr="00A76FC0" w:rsidRDefault="00A76FC0" w:rsidP="00A76FC0">
      <w:pPr>
        <w:widowControl w:val="0"/>
        <w:numPr>
          <w:ilvl w:val="0"/>
          <w:numId w:val="7"/>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VIGILAR Y SALVAGUARDAR LOS BIENES INMUEBLES PROPIEDAD DE LA CESPT, ASÍ COMO AQUELLOS QUE TENGAN DADOS EN ARRENDAMIENTO Y BIENES MUEBLES PROPIEDAD DE  LA CESPT QUE SE ENCUENTREN DENTRO DE SUS INSTALACIONES, ASI COMO LOS QUE ESTÉN DADOS EN COMODATO O RENTA PARA PODER BRINDAR LA PRESTACIÓN DE LOS SERVICIOS PROPIOS DEL ORGANISMO, A FIN DE EVITAR QUE SE COMETAN DAÑOS, ROBOS O SINIESTROS INTENCIONALES (</w:t>
      </w:r>
      <w:r w:rsidRPr="00A76FC0">
        <w:rPr>
          <w:rFonts w:cstheme="minorHAnsi"/>
          <w:b/>
          <w:sz w:val="20"/>
          <w:szCs w:val="20"/>
        </w:rPr>
        <w:t>EN CASO DE ROBO SE PENALIZARÁ AL PRESTADOR DE SERVICIOS CON EL COSTO DE LOS DAÑOS O EL IMPORTE DE LOS BIENES SUSTRAIDOS, LOS CUALES SE DETERMINARÁN POR EL ÁREA CORRESPONDIENTE DE CESPT</w:t>
      </w:r>
      <w:r w:rsidRPr="00A76FC0">
        <w:rPr>
          <w:rFonts w:cstheme="minorHAnsi"/>
          <w:sz w:val="20"/>
          <w:szCs w:val="20"/>
        </w:rPr>
        <w:t xml:space="preserve">). </w:t>
      </w:r>
    </w:p>
    <w:p w:rsidR="00A76FC0" w:rsidRPr="00A76FC0" w:rsidRDefault="00A76FC0" w:rsidP="00A76FC0">
      <w:pPr>
        <w:widowControl w:val="0"/>
        <w:numPr>
          <w:ilvl w:val="0"/>
          <w:numId w:val="7"/>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 xml:space="preserve">PREVENIR TODO DAÑO QUE SE PUDIERA CAUSAR A LOS BIENES INMUEBLES Y MUEBLES INSTITUCIONALES Y DEL PERSONAL QUE LABORE Y/O ASISTA A SUS INSTALACIONES. </w:t>
      </w:r>
    </w:p>
    <w:p w:rsidR="00A76FC0" w:rsidRPr="00A76FC0" w:rsidRDefault="00A76FC0" w:rsidP="00A76FC0">
      <w:pPr>
        <w:widowControl w:val="0"/>
        <w:numPr>
          <w:ilvl w:val="0"/>
          <w:numId w:val="7"/>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 xml:space="preserve">MANTENER EL ORDEN Y LA SEGURIDAD EN LAS INSTALACIONES DE LA C.E.S.P.T., QUE PERMITA LA ADECUADA PRESTACIÓN DE LOS SERVICIOS QUE PROPORCIONA A SUS USUARIOS. </w:t>
      </w:r>
    </w:p>
    <w:p w:rsidR="00A76FC0" w:rsidRPr="00A76FC0" w:rsidRDefault="00A76FC0" w:rsidP="00A76FC0">
      <w:pPr>
        <w:widowControl w:val="0"/>
        <w:numPr>
          <w:ilvl w:val="0"/>
          <w:numId w:val="7"/>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PROTEGER VALORES, PARTICIPAR EN DISPOSITIVOS DE SEGURIDAD, REALIZAR RONDINES, CUMPLIR Y HACER CUMPLIR REGLAS DE SEGURIDAD, ELABORAR INFORMES DE INCIDENCIAS O PARTE DE NOVEDADES EL CUAL DEBERÁ SER 1 INFORME POR INSTALACIÓN POR CADA TURNO (DIURNO Y NOCTURNO) ESPECIFICANDO EN EL MISMO LAS NOVEDADES DE CADA ELEMENTO ASIGNADO A LA MISMA.</w:t>
      </w:r>
    </w:p>
    <w:p w:rsidR="00A76FC0" w:rsidRPr="00A76FC0" w:rsidRDefault="00A76FC0" w:rsidP="00A76FC0">
      <w:pPr>
        <w:widowControl w:val="0"/>
        <w:numPr>
          <w:ilvl w:val="0"/>
          <w:numId w:val="7"/>
        </w:numPr>
        <w:overflowPunct w:val="0"/>
        <w:autoSpaceDE w:val="0"/>
        <w:autoSpaceDN w:val="0"/>
        <w:adjustRightInd w:val="0"/>
        <w:spacing w:after="0" w:line="276" w:lineRule="auto"/>
        <w:ind w:left="0" w:right="20"/>
        <w:jc w:val="both"/>
        <w:rPr>
          <w:rFonts w:cstheme="minorHAnsi"/>
          <w:sz w:val="20"/>
          <w:szCs w:val="20"/>
        </w:rPr>
      </w:pPr>
      <w:r w:rsidRPr="00A76FC0">
        <w:rPr>
          <w:rFonts w:cstheme="minorHAnsi"/>
          <w:sz w:val="20"/>
          <w:szCs w:val="20"/>
        </w:rPr>
        <w:t xml:space="preserve">ACATAR LOS LINEAMIENTOS NORMATIVOS DE C.E.S.P.T., Y LAS CONSIGNAS GENERALES Y ESPECÍFICAS QUE PARA CADA INMUEBLE ELABORE LA CESPT. MISMAS QUE SERÁN NOTIFICADAS AL PRESTADOR DE SERVICIOS. </w:t>
      </w:r>
    </w:p>
    <w:p w:rsidR="00A76FC0" w:rsidRPr="00A76FC0" w:rsidRDefault="00A76FC0" w:rsidP="00A76FC0">
      <w:pPr>
        <w:widowControl w:val="0"/>
        <w:numPr>
          <w:ilvl w:val="0"/>
          <w:numId w:val="7"/>
        </w:numPr>
        <w:overflowPunct w:val="0"/>
        <w:autoSpaceDE w:val="0"/>
        <w:autoSpaceDN w:val="0"/>
        <w:adjustRightInd w:val="0"/>
        <w:spacing w:after="0" w:line="276" w:lineRule="auto"/>
        <w:ind w:left="0" w:right="20"/>
        <w:jc w:val="both"/>
        <w:rPr>
          <w:rFonts w:cstheme="minorHAnsi"/>
          <w:sz w:val="20"/>
          <w:szCs w:val="20"/>
        </w:rPr>
      </w:pPr>
      <w:r w:rsidRPr="00A76FC0">
        <w:rPr>
          <w:rFonts w:cstheme="minorHAnsi"/>
          <w:sz w:val="20"/>
          <w:szCs w:val="20"/>
        </w:rPr>
        <w:t xml:space="preserve">SE CUBRIRÁN PUESTOS DE SERVICIO QUE EN TURNOS DE  12 HORAS, DIURNOS Y NOCTURNOS, DE ACUERDO CON LO ESPECIFICADO EN EL </w:t>
      </w:r>
      <w:r w:rsidRPr="00A76FC0">
        <w:rPr>
          <w:rFonts w:cstheme="minorHAnsi"/>
          <w:bCs/>
          <w:sz w:val="20"/>
          <w:szCs w:val="20"/>
        </w:rPr>
        <w:t>PRESENTE ANEXO</w:t>
      </w:r>
      <w:r w:rsidRPr="00A76FC0">
        <w:rPr>
          <w:rFonts w:cstheme="minorHAnsi"/>
          <w:sz w:val="20"/>
          <w:szCs w:val="20"/>
        </w:rPr>
        <w:t>, NO TRABAJARÁN MAS DE 1 TURNO DE 12 HORAS POR ELEMENTO (A EXCEPCIÓN DE CASOS EXTRAORDINARIOS O DE FUERZA MAYOR, SIEMPRE Y CUANDO SE NOTIFIQUE AL ÁREA DE CONSERVACION DE INMUEBLES DE CESPT, DE LO CONTRARIO SE SANCIONARÁ POR EL 20% POR CADA ELEMENTO NO NOTIFICADO Y UNA SANCIÓN DE 20% SI EXCEDE LAS 24 HORAS LABORADAS).</w:t>
      </w:r>
      <w:r w:rsidRPr="00A76FC0">
        <w:rPr>
          <w:rFonts w:cstheme="minorHAnsi"/>
          <w:sz w:val="20"/>
          <w:szCs w:val="20"/>
        </w:rPr>
        <w:tab/>
      </w:r>
    </w:p>
    <w:p w:rsidR="00A76FC0" w:rsidRPr="00A76FC0" w:rsidRDefault="00A76FC0" w:rsidP="00A76FC0">
      <w:pPr>
        <w:widowControl w:val="0"/>
        <w:autoSpaceDE w:val="0"/>
        <w:autoSpaceDN w:val="0"/>
        <w:adjustRightInd w:val="0"/>
        <w:spacing w:after="0"/>
        <w:rPr>
          <w:rFonts w:cstheme="minorHAnsi"/>
          <w:sz w:val="20"/>
          <w:szCs w:val="20"/>
        </w:rPr>
      </w:pPr>
    </w:p>
    <w:p w:rsidR="00A76FC0" w:rsidRPr="00A76FC0" w:rsidRDefault="00A76FC0" w:rsidP="00A76FC0">
      <w:pPr>
        <w:widowControl w:val="0"/>
        <w:numPr>
          <w:ilvl w:val="0"/>
          <w:numId w:val="8"/>
        </w:numPr>
        <w:overflowPunct w:val="0"/>
        <w:autoSpaceDE w:val="0"/>
        <w:autoSpaceDN w:val="0"/>
        <w:adjustRightInd w:val="0"/>
        <w:spacing w:after="0" w:line="276" w:lineRule="auto"/>
        <w:ind w:left="-284" w:hanging="283"/>
        <w:jc w:val="both"/>
        <w:rPr>
          <w:rFonts w:cstheme="minorHAnsi"/>
          <w:b/>
          <w:bCs/>
          <w:sz w:val="20"/>
          <w:szCs w:val="20"/>
        </w:rPr>
      </w:pPr>
      <w:r w:rsidRPr="00A76FC0">
        <w:rPr>
          <w:rFonts w:cstheme="minorHAnsi"/>
          <w:b/>
          <w:bCs/>
          <w:sz w:val="20"/>
          <w:szCs w:val="20"/>
        </w:rPr>
        <w:t xml:space="preserve">CARACTERÍSTICAS DE LOS ELEMENTOS DE VIGILANCIA </w:t>
      </w:r>
    </w:p>
    <w:p w:rsidR="00A76FC0" w:rsidRPr="00A76FC0" w:rsidRDefault="00A76FC0" w:rsidP="00A76FC0">
      <w:pPr>
        <w:widowControl w:val="0"/>
        <w:numPr>
          <w:ilvl w:val="1"/>
          <w:numId w:val="8"/>
        </w:numPr>
        <w:tabs>
          <w:tab w:val="num" w:pos="720"/>
        </w:tabs>
        <w:overflowPunct w:val="0"/>
        <w:autoSpaceDE w:val="0"/>
        <w:autoSpaceDN w:val="0"/>
        <w:adjustRightInd w:val="0"/>
        <w:spacing w:after="0" w:line="276" w:lineRule="auto"/>
        <w:ind w:left="0" w:hanging="353"/>
        <w:jc w:val="both"/>
        <w:rPr>
          <w:rFonts w:cstheme="minorHAnsi"/>
          <w:sz w:val="20"/>
          <w:szCs w:val="20"/>
        </w:rPr>
      </w:pPr>
      <w:r w:rsidRPr="00A76FC0">
        <w:rPr>
          <w:rFonts w:cstheme="minorHAnsi"/>
          <w:sz w:val="20"/>
          <w:szCs w:val="20"/>
        </w:rPr>
        <w:t>SEXO: MASCULINO/ FEMENINO.</w:t>
      </w:r>
    </w:p>
    <w:p w:rsidR="00A76FC0" w:rsidRPr="00A76FC0" w:rsidRDefault="00A76FC0" w:rsidP="00A76FC0">
      <w:pPr>
        <w:widowControl w:val="0"/>
        <w:numPr>
          <w:ilvl w:val="1"/>
          <w:numId w:val="8"/>
        </w:numPr>
        <w:tabs>
          <w:tab w:val="num" w:pos="720"/>
        </w:tabs>
        <w:overflowPunct w:val="0"/>
        <w:autoSpaceDE w:val="0"/>
        <w:autoSpaceDN w:val="0"/>
        <w:adjustRightInd w:val="0"/>
        <w:spacing w:after="0" w:line="276" w:lineRule="auto"/>
        <w:ind w:left="0" w:hanging="353"/>
        <w:jc w:val="both"/>
        <w:rPr>
          <w:rFonts w:cstheme="minorHAnsi"/>
          <w:sz w:val="20"/>
          <w:szCs w:val="20"/>
        </w:rPr>
      </w:pPr>
      <w:r w:rsidRPr="00A76FC0">
        <w:rPr>
          <w:rFonts w:cstheme="minorHAnsi"/>
          <w:sz w:val="20"/>
          <w:szCs w:val="20"/>
        </w:rPr>
        <w:t xml:space="preserve">EDAD MÍNIMA: 21 AÑOS, MÁXIMA: 58 AÑOS. </w:t>
      </w:r>
    </w:p>
    <w:p w:rsidR="00A76FC0" w:rsidRPr="00A76FC0" w:rsidRDefault="00A76FC0" w:rsidP="00A76FC0">
      <w:pPr>
        <w:widowControl w:val="0"/>
        <w:numPr>
          <w:ilvl w:val="1"/>
          <w:numId w:val="8"/>
        </w:numPr>
        <w:tabs>
          <w:tab w:val="num" w:pos="720"/>
        </w:tabs>
        <w:overflowPunct w:val="0"/>
        <w:autoSpaceDE w:val="0"/>
        <w:autoSpaceDN w:val="0"/>
        <w:adjustRightInd w:val="0"/>
        <w:spacing w:after="0" w:line="276" w:lineRule="auto"/>
        <w:ind w:left="0" w:hanging="353"/>
        <w:jc w:val="both"/>
        <w:rPr>
          <w:rFonts w:cstheme="minorHAnsi"/>
          <w:sz w:val="20"/>
          <w:szCs w:val="20"/>
        </w:rPr>
      </w:pPr>
      <w:r w:rsidRPr="00A76FC0">
        <w:rPr>
          <w:rFonts w:cstheme="minorHAnsi"/>
          <w:sz w:val="20"/>
          <w:szCs w:val="20"/>
        </w:rPr>
        <w:t>ESCOLARIDAD: PRIMARIA O SECUNDARIA (DE ACUER</w:t>
      </w:r>
      <w:r>
        <w:rPr>
          <w:rFonts w:cstheme="minorHAnsi"/>
          <w:sz w:val="20"/>
          <w:szCs w:val="20"/>
        </w:rPr>
        <w:t>DO A LAS NECESIDADES DEL ÁREA).</w:t>
      </w:r>
    </w:p>
    <w:p w:rsidR="00A76FC0" w:rsidRPr="00A76FC0" w:rsidRDefault="00A76FC0" w:rsidP="00A76FC0">
      <w:pPr>
        <w:widowControl w:val="0"/>
        <w:numPr>
          <w:ilvl w:val="1"/>
          <w:numId w:val="8"/>
        </w:numPr>
        <w:tabs>
          <w:tab w:val="num" w:pos="720"/>
        </w:tabs>
        <w:overflowPunct w:val="0"/>
        <w:autoSpaceDE w:val="0"/>
        <w:autoSpaceDN w:val="0"/>
        <w:adjustRightInd w:val="0"/>
        <w:spacing w:after="0" w:line="276" w:lineRule="auto"/>
        <w:ind w:left="0" w:hanging="353"/>
        <w:jc w:val="both"/>
        <w:rPr>
          <w:rFonts w:cstheme="minorHAnsi"/>
          <w:sz w:val="20"/>
          <w:szCs w:val="20"/>
        </w:rPr>
      </w:pPr>
      <w:r w:rsidRPr="00A76FC0">
        <w:rPr>
          <w:rFonts w:cstheme="minorHAnsi"/>
          <w:sz w:val="20"/>
          <w:szCs w:val="20"/>
        </w:rPr>
        <w:t xml:space="preserve">CAPACITACIÓN: DEBERÁN CONTAR CON HABILIDADES PARA: </w:t>
      </w:r>
    </w:p>
    <w:p w:rsidR="00A76FC0" w:rsidRPr="00A76FC0" w:rsidRDefault="00A76FC0" w:rsidP="00A76FC0">
      <w:pPr>
        <w:pStyle w:val="Prrafodelista"/>
        <w:widowControl w:val="0"/>
        <w:numPr>
          <w:ilvl w:val="0"/>
          <w:numId w:val="5"/>
        </w:numPr>
        <w:overflowPunct w:val="0"/>
        <w:autoSpaceDE w:val="0"/>
        <w:autoSpaceDN w:val="0"/>
        <w:adjustRightInd w:val="0"/>
        <w:spacing w:after="0"/>
        <w:ind w:left="284" w:right="320" w:hanging="284"/>
        <w:jc w:val="both"/>
        <w:rPr>
          <w:rFonts w:asciiTheme="minorHAnsi" w:hAnsiTheme="minorHAnsi" w:cstheme="minorHAnsi"/>
          <w:sz w:val="20"/>
          <w:szCs w:val="20"/>
        </w:rPr>
      </w:pPr>
      <w:r w:rsidRPr="00A76FC0">
        <w:rPr>
          <w:rFonts w:asciiTheme="minorHAnsi" w:hAnsiTheme="minorHAnsi" w:cstheme="minorHAnsi"/>
          <w:sz w:val="20"/>
          <w:szCs w:val="20"/>
        </w:rPr>
        <w:t xml:space="preserve">MANTENER UN TRATO CORTÉS Y AMABLE CON EL PÚBLICO Y CON EL PERSONAL DE LA CESPT. </w:t>
      </w:r>
    </w:p>
    <w:p w:rsidR="00A76FC0" w:rsidRPr="00A76FC0" w:rsidRDefault="00A76FC0" w:rsidP="00A76FC0">
      <w:pPr>
        <w:pStyle w:val="Prrafodelista"/>
        <w:widowControl w:val="0"/>
        <w:numPr>
          <w:ilvl w:val="0"/>
          <w:numId w:val="5"/>
        </w:numPr>
        <w:overflowPunct w:val="0"/>
        <w:autoSpaceDE w:val="0"/>
        <w:autoSpaceDN w:val="0"/>
        <w:adjustRightInd w:val="0"/>
        <w:spacing w:after="0"/>
        <w:ind w:left="284" w:right="320" w:hanging="284"/>
        <w:jc w:val="both"/>
        <w:rPr>
          <w:rFonts w:asciiTheme="minorHAnsi" w:hAnsiTheme="minorHAnsi" w:cstheme="minorHAnsi"/>
          <w:sz w:val="20"/>
          <w:szCs w:val="20"/>
        </w:rPr>
      </w:pPr>
      <w:r w:rsidRPr="00A76FC0">
        <w:rPr>
          <w:rFonts w:asciiTheme="minorHAnsi" w:hAnsiTheme="minorHAnsi" w:cstheme="minorHAnsi"/>
          <w:sz w:val="20"/>
          <w:szCs w:val="20"/>
        </w:rPr>
        <w:t>CONTROLAR ACCESO DE PERSONAL.</w:t>
      </w:r>
    </w:p>
    <w:p w:rsidR="00A76FC0" w:rsidRPr="00A76FC0" w:rsidRDefault="00A76FC0" w:rsidP="00A76FC0">
      <w:pPr>
        <w:pStyle w:val="Prrafodelista"/>
        <w:widowControl w:val="0"/>
        <w:numPr>
          <w:ilvl w:val="0"/>
          <w:numId w:val="5"/>
        </w:numPr>
        <w:overflowPunct w:val="0"/>
        <w:autoSpaceDE w:val="0"/>
        <w:autoSpaceDN w:val="0"/>
        <w:adjustRightInd w:val="0"/>
        <w:spacing w:after="0"/>
        <w:ind w:left="284" w:right="320" w:hanging="284"/>
        <w:jc w:val="both"/>
        <w:rPr>
          <w:rFonts w:asciiTheme="minorHAnsi" w:hAnsiTheme="minorHAnsi" w:cstheme="minorHAnsi"/>
          <w:sz w:val="20"/>
          <w:szCs w:val="20"/>
        </w:rPr>
      </w:pPr>
      <w:r w:rsidRPr="00A76FC0">
        <w:rPr>
          <w:rFonts w:asciiTheme="minorHAnsi" w:hAnsiTheme="minorHAnsi" w:cstheme="minorHAnsi"/>
          <w:sz w:val="20"/>
          <w:szCs w:val="20"/>
        </w:rPr>
        <w:t>TENER CONOCIMIENTOS DE PRIMEROS AUXILIOS (MINIMO 1 GUARDIA POR INSTALACIÓN DONDE ASÍ SE REQUIERA)</w:t>
      </w:r>
    </w:p>
    <w:p w:rsidR="00A76FC0" w:rsidRPr="00A76FC0" w:rsidRDefault="00A76FC0" w:rsidP="00A76FC0">
      <w:pPr>
        <w:pStyle w:val="Prrafodelista"/>
        <w:widowControl w:val="0"/>
        <w:numPr>
          <w:ilvl w:val="0"/>
          <w:numId w:val="5"/>
        </w:numPr>
        <w:overflowPunct w:val="0"/>
        <w:autoSpaceDE w:val="0"/>
        <w:autoSpaceDN w:val="0"/>
        <w:adjustRightInd w:val="0"/>
        <w:spacing w:after="0"/>
        <w:ind w:left="284" w:hanging="284"/>
        <w:jc w:val="both"/>
        <w:rPr>
          <w:rFonts w:asciiTheme="minorHAnsi" w:hAnsiTheme="minorHAnsi" w:cstheme="minorHAnsi"/>
          <w:sz w:val="20"/>
          <w:szCs w:val="20"/>
        </w:rPr>
      </w:pPr>
      <w:r w:rsidRPr="00A76FC0">
        <w:rPr>
          <w:rFonts w:asciiTheme="minorHAnsi" w:hAnsiTheme="minorHAnsi" w:cstheme="minorHAnsi"/>
          <w:sz w:val="20"/>
          <w:szCs w:val="20"/>
        </w:rPr>
        <w:t>ACTUAR DE MANERA INMEDIATA EN CASOS DE SINIESTRO, AGRESIONES, MANIFESTACIONES, ACTOS DELICTIVOS Y EN GENERAL LAS QUE CORRESPONDAN PARA PREVENIR TALES EVENTUALIDADES.</w:t>
      </w:r>
    </w:p>
    <w:p w:rsidR="00A76FC0" w:rsidRPr="00A76FC0" w:rsidRDefault="00A76FC0" w:rsidP="00A76FC0">
      <w:pPr>
        <w:pStyle w:val="Prrafodelista"/>
        <w:widowControl w:val="0"/>
        <w:numPr>
          <w:ilvl w:val="0"/>
          <w:numId w:val="5"/>
        </w:numPr>
        <w:autoSpaceDE w:val="0"/>
        <w:autoSpaceDN w:val="0"/>
        <w:adjustRightInd w:val="0"/>
        <w:spacing w:after="0"/>
        <w:ind w:left="284" w:hanging="284"/>
        <w:jc w:val="both"/>
        <w:rPr>
          <w:rFonts w:asciiTheme="minorHAnsi" w:hAnsiTheme="minorHAnsi" w:cstheme="minorHAnsi"/>
          <w:sz w:val="20"/>
          <w:szCs w:val="20"/>
        </w:rPr>
      </w:pPr>
      <w:r w:rsidRPr="00A76FC0">
        <w:rPr>
          <w:rFonts w:asciiTheme="minorHAnsi" w:hAnsiTheme="minorHAnsi" w:cstheme="minorHAnsi"/>
          <w:sz w:val="20"/>
          <w:szCs w:val="20"/>
        </w:rPr>
        <w:t>MANEJAR EQUIPOS DE DEFENSA PERSONAL DEL QUE SE DISPONE.</w:t>
      </w:r>
    </w:p>
    <w:p w:rsidR="00A76FC0" w:rsidRPr="00A76FC0" w:rsidRDefault="00A76FC0" w:rsidP="00A76FC0">
      <w:pPr>
        <w:widowControl w:val="0"/>
        <w:numPr>
          <w:ilvl w:val="0"/>
          <w:numId w:val="9"/>
        </w:numPr>
        <w:overflowPunct w:val="0"/>
        <w:autoSpaceDE w:val="0"/>
        <w:autoSpaceDN w:val="0"/>
        <w:adjustRightInd w:val="0"/>
        <w:spacing w:after="0" w:line="276" w:lineRule="auto"/>
        <w:ind w:left="-284" w:hanging="283"/>
        <w:jc w:val="both"/>
        <w:rPr>
          <w:rFonts w:cstheme="minorHAnsi"/>
          <w:b/>
          <w:bCs/>
          <w:sz w:val="20"/>
          <w:szCs w:val="20"/>
        </w:rPr>
      </w:pPr>
      <w:r w:rsidRPr="00A76FC0">
        <w:rPr>
          <w:rFonts w:cstheme="minorHAnsi"/>
          <w:b/>
          <w:bCs/>
          <w:sz w:val="20"/>
          <w:szCs w:val="20"/>
        </w:rPr>
        <w:lastRenderedPageBreak/>
        <w:t xml:space="preserve">UNIFORMES Y EQUIPO. </w:t>
      </w:r>
    </w:p>
    <w:p w:rsidR="00A76FC0" w:rsidRPr="00A76FC0" w:rsidRDefault="00A76FC0" w:rsidP="00A76FC0">
      <w:pPr>
        <w:widowControl w:val="0"/>
        <w:overflowPunct w:val="0"/>
        <w:autoSpaceDE w:val="0"/>
        <w:autoSpaceDN w:val="0"/>
        <w:adjustRightInd w:val="0"/>
        <w:spacing w:after="0"/>
        <w:ind w:left="-567"/>
        <w:jc w:val="both"/>
        <w:rPr>
          <w:rFonts w:cstheme="minorHAnsi"/>
          <w:caps/>
          <w:sz w:val="20"/>
          <w:szCs w:val="20"/>
        </w:rPr>
      </w:pPr>
      <w:r w:rsidRPr="00A76FC0">
        <w:rPr>
          <w:rFonts w:cstheme="minorHAnsi"/>
          <w:caps/>
          <w:sz w:val="20"/>
          <w:szCs w:val="20"/>
        </w:rPr>
        <w:t>Con LA finalidad de CONTRIBUIR A MANTENER LA imagen del organismo, la empresa deberá de proporcionar los uniformes correspondientes a sus elementos para la prestación del servicio contratado, mismo que deberá estar siempre en condiciones Óptimas de uso, evitando portar uniformes descoloridos, rasgados, NO DE LA MEDIDA DEL ELEMENTO o en cualquier forma UN</w:t>
      </w:r>
      <w:r w:rsidR="00CF2643">
        <w:rPr>
          <w:rFonts w:cstheme="minorHAnsi"/>
          <w:caps/>
          <w:sz w:val="20"/>
          <w:szCs w:val="20"/>
        </w:rPr>
        <w:t xml:space="preserve"> UNIFORME en malas condiciones, DE LO CONTRARIO, la empresa será sancionada con 3</w:t>
      </w:r>
      <w:r w:rsidR="00CF2643" w:rsidRPr="00A76FC0">
        <w:rPr>
          <w:rFonts w:cstheme="minorHAnsi"/>
          <w:caps/>
          <w:sz w:val="20"/>
          <w:szCs w:val="20"/>
        </w:rPr>
        <w:t>0</w:t>
      </w:r>
      <w:r w:rsidR="00CF2643">
        <w:rPr>
          <w:rFonts w:cstheme="minorHAnsi"/>
          <w:caps/>
          <w:sz w:val="20"/>
          <w:szCs w:val="20"/>
        </w:rPr>
        <w:t xml:space="preserve"> </w:t>
      </w:r>
      <w:r w:rsidR="00CF2643" w:rsidRPr="00A76FC0">
        <w:rPr>
          <w:rFonts w:cstheme="minorHAnsi"/>
          <w:caps/>
          <w:sz w:val="20"/>
          <w:szCs w:val="20"/>
        </w:rPr>
        <w:t>% del VALOR DE UN TURNO</w:t>
      </w:r>
      <w:r w:rsidR="00CF2643">
        <w:rPr>
          <w:rFonts w:cstheme="minorHAnsi"/>
          <w:caps/>
          <w:sz w:val="20"/>
          <w:szCs w:val="20"/>
        </w:rPr>
        <w:t xml:space="preserve">. </w:t>
      </w:r>
      <w:r w:rsidRPr="00A76FC0">
        <w:rPr>
          <w:rFonts w:cstheme="minorHAnsi"/>
          <w:caps/>
          <w:sz w:val="20"/>
          <w:szCs w:val="20"/>
        </w:rPr>
        <w:t xml:space="preserve">la empresa DEBERÁ reemplazar estos uniformes a solicitud por escrito del organismo, en un plazo no mayor a quince días de recibida la notificación, </w:t>
      </w:r>
      <w:r w:rsidR="00CF2643">
        <w:rPr>
          <w:rFonts w:cstheme="minorHAnsi"/>
          <w:caps/>
          <w:sz w:val="20"/>
          <w:szCs w:val="20"/>
        </w:rPr>
        <w:t>la empresa será sancionada con 3</w:t>
      </w:r>
      <w:r w:rsidRPr="00A76FC0">
        <w:rPr>
          <w:rFonts w:cstheme="minorHAnsi"/>
          <w:caps/>
          <w:sz w:val="20"/>
          <w:szCs w:val="20"/>
        </w:rPr>
        <w:t>0</w:t>
      </w:r>
      <w:r w:rsidR="00CF2643">
        <w:rPr>
          <w:rFonts w:cstheme="minorHAnsi"/>
          <w:caps/>
          <w:sz w:val="20"/>
          <w:szCs w:val="20"/>
        </w:rPr>
        <w:t xml:space="preserve"> </w:t>
      </w:r>
      <w:r w:rsidRPr="00A76FC0">
        <w:rPr>
          <w:rFonts w:cstheme="minorHAnsi"/>
          <w:caps/>
          <w:sz w:val="20"/>
          <w:szCs w:val="20"/>
        </w:rPr>
        <w:t xml:space="preserve">% del VALOR DE UN TURNO, DEL PAGO QUINCENAL CORRESPONDIENTE,  por </w:t>
      </w:r>
      <w:r w:rsidRPr="00A76FC0">
        <w:rPr>
          <w:rFonts w:cstheme="minorHAnsi"/>
          <w:sz w:val="20"/>
          <w:szCs w:val="20"/>
        </w:rPr>
        <w:t xml:space="preserve">INSTALACIÓN </w:t>
      </w:r>
      <w:r w:rsidRPr="00A76FC0">
        <w:rPr>
          <w:rFonts w:cstheme="minorHAnsi"/>
          <w:caps/>
          <w:sz w:val="20"/>
          <w:szCs w:val="20"/>
        </w:rPr>
        <w:t>DEL O LOS ELEMENTOS que no cuenteN con la sustitución de su uniforme EN EL PLAZO ESTIPULADO.</w:t>
      </w:r>
    </w:p>
    <w:p w:rsidR="00A76FC0" w:rsidRPr="00A76FC0" w:rsidRDefault="00A76FC0" w:rsidP="00A76FC0">
      <w:pPr>
        <w:widowControl w:val="0"/>
        <w:tabs>
          <w:tab w:val="num" w:pos="284"/>
        </w:tabs>
        <w:overflowPunct w:val="0"/>
        <w:autoSpaceDE w:val="0"/>
        <w:autoSpaceDN w:val="0"/>
        <w:adjustRightInd w:val="0"/>
        <w:spacing w:after="0"/>
        <w:ind w:right="20" w:hanging="14"/>
        <w:jc w:val="both"/>
        <w:rPr>
          <w:rFonts w:cstheme="minorHAnsi"/>
          <w:caps/>
          <w:sz w:val="20"/>
          <w:szCs w:val="20"/>
        </w:rPr>
      </w:pPr>
    </w:p>
    <w:p w:rsidR="00A76FC0" w:rsidRPr="00A76FC0" w:rsidRDefault="00A76FC0" w:rsidP="00A76FC0">
      <w:pPr>
        <w:widowControl w:val="0"/>
        <w:tabs>
          <w:tab w:val="num" w:pos="284"/>
        </w:tabs>
        <w:overflowPunct w:val="0"/>
        <w:autoSpaceDE w:val="0"/>
        <w:autoSpaceDN w:val="0"/>
        <w:adjustRightInd w:val="0"/>
        <w:spacing w:after="0"/>
        <w:ind w:right="20" w:hanging="14"/>
        <w:jc w:val="both"/>
        <w:rPr>
          <w:rFonts w:cstheme="minorHAnsi"/>
          <w:sz w:val="20"/>
          <w:szCs w:val="20"/>
        </w:rPr>
      </w:pPr>
      <w:r w:rsidRPr="00A76FC0">
        <w:rPr>
          <w:rFonts w:cstheme="minorHAnsi"/>
          <w:sz w:val="20"/>
          <w:szCs w:val="20"/>
        </w:rPr>
        <w:t>LOS UNIFORMES E IMPLEMENTOS DE TRABAJO, SERÁN POR CUENTA DEL PRESTADOR DE SERVICIO QUE SE CONTRATE, MISMO QUE ESTARÁ INTEGRADO POR:</w:t>
      </w:r>
    </w:p>
    <w:p w:rsidR="00A76FC0" w:rsidRPr="00A76FC0" w:rsidRDefault="00A76FC0" w:rsidP="00A76FC0">
      <w:pPr>
        <w:widowControl w:val="0"/>
        <w:numPr>
          <w:ilvl w:val="0"/>
          <w:numId w:val="2"/>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DOS (2) PANTALONES, MISMOS QUE DEBERÁN SER ENTREGADOS UNO AL INICIO DEL MISMO</w:t>
      </w:r>
      <w:r>
        <w:rPr>
          <w:rFonts w:cstheme="minorHAnsi"/>
          <w:sz w:val="20"/>
          <w:szCs w:val="20"/>
        </w:rPr>
        <w:t xml:space="preserve"> (01 DE MARZO DE 2021)</w:t>
      </w:r>
      <w:r w:rsidRPr="00A76FC0">
        <w:rPr>
          <w:rFonts w:cstheme="minorHAnsi"/>
          <w:sz w:val="20"/>
          <w:szCs w:val="20"/>
        </w:rPr>
        <w:t xml:space="preserve"> Y</w:t>
      </w:r>
      <w:r>
        <w:rPr>
          <w:rFonts w:cstheme="minorHAnsi"/>
          <w:sz w:val="20"/>
          <w:szCs w:val="20"/>
        </w:rPr>
        <w:t xml:space="preserve"> EL SEGUNDO EN EL MES DE AGOSTO DE 2021.</w:t>
      </w:r>
    </w:p>
    <w:p w:rsidR="00A76FC0" w:rsidRPr="00A76FC0" w:rsidRDefault="00A76FC0" w:rsidP="00A76FC0">
      <w:pPr>
        <w:widowControl w:val="0"/>
        <w:numPr>
          <w:ilvl w:val="0"/>
          <w:numId w:val="2"/>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 xml:space="preserve">TRES (3) CAMISAS CON LOGO DEL PARTICIPANTE, </w:t>
      </w:r>
      <w:r>
        <w:rPr>
          <w:rFonts w:cstheme="minorHAnsi"/>
          <w:sz w:val="20"/>
          <w:szCs w:val="20"/>
        </w:rPr>
        <w:t xml:space="preserve">SIENDO ENTREGADAS UNA AL INICIO </w:t>
      </w:r>
      <w:r w:rsidRPr="00A76FC0">
        <w:rPr>
          <w:rFonts w:cstheme="minorHAnsi"/>
          <w:sz w:val="20"/>
          <w:szCs w:val="20"/>
        </w:rPr>
        <w:t>DEL CONTRATO</w:t>
      </w:r>
      <w:r>
        <w:rPr>
          <w:rFonts w:cstheme="minorHAnsi"/>
          <w:sz w:val="20"/>
          <w:szCs w:val="20"/>
        </w:rPr>
        <w:t xml:space="preserve"> 01 DE MARZO DE 2021)</w:t>
      </w:r>
      <w:r w:rsidRPr="00A76FC0">
        <w:rPr>
          <w:rFonts w:cstheme="minorHAnsi"/>
          <w:sz w:val="20"/>
          <w:szCs w:val="20"/>
        </w:rPr>
        <w:t xml:space="preserve">, LA SEGUNDA EN EL MES DE </w:t>
      </w:r>
      <w:r>
        <w:rPr>
          <w:rFonts w:cstheme="minorHAnsi"/>
          <w:sz w:val="20"/>
          <w:szCs w:val="20"/>
        </w:rPr>
        <w:t>JUNIO DE 2021</w:t>
      </w:r>
      <w:r w:rsidRPr="00A76FC0">
        <w:rPr>
          <w:rFonts w:cstheme="minorHAnsi"/>
          <w:sz w:val="20"/>
          <w:szCs w:val="20"/>
        </w:rPr>
        <w:t xml:space="preserve"> Y LA TERCERA EN EL MES DE SEPTIEMBRE</w:t>
      </w:r>
      <w:r>
        <w:rPr>
          <w:rFonts w:cstheme="minorHAnsi"/>
          <w:sz w:val="20"/>
          <w:szCs w:val="20"/>
        </w:rPr>
        <w:t xml:space="preserve"> DE 2021</w:t>
      </w:r>
      <w:r w:rsidRPr="00A76FC0">
        <w:rPr>
          <w:rFonts w:cstheme="minorHAnsi"/>
          <w:sz w:val="20"/>
          <w:szCs w:val="20"/>
        </w:rPr>
        <w:t>.</w:t>
      </w:r>
    </w:p>
    <w:p w:rsidR="00A76FC0" w:rsidRPr="00A76FC0" w:rsidRDefault="00A76FC0" w:rsidP="00A76FC0">
      <w:pPr>
        <w:widowControl w:val="0"/>
        <w:numPr>
          <w:ilvl w:val="0"/>
          <w:numId w:val="2"/>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FORNITURA COMPLETA.</w:t>
      </w:r>
    </w:p>
    <w:p w:rsidR="00A76FC0" w:rsidRPr="00A76FC0" w:rsidRDefault="00A76FC0" w:rsidP="00A76FC0">
      <w:pPr>
        <w:widowControl w:val="0"/>
        <w:numPr>
          <w:ilvl w:val="0"/>
          <w:numId w:val="2"/>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CHAMARRA CON LOGO DE LA EMPRESA ADJUDICADA.</w:t>
      </w:r>
    </w:p>
    <w:p w:rsidR="00A76FC0" w:rsidRPr="00A76FC0" w:rsidRDefault="00A76FC0" w:rsidP="00A76FC0">
      <w:pPr>
        <w:widowControl w:val="0"/>
        <w:numPr>
          <w:ilvl w:val="0"/>
          <w:numId w:val="2"/>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ZAPATO NEGRO (NO TENIS), PREFERENTEMENTE BOTAS.</w:t>
      </w:r>
    </w:p>
    <w:p w:rsidR="00A76FC0" w:rsidRPr="00A76FC0" w:rsidRDefault="00A76FC0" w:rsidP="00A76FC0">
      <w:pPr>
        <w:widowControl w:val="0"/>
        <w:numPr>
          <w:ilvl w:val="0"/>
          <w:numId w:val="2"/>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GAFETE DE IDENTIFICACIÓN CON EL NOMBRE DEL ELEMENTO EN LETRA TAMAÑO 18, FOTOGRAFIA TAMAÑO INFANTIL DE FRENTE, LOGO DE LA EMPRESA, FECHA DE INGRESO Y FECHA DE VENCIMIENTO DEL GAFETE, ASÍ COMO LA FIRMA DEL RESPONSABLE ACREDITADO ANTE EL ORGANISMO, EL GAFETE DEBERÁ SER A COLOR Y LEGIBLE DURANTE LA VIGENCIA DEL CONTRATO, POR LO QUE ESTE DEBERÁ SER REEMPLAZADO EN CASO CONTRARIO.</w:t>
      </w:r>
    </w:p>
    <w:p w:rsidR="00A76FC0" w:rsidRPr="00A76FC0" w:rsidRDefault="00A76FC0" w:rsidP="00A76FC0">
      <w:pPr>
        <w:widowControl w:val="0"/>
        <w:numPr>
          <w:ilvl w:val="0"/>
          <w:numId w:val="2"/>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GORRA O SOMBRERO CON LOGOTIPO DE LA EMPRESA (PARA EL PERSONAL QUE SE ENCUENTRE A LA INTEMPERIE).</w:t>
      </w:r>
    </w:p>
    <w:p w:rsidR="00A76FC0" w:rsidRPr="00A76FC0" w:rsidRDefault="00A76FC0" w:rsidP="00A76FC0">
      <w:pPr>
        <w:widowControl w:val="0"/>
        <w:autoSpaceDE w:val="0"/>
        <w:autoSpaceDN w:val="0"/>
        <w:adjustRightInd w:val="0"/>
        <w:spacing w:after="0"/>
        <w:ind w:hanging="284"/>
        <w:rPr>
          <w:rFonts w:cstheme="minorHAnsi"/>
          <w:sz w:val="20"/>
          <w:szCs w:val="20"/>
        </w:rPr>
      </w:pPr>
    </w:p>
    <w:p w:rsidR="00A76FC0" w:rsidRPr="00A76FC0" w:rsidRDefault="00A76FC0" w:rsidP="00A76FC0">
      <w:pPr>
        <w:widowControl w:val="0"/>
        <w:autoSpaceDE w:val="0"/>
        <w:autoSpaceDN w:val="0"/>
        <w:adjustRightInd w:val="0"/>
        <w:spacing w:after="0"/>
        <w:ind w:left="-567"/>
        <w:rPr>
          <w:rFonts w:cstheme="minorHAnsi"/>
          <w:sz w:val="20"/>
          <w:szCs w:val="20"/>
        </w:rPr>
      </w:pPr>
      <w:r w:rsidRPr="00A76FC0">
        <w:rPr>
          <w:rFonts w:cstheme="minorHAnsi"/>
          <w:sz w:val="20"/>
          <w:szCs w:val="20"/>
        </w:rPr>
        <w:t>EQUIPO DEFENSIVO CON EL QUE DEBERÁN CONTAR LOS ELEMENTOS:</w:t>
      </w:r>
    </w:p>
    <w:p w:rsidR="00A76FC0" w:rsidRPr="00A76FC0" w:rsidRDefault="00A76FC0" w:rsidP="00A76FC0">
      <w:pPr>
        <w:widowControl w:val="0"/>
        <w:autoSpaceDE w:val="0"/>
        <w:autoSpaceDN w:val="0"/>
        <w:adjustRightInd w:val="0"/>
        <w:spacing w:after="0"/>
        <w:ind w:left="-567"/>
        <w:rPr>
          <w:rFonts w:cstheme="minorHAnsi"/>
          <w:sz w:val="20"/>
          <w:szCs w:val="20"/>
          <w:u w:val="single"/>
        </w:rPr>
      </w:pPr>
    </w:p>
    <w:p w:rsidR="00A76FC0" w:rsidRPr="00A76FC0" w:rsidRDefault="00A76FC0" w:rsidP="00A76FC0">
      <w:pPr>
        <w:widowControl w:val="0"/>
        <w:autoSpaceDE w:val="0"/>
        <w:autoSpaceDN w:val="0"/>
        <w:adjustRightInd w:val="0"/>
        <w:spacing w:after="0"/>
        <w:ind w:left="-567"/>
        <w:rPr>
          <w:rFonts w:cstheme="minorHAnsi"/>
          <w:sz w:val="20"/>
          <w:szCs w:val="20"/>
          <w:u w:val="single"/>
        </w:rPr>
      </w:pPr>
      <w:r w:rsidRPr="00A76FC0">
        <w:rPr>
          <w:rFonts w:cstheme="minorHAnsi"/>
          <w:sz w:val="20"/>
          <w:szCs w:val="20"/>
          <w:u w:val="single"/>
        </w:rPr>
        <w:t>PARA LAS PARTIDAS 1, 2 Y 3</w:t>
      </w:r>
    </w:p>
    <w:p w:rsidR="00A76FC0" w:rsidRPr="00A76FC0" w:rsidRDefault="00A76FC0" w:rsidP="00A76FC0">
      <w:pPr>
        <w:widowControl w:val="0"/>
        <w:autoSpaceDE w:val="0"/>
        <w:autoSpaceDN w:val="0"/>
        <w:adjustRightInd w:val="0"/>
        <w:spacing w:after="0"/>
        <w:ind w:hanging="284"/>
        <w:rPr>
          <w:rFonts w:cstheme="minorHAnsi"/>
          <w:sz w:val="20"/>
          <w:szCs w:val="20"/>
          <w:u w:val="single"/>
        </w:rPr>
      </w:pPr>
    </w:p>
    <w:p w:rsidR="00A76FC0" w:rsidRPr="00A76FC0" w:rsidRDefault="00A76FC0" w:rsidP="00A76FC0">
      <w:pPr>
        <w:widowControl w:val="0"/>
        <w:numPr>
          <w:ilvl w:val="1"/>
          <w:numId w:val="3"/>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 xml:space="preserve">GAS LACRIMÓGENO. </w:t>
      </w:r>
    </w:p>
    <w:p w:rsidR="00A76FC0" w:rsidRPr="00A76FC0" w:rsidRDefault="00A76FC0" w:rsidP="00A76FC0">
      <w:pPr>
        <w:widowControl w:val="0"/>
        <w:numPr>
          <w:ilvl w:val="1"/>
          <w:numId w:val="3"/>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 xml:space="preserve">BASTÓN POLICIACO. </w:t>
      </w:r>
    </w:p>
    <w:p w:rsidR="00A76FC0" w:rsidRPr="00A76FC0" w:rsidRDefault="00A76FC0" w:rsidP="00A76FC0">
      <w:pPr>
        <w:widowControl w:val="0"/>
        <w:numPr>
          <w:ilvl w:val="1"/>
          <w:numId w:val="3"/>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LÁMPARA DE MANO (TURNO NOCTURNO Y/O DONDE LO REQUIERA).</w:t>
      </w:r>
    </w:p>
    <w:p w:rsidR="00A76FC0" w:rsidRPr="00A76FC0" w:rsidRDefault="00A76FC0" w:rsidP="00A76FC0">
      <w:pPr>
        <w:widowControl w:val="0"/>
        <w:numPr>
          <w:ilvl w:val="1"/>
          <w:numId w:val="3"/>
        </w:numPr>
        <w:overflowPunct w:val="0"/>
        <w:autoSpaceDE w:val="0"/>
        <w:autoSpaceDN w:val="0"/>
        <w:adjustRightInd w:val="0"/>
        <w:spacing w:after="0" w:line="276" w:lineRule="auto"/>
        <w:ind w:left="0"/>
        <w:jc w:val="both"/>
        <w:rPr>
          <w:rFonts w:cstheme="minorHAnsi"/>
          <w:sz w:val="20"/>
          <w:szCs w:val="20"/>
        </w:rPr>
      </w:pPr>
      <w:r w:rsidRPr="00A76FC0">
        <w:rPr>
          <w:rFonts w:cstheme="minorHAnsi"/>
          <w:sz w:val="20"/>
          <w:szCs w:val="20"/>
        </w:rPr>
        <w:t>ESPOSAS DE SOMETIMIENTO</w:t>
      </w:r>
    </w:p>
    <w:p w:rsidR="00A76FC0" w:rsidRPr="00A76FC0" w:rsidRDefault="00A76FC0" w:rsidP="00A76FC0">
      <w:pPr>
        <w:widowControl w:val="0"/>
        <w:overflowPunct w:val="0"/>
        <w:autoSpaceDE w:val="0"/>
        <w:autoSpaceDN w:val="0"/>
        <w:adjustRightInd w:val="0"/>
        <w:spacing w:after="0" w:line="240" w:lineRule="auto"/>
        <w:ind w:left="-425" w:firstLine="142"/>
        <w:jc w:val="both"/>
        <w:rPr>
          <w:rFonts w:cstheme="minorHAnsi"/>
          <w:sz w:val="20"/>
          <w:szCs w:val="20"/>
          <w:u w:val="single"/>
        </w:rPr>
      </w:pPr>
    </w:p>
    <w:p w:rsidR="00A76FC0" w:rsidRPr="00A76FC0" w:rsidRDefault="00A76FC0" w:rsidP="00A76FC0">
      <w:pPr>
        <w:widowControl w:val="0"/>
        <w:numPr>
          <w:ilvl w:val="0"/>
          <w:numId w:val="9"/>
        </w:numPr>
        <w:overflowPunct w:val="0"/>
        <w:autoSpaceDE w:val="0"/>
        <w:autoSpaceDN w:val="0"/>
        <w:adjustRightInd w:val="0"/>
        <w:spacing w:after="0" w:line="276" w:lineRule="auto"/>
        <w:ind w:left="-284" w:hanging="283"/>
        <w:jc w:val="both"/>
        <w:rPr>
          <w:rFonts w:cstheme="minorHAnsi"/>
          <w:b/>
          <w:bCs/>
          <w:sz w:val="20"/>
          <w:szCs w:val="20"/>
        </w:rPr>
      </w:pPr>
      <w:r w:rsidRPr="00A76FC0">
        <w:rPr>
          <w:rFonts w:cstheme="minorHAnsi"/>
          <w:b/>
          <w:bCs/>
          <w:sz w:val="20"/>
          <w:szCs w:val="20"/>
        </w:rPr>
        <w:t>CANTIDAD DE ELEMENTOS DE VIGILANCIA</w:t>
      </w:r>
    </w:p>
    <w:p w:rsidR="00A76FC0" w:rsidRPr="00766A41" w:rsidRDefault="00766A41" w:rsidP="00A76FC0">
      <w:pPr>
        <w:widowControl w:val="0"/>
        <w:overflowPunct w:val="0"/>
        <w:autoSpaceDE w:val="0"/>
        <w:autoSpaceDN w:val="0"/>
        <w:adjustRightInd w:val="0"/>
        <w:spacing w:after="0" w:line="276" w:lineRule="auto"/>
        <w:jc w:val="both"/>
        <w:rPr>
          <w:rFonts w:cstheme="minorHAnsi"/>
          <w:b/>
          <w:bCs/>
          <w:sz w:val="20"/>
          <w:szCs w:val="20"/>
        </w:rPr>
      </w:pPr>
      <w:r w:rsidRPr="00766A41">
        <w:rPr>
          <w:rFonts w:cstheme="minorHAnsi"/>
          <w:b/>
          <w:bCs/>
          <w:sz w:val="20"/>
          <w:szCs w:val="20"/>
        </w:rPr>
        <w:t>94</w:t>
      </w:r>
      <w:r w:rsidR="00A76FC0" w:rsidRPr="00766A41">
        <w:rPr>
          <w:rFonts w:cstheme="minorHAnsi"/>
          <w:b/>
          <w:bCs/>
          <w:sz w:val="20"/>
          <w:szCs w:val="20"/>
        </w:rPr>
        <w:t>,</w:t>
      </w:r>
      <w:r w:rsidRPr="00766A41">
        <w:rPr>
          <w:rFonts w:cstheme="minorHAnsi"/>
          <w:b/>
          <w:bCs/>
          <w:sz w:val="20"/>
          <w:szCs w:val="20"/>
        </w:rPr>
        <w:t>615</w:t>
      </w:r>
      <w:r w:rsidR="00A76FC0" w:rsidRPr="00766A41">
        <w:rPr>
          <w:rFonts w:cstheme="minorHAnsi"/>
          <w:b/>
          <w:bCs/>
          <w:sz w:val="20"/>
          <w:szCs w:val="20"/>
        </w:rPr>
        <w:t xml:space="preserve"> TURNOS A CUBRIR</w:t>
      </w:r>
    </w:p>
    <w:p w:rsidR="00A76FC0" w:rsidRPr="00766A41" w:rsidRDefault="00766A41" w:rsidP="00A76FC0">
      <w:pPr>
        <w:widowControl w:val="0"/>
        <w:overflowPunct w:val="0"/>
        <w:autoSpaceDE w:val="0"/>
        <w:autoSpaceDN w:val="0"/>
        <w:adjustRightInd w:val="0"/>
        <w:spacing w:after="0" w:line="276" w:lineRule="auto"/>
        <w:jc w:val="both"/>
        <w:rPr>
          <w:rFonts w:cstheme="minorHAnsi"/>
          <w:b/>
          <w:bCs/>
          <w:sz w:val="20"/>
          <w:szCs w:val="20"/>
        </w:rPr>
      </w:pPr>
      <w:r w:rsidRPr="00766A41">
        <w:rPr>
          <w:rFonts w:cstheme="minorHAnsi"/>
          <w:b/>
          <w:bCs/>
          <w:sz w:val="20"/>
          <w:szCs w:val="20"/>
        </w:rPr>
        <w:t xml:space="preserve">317 </w:t>
      </w:r>
      <w:r w:rsidR="00A76FC0" w:rsidRPr="00766A41">
        <w:rPr>
          <w:rFonts w:cstheme="minorHAnsi"/>
          <w:b/>
          <w:bCs/>
          <w:sz w:val="20"/>
          <w:szCs w:val="20"/>
        </w:rPr>
        <w:t>ELEMENTOS DE VIGILANCIA</w:t>
      </w:r>
    </w:p>
    <w:p w:rsidR="00A76FC0" w:rsidRPr="00A76FC0" w:rsidRDefault="00766A41" w:rsidP="00A76FC0">
      <w:pPr>
        <w:widowControl w:val="0"/>
        <w:overflowPunct w:val="0"/>
        <w:autoSpaceDE w:val="0"/>
        <w:autoSpaceDN w:val="0"/>
        <w:adjustRightInd w:val="0"/>
        <w:spacing w:after="0" w:line="276" w:lineRule="auto"/>
        <w:jc w:val="both"/>
        <w:rPr>
          <w:rFonts w:cstheme="minorHAnsi"/>
          <w:b/>
          <w:bCs/>
          <w:sz w:val="20"/>
          <w:szCs w:val="20"/>
        </w:rPr>
      </w:pPr>
      <w:r w:rsidRPr="00766A41">
        <w:rPr>
          <w:rFonts w:cstheme="minorHAnsi"/>
          <w:b/>
          <w:bCs/>
          <w:sz w:val="20"/>
          <w:szCs w:val="20"/>
        </w:rPr>
        <w:t>141</w:t>
      </w:r>
      <w:r w:rsidR="00A76FC0" w:rsidRPr="00766A41">
        <w:rPr>
          <w:rFonts w:cstheme="minorHAnsi"/>
          <w:b/>
          <w:bCs/>
          <w:sz w:val="20"/>
          <w:szCs w:val="20"/>
        </w:rPr>
        <w:t xml:space="preserve"> INMUEBLES A CUBRIR</w:t>
      </w:r>
    </w:p>
    <w:p w:rsidR="00A76FC0" w:rsidRPr="00A76FC0" w:rsidRDefault="00A76FC0" w:rsidP="00A76FC0">
      <w:pPr>
        <w:widowControl w:val="0"/>
        <w:overflowPunct w:val="0"/>
        <w:autoSpaceDE w:val="0"/>
        <w:autoSpaceDN w:val="0"/>
        <w:adjustRightInd w:val="0"/>
        <w:spacing w:after="0" w:line="276" w:lineRule="auto"/>
        <w:jc w:val="both"/>
        <w:rPr>
          <w:rFonts w:cstheme="minorHAnsi"/>
          <w:b/>
          <w:bCs/>
          <w:sz w:val="20"/>
          <w:szCs w:val="20"/>
        </w:rPr>
      </w:pPr>
    </w:p>
    <w:p w:rsidR="00A76FC0" w:rsidRDefault="00A76FC0" w:rsidP="00A76FC0">
      <w:pPr>
        <w:widowControl w:val="0"/>
        <w:overflowPunct w:val="0"/>
        <w:autoSpaceDE w:val="0"/>
        <w:autoSpaceDN w:val="0"/>
        <w:adjustRightInd w:val="0"/>
        <w:spacing w:after="0"/>
        <w:jc w:val="both"/>
        <w:rPr>
          <w:rFonts w:cstheme="minorHAnsi"/>
          <w:sz w:val="20"/>
          <w:szCs w:val="20"/>
        </w:rPr>
      </w:pPr>
      <w:r w:rsidRPr="00A76FC0">
        <w:rPr>
          <w:rFonts w:cstheme="minorHAnsi"/>
          <w:sz w:val="20"/>
          <w:szCs w:val="20"/>
        </w:rPr>
        <w:t>CON FUNDAMENTO EN EL ARTICULO 51 DE LA LAASBC, EL LICITANTE GANADOR DEBERÁ TOMAR EN CUENTA QUE CONFORME A LAS NECESIDADES DE LA C.E.S.P.T., PODRÁ MODIFICARSE ÉL NUMERO DE ELEMENTOS HASTA UN 20 % DE LO INICIALMENTE CONTRATADO, SIN QUE PARA ELLO SE REALICE UNA NUEVA LICITACIÓN.</w:t>
      </w:r>
    </w:p>
    <w:p w:rsidR="00A76FC0" w:rsidRPr="00A76FC0" w:rsidRDefault="00A76FC0" w:rsidP="00A76FC0">
      <w:pPr>
        <w:widowControl w:val="0"/>
        <w:overflowPunct w:val="0"/>
        <w:autoSpaceDE w:val="0"/>
        <w:autoSpaceDN w:val="0"/>
        <w:adjustRightInd w:val="0"/>
        <w:spacing w:after="0"/>
        <w:jc w:val="both"/>
        <w:rPr>
          <w:rFonts w:cstheme="minorHAnsi"/>
          <w:sz w:val="20"/>
          <w:szCs w:val="20"/>
        </w:rPr>
      </w:pPr>
    </w:p>
    <w:p w:rsidR="008C70A5" w:rsidRPr="008C70A5" w:rsidRDefault="00A76FC0" w:rsidP="00045B01">
      <w:pPr>
        <w:widowControl w:val="0"/>
        <w:numPr>
          <w:ilvl w:val="0"/>
          <w:numId w:val="10"/>
        </w:numPr>
        <w:overflowPunct w:val="0"/>
        <w:autoSpaceDE w:val="0"/>
        <w:autoSpaceDN w:val="0"/>
        <w:adjustRightInd w:val="0"/>
        <w:spacing w:after="0" w:line="276" w:lineRule="auto"/>
        <w:ind w:left="0" w:hanging="713"/>
        <w:jc w:val="both"/>
        <w:rPr>
          <w:rFonts w:cstheme="minorHAnsi"/>
          <w:sz w:val="20"/>
          <w:szCs w:val="20"/>
        </w:rPr>
      </w:pPr>
      <w:r w:rsidRPr="008C70A5">
        <w:rPr>
          <w:rFonts w:cstheme="minorHAnsi"/>
          <w:b/>
          <w:bCs/>
          <w:sz w:val="20"/>
          <w:szCs w:val="20"/>
        </w:rPr>
        <w:t xml:space="preserve">TIEMPO Y LUGAR PARA INSTALACIÓN DE LOS ELEMENTOS DE VIGILANCIA </w:t>
      </w:r>
    </w:p>
    <w:p w:rsidR="00A76FC0" w:rsidRPr="008C70A5" w:rsidRDefault="00A76FC0" w:rsidP="008C70A5">
      <w:pPr>
        <w:widowControl w:val="0"/>
        <w:overflowPunct w:val="0"/>
        <w:autoSpaceDE w:val="0"/>
        <w:autoSpaceDN w:val="0"/>
        <w:adjustRightInd w:val="0"/>
        <w:spacing w:after="0" w:line="276" w:lineRule="auto"/>
        <w:jc w:val="both"/>
        <w:rPr>
          <w:rFonts w:cstheme="minorHAnsi"/>
          <w:sz w:val="20"/>
          <w:szCs w:val="20"/>
        </w:rPr>
      </w:pPr>
      <w:r w:rsidRPr="008C70A5">
        <w:rPr>
          <w:rFonts w:cstheme="minorHAnsi"/>
          <w:sz w:val="20"/>
          <w:szCs w:val="20"/>
        </w:rPr>
        <w:t xml:space="preserve">LOS ELEMENTOS DE VIGILANCIA DE LAS EMPRESAS QUE RESULTEN ADJUDICADAS, DEBERÁN PREPARARSE PARA INICIAR A PARTIR DEL 01 DE MARZO DE 2021 A LAS 07:00 HORAS, DE ACUERDO A LA RELACIÓN DE INMUEBLES </w:t>
      </w:r>
      <w:r w:rsidRPr="008C70A5">
        <w:rPr>
          <w:rFonts w:cstheme="minorHAnsi"/>
          <w:sz w:val="20"/>
          <w:szCs w:val="20"/>
        </w:rPr>
        <w:lastRenderedPageBreak/>
        <w:t>DESCRITA EN EL PRESENTE ANEXO.</w:t>
      </w:r>
    </w:p>
    <w:p w:rsidR="00A76FC0" w:rsidRPr="00A76FC0" w:rsidRDefault="00A76FC0" w:rsidP="00A76FC0">
      <w:pPr>
        <w:spacing w:after="0"/>
        <w:jc w:val="both"/>
        <w:rPr>
          <w:rFonts w:cstheme="minorHAnsi"/>
          <w:sz w:val="20"/>
          <w:szCs w:val="20"/>
        </w:rPr>
      </w:pPr>
    </w:p>
    <w:p w:rsidR="00A76FC0" w:rsidRPr="00A76FC0" w:rsidRDefault="00A76FC0" w:rsidP="00A76FC0">
      <w:pPr>
        <w:widowControl w:val="0"/>
        <w:tabs>
          <w:tab w:val="num" w:pos="700"/>
        </w:tabs>
        <w:autoSpaceDE w:val="0"/>
        <w:autoSpaceDN w:val="0"/>
        <w:adjustRightInd w:val="0"/>
        <w:spacing w:after="0"/>
        <w:ind w:hanging="709"/>
        <w:rPr>
          <w:rFonts w:cstheme="minorHAnsi"/>
          <w:sz w:val="20"/>
          <w:szCs w:val="20"/>
        </w:rPr>
      </w:pPr>
      <w:r w:rsidRPr="00A76FC0">
        <w:rPr>
          <w:rFonts w:cstheme="minorHAnsi"/>
          <w:b/>
          <w:bCs/>
          <w:sz w:val="20"/>
          <w:szCs w:val="20"/>
        </w:rPr>
        <w:t>6</w:t>
      </w:r>
      <w:r w:rsidRPr="00A76FC0">
        <w:rPr>
          <w:rFonts w:cstheme="minorHAnsi"/>
          <w:sz w:val="20"/>
          <w:szCs w:val="20"/>
        </w:rPr>
        <w:tab/>
      </w:r>
      <w:r w:rsidRPr="00A76FC0">
        <w:rPr>
          <w:rFonts w:cstheme="minorHAnsi"/>
          <w:b/>
          <w:bCs/>
          <w:sz w:val="20"/>
          <w:szCs w:val="20"/>
        </w:rPr>
        <w:t>CONDICIONES DEL SERVICIO</w:t>
      </w:r>
    </w:p>
    <w:p w:rsidR="00A76FC0" w:rsidRPr="00A76FC0" w:rsidRDefault="00A76FC0" w:rsidP="00A76FC0">
      <w:pPr>
        <w:widowControl w:val="0"/>
        <w:overflowPunct w:val="0"/>
        <w:autoSpaceDE w:val="0"/>
        <w:autoSpaceDN w:val="0"/>
        <w:adjustRightInd w:val="0"/>
        <w:spacing w:after="0"/>
        <w:ind w:right="20"/>
        <w:jc w:val="both"/>
        <w:rPr>
          <w:rFonts w:cstheme="minorHAnsi"/>
          <w:sz w:val="20"/>
          <w:szCs w:val="20"/>
        </w:rPr>
      </w:pPr>
      <w:r w:rsidRPr="00A76FC0">
        <w:rPr>
          <w:rFonts w:cstheme="minorHAnsi"/>
          <w:sz w:val="20"/>
          <w:szCs w:val="20"/>
        </w:rPr>
        <w:t>LA EMPRESA QUE SEA CONTRATADA ESTARÁ OBLIGADA A CUMPLIR TODAS Y CADA UNA DE LAS SIGUIENTES CONDICIONES:</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 xml:space="preserve">TODO PERSONAL QUE LA EMPRESA DESTINE A EFECTUAR EL SERVICIO DE VIGILANCIA DE LAS DIFERENTES ÁREAS O DEPARTAMENTOS, DEBERÁ PRESENTARSE ASEADO Y DEBERÁN CONTAR CON UNIFORME Y EQUIPO DEFENSIVO COMPLETO DE CONFORMIDAD CON EL PUNTO 3 DEL PRESENTE ANEXO. </w:t>
      </w:r>
    </w:p>
    <w:p w:rsidR="00A76FC0" w:rsidRPr="00A76FC0" w:rsidRDefault="00A76FC0" w:rsidP="00A76FC0">
      <w:pPr>
        <w:widowControl w:val="0"/>
        <w:overflowPunct w:val="0"/>
        <w:autoSpaceDE w:val="0"/>
        <w:autoSpaceDN w:val="0"/>
        <w:adjustRightInd w:val="0"/>
        <w:spacing w:after="0"/>
        <w:jc w:val="both"/>
        <w:rPr>
          <w:rFonts w:cstheme="minorHAnsi"/>
          <w:b/>
          <w:bCs/>
          <w:sz w:val="20"/>
          <w:szCs w:val="20"/>
        </w:rPr>
      </w:pPr>
      <w:r w:rsidRPr="00A76FC0">
        <w:rPr>
          <w:rFonts w:cstheme="minorHAnsi"/>
          <w:sz w:val="20"/>
          <w:szCs w:val="20"/>
        </w:rPr>
        <w:t xml:space="preserve">SE PENALIZARÁ AL PRESTADOR DE SERVICIOS CON EL 30 % DE UN TURNO POR INSTALACIÓN DEL O LOS ELEMENTOS DE SEGURIDAD CADA VEZ QUE SE PRESENTEN CON UNIFORME Y/O EQUIPO DEFENSIVO INCOMPLETO A SU ÁREA DE TRABAJO. </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EL PRESTADOR DE SERVICIOS DEBERÁ ENTREGAR EN UN PLAZO  DE CINCO DIAS HÁBILES DESPUÉS DE FIRMADO EL CONTRATO A LA OFICINA DE CONSERVACION DE INMUEBLES, LISTADO CON LOS NOMBRES Y TELÉFONOS DE LOS COORDINADORES Y SUPERVISORES DIURNOS Y NOCTURNOS EN EL QUE SE  ESPECIFIQUE LAS INSTALACIONES QUE LES CORRESPONDE SUPERVISAR A CADA UNO.</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13"/>
        <w:jc w:val="both"/>
        <w:rPr>
          <w:rFonts w:cstheme="minorHAnsi"/>
          <w:b/>
          <w:bCs/>
          <w:sz w:val="20"/>
          <w:szCs w:val="20"/>
        </w:rPr>
      </w:pPr>
      <w:r w:rsidRPr="00A76FC0">
        <w:rPr>
          <w:rFonts w:cstheme="minorHAnsi"/>
          <w:sz w:val="20"/>
          <w:szCs w:val="20"/>
        </w:rPr>
        <w:t xml:space="preserve">LOS TURNOS Y HORARIOS SERÁN LOS QUE SE ENCUENTREN EN EL </w:t>
      </w:r>
      <w:r w:rsidRPr="00A76FC0">
        <w:rPr>
          <w:rFonts w:cstheme="minorHAnsi"/>
          <w:b/>
          <w:bCs/>
          <w:sz w:val="20"/>
          <w:szCs w:val="20"/>
        </w:rPr>
        <w:t>PRESENTE ANEXO</w:t>
      </w:r>
      <w:r w:rsidRPr="00A76FC0">
        <w:rPr>
          <w:rFonts w:cstheme="minorHAnsi"/>
          <w:sz w:val="20"/>
          <w:szCs w:val="20"/>
        </w:rPr>
        <w:t xml:space="preserve"> Y LA LLEGADA AL ÁREA DE TRABAJO DE LOS ELEMENTOS DE SEGURIDAD DESPUÉS DE 10 MINUTOS HASTA LOS 30 MINUTOS SIGUIENTES AL HORARIO DE ENTRADA SE CONSIDERARÁ COMO UN RETARDO, AL ACUMULAR TRES RETARDOS, INDEPENDIENTEMENTE SI SE TRATA DEL MISMO EMPLEADO O NO, SE DESCONTARÁ EL EQUIVALENTE AL 20% DEL VALOR DE UN TURNO DEL PAGO QUINCENAL CORRESPONDIENTE. </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 xml:space="preserve">LA LLEGADA AL ÁREA DE TRABAJO DE LOS ELEMENTOS DE SEGURIDAD AL MINUTO 31 DE INICIADO SU TURNO LABORAL SE DESCONTARÁ EL EQUIVALENTE AL 50% DEL VALOR DE UN TURNO DEL PAGO QUINCENAL CORRESPONDIENTE. </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 xml:space="preserve">LA OFICINA DE CONSERVACION DE INMUEBLES SERÁ LA ENCARGADA DE REMITIR POR OFICIO A LA OFICINA DE SERVICIOS GENERALES, ADSCRITO AL DEPARTAMENTO DE BIENES Y SERVICIOS DE LA CESPT, LA RELACIÓN DE DESCUENTOS CORRESPONDIENTES A LAS PENALIZACIONES E INASISTENCIAS DE SU PERSONAL EN BASE AL COSTO DEL TURNO DE VIGILANCIA POR ELEMENTO, PARA QUE ESTA LOS APLIQUE. </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 xml:space="preserve">EL PERSONAL DE SEGURIDAD NO DEBERÁ POR NINGÚN MOTIVO ABANDONAR SU ÁREA DE TRABAJO, PERNOCTAR, NI RECIBIR VISITAS DURANTE EL TURNO DE TRABAJO, ASIMISMO, NO SE PERMITIRÁ EL USO DE TELEVISORES, NI INTRODUCIR VEHICULOS PARTICULARES A INSTALACIONES DURANTE LA JORNADA LABORAL, EN CASO DE QUE SE DETECTEN ESTOS DOS ÚLTIMOS MENCIONADOS, SE SANCIONARÁ CON EL 20% DE UN TURNO POR INSTALACIÓN. </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 xml:space="preserve">LA FALTA DE COBERTURA DE UN PUNTO A CONSECUENCIA DE UNA INASISTENCIA, DEBERÁ CUBRIRSE DE FORMA INMEDIATA, EL SERVICIO NO DEBERÁ DE SER SUSPENDIDO O INTERRUMPIDO EN NINGUN MOMENTO DURANTE LA JORNADA LABORAL. </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sz w:val="20"/>
          <w:szCs w:val="20"/>
        </w:rPr>
      </w:pPr>
      <w:r w:rsidRPr="00A76FC0">
        <w:rPr>
          <w:rFonts w:cstheme="minorHAnsi"/>
          <w:sz w:val="20"/>
          <w:szCs w:val="20"/>
        </w:rPr>
        <w:t xml:space="preserve">LA OFICINA DE SERVICIOS GENERALES EN COORDINACIÓN CON LA EMPRESA ADJUDICADA QUE SE CONTRATE, PODRÁ MODIFICAR LA UBICACIÓN DE LOS ELEMENTOS DE ACUERDO A LAS NECESIDADES ESPECÍFICAS DE LA CESPT Y LAS CARACTERÍSTICAS DE SUS INMUEBLES, LA NOTIFICACIÓN PODRÁ SER MEDIANTE OFICIO, CORREO ELECTRÓNICO Y/O VÍA TELEFÓNICA. </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 xml:space="preserve">EL PRESTADOR DE SERVICIOS DEBERÁ CAPACITAR A LOS ELEMENTOS DE SEGURIDAD CON RESPECTO AL TIPO DE LABORES QUE DEBEN DESEMPEÑAR SEGÚN LAS NECESIDADES DE CADA UNA DE LAS INSTALACIONES DE LA CESPT. </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 xml:space="preserve">EL PRESTADOR DE SERVICIOS DEBERÁ SUPERVISAR LA TOTALIDAD DE LAS ÁREAS POR LO MENOS UNA VEZ AL DIA, CON EL FIN DE OTORGAR BUENA CALIDAD EN EL SERVICIO Y RESOLVER LOS PROBLEMAS QUE SE PRESENTEN, MISMOS QUE DEBERÁN DE REGISTRARSE EN BITÁCORA Y/O REPORTE DE NOVEDADES CUANDO SEA EL CASO. </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 xml:space="preserve">LA SUPERVISIÓN DEL PRESTADOR DE SERVICIOS CONSISTIRÁ EN LO SIGUIENTE: </w:t>
      </w:r>
    </w:p>
    <w:p w:rsidR="00A76FC0" w:rsidRPr="00A76FC0" w:rsidRDefault="00A76FC0" w:rsidP="00A76FC0">
      <w:pPr>
        <w:widowControl w:val="0"/>
        <w:numPr>
          <w:ilvl w:val="0"/>
          <w:numId w:val="1"/>
        </w:numPr>
        <w:overflowPunct w:val="0"/>
        <w:autoSpaceDE w:val="0"/>
        <w:autoSpaceDN w:val="0"/>
        <w:adjustRightInd w:val="0"/>
        <w:spacing w:after="0" w:line="276" w:lineRule="auto"/>
        <w:ind w:left="284" w:hanging="142"/>
        <w:jc w:val="both"/>
        <w:rPr>
          <w:rFonts w:cstheme="minorHAnsi"/>
          <w:sz w:val="20"/>
          <w:szCs w:val="20"/>
        </w:rPr>
      </w:pPr>
      <w:r w:rsidRPr="00A76FC0">
        <w:rPr>
          <w:rFonts w:cstheme="minorHAnsi"/>
          <w:sz w:val="20"/>
          <w:szCs w:val="20"/>
        </w:rPr>
        <w:t>EVALUACIÓN DEL SERVICIO.</w:t>
      </w:r>
    </w:p>
    <w:p w:rsidR="00A76FC0" w:rsidRPr="00A76FC0" w:rsidRDefault="00A76FC0" w:rsidP="00A76FC0">
      <w:pPr>
        <w:widowControl w:val="0"/>
        <w:numPr>
          <w:ilvl w:val="0"/>
          <w:numId w:val="1"/>
        </w:numPr>
        <w:overflowPunct w:val="0"/>
        <w:autoSpaceDE w:val="0"/>
        <w:autoSpaceDN w:val="0"/>
        <w:adjustRightInd w:val="0"/>
        <w:spacing w:after="0" w:line="276" w:lineRule="auto"/>
        <w:ind w:left="284" w:hanging="142"/>
        <w:jc w:val="both"/>
        <w:rPr>
          <w:rFonts w:cstheme="minorHAnsi"/>
          <w:sz w:val="20"/>
          <w:szCs w:val="20"/>
        </w:rPr>
      </w:pPr>
      <w:r w:rsidRPr="00A76FC0">
        <w:rPr>
          <w:rFonts w:cstheme="minorHAnsi"/>
          <w:sz w:val="20"/>
          <w:szCs w:val="20"/>
        </w:rPr>
        <w:t xml:space="preserve">CAPACIDAD, RENDIMIENTO Y DESEMPEÑO DE SUS SUBORDINADOS. </w:t>
      </w:r>
    </w:p>
    <w:p w:rsidR="00A76FC0" w:rsidRPr="00A76FC0" w:rsidRDefault="00A76FC0" w:rsidP="00A76FC0">
      <w:pPr>
        <w:widowControl w:val="0"/>
        <w:numPr>
          <w:ilvl w:val="0"/>
          <w:numId w:val="1"/>
        </w:numPr>
        <w:overflowPunct w:val="0"/>
        <w:autoSpaceDE w:val="0"/>
        <w:autoSpaceDN w:val="0"/>
        <w:adjustRightInd w:val="0"/>
        <w:spacing w:after="0" w:line="276" w:lineRule="auto"/>
        <w:ind w:left="284" w:hanging="142"/>
        <w:jc w:val="both"/>
        <w:rPr>
          <w:rFonts w:cstheme="minorHAnsi"/>
          <w:sz w:val="20"/>
          <w:szCs w:val="20"/>
        </w:rPr>
      </w:pPr>
      <w:r w:rsidRPr="00A76FC0">
        <w:rPr>
          <w:rFonts w:cstheme="minorHAnsi"/>
          <w:sz w:val="20"/>
          <w:szCs w:val="20"/>
        </w:rPr>
        <w:lastRenderedPageBreak/>
        <w:t xml:space="preserve">SUPERVISIÓN MINUCIOSA EN CADA UNO DE LOS INMUEBLES. </w:t>
      </w:r>
    </w:p>
    <w:p w:rsidR="00A76FC0" w:rsidRPr="00A76FC0" w:rsidRDefault="00A76FC0" w:rsidP="00A76FC0">
      <w:pPr>
        <w:widowControl w:val="0"/>
        <w:numPr>
          <w:ilvl w:val="0"/>
          <w:numId w:val="1"/>
        </w:numPr>
        <w:overflowPunct w:val="0"/>
        <w:autoSpaceDE w:val="0"/>
        <w:autoSpaceDN w:val="0"/>
        <w:adjustRightInd w:val="0"/>
        <w:spacing w:after="0" w:line="276" w:lineRule="auto"/>
        <w:ind w:left="284" w:hanging="142"/>
        <w:jc w:val="both"/>
        <w:rPr>
          <w:rFonts w:cstheme="minorHAnsi"/>
          <w:sz w:val="20"/>
          <w:szCs w:val="20"/>
        </w:rPr>
      </w:pPr>
      <w:r w:rsidRPr="00A76FC0">
        <w:rPr>
          <w:rFonts w:cstheme="minorHAnsi"/>
          <w:sz w:val="20"/>
          <w:szCs w:val="20"/>
        </w:rPr>
        <w:t xml:space="preserve">SOLUCIÓN INMEDIATA A LOS PROBLEMAS QUE SE PRESENTEN. </w:t>
      </w:r>
    </w:p>
    <w:p w:rsidR="00A76FC0" w:rsidRPr="00A76FC0" w:rsidRDefault="00A76FC0" w:rsidP="00A76FC0">
      <w:pPr>
        <w:widowControl w:val="0"/>
        <w:numPr>
          <w:ilvl w:val="0"/>
          <w:numId w:val="1"/>
        </w:numPr>
        <w:overflowPunct w:val="0"/>
        <w:autoSpaceDE w:val="0"/>
        <w:autoSpaceDN w:val="0"/>
        <w:adjustRightInd w:val="0"/>
        <w:spacing w:after="0" w:line="276" w:lineRule="auto"/>
        <w:ind w:left="284" w:hanging="142"/>
        <w:jc w:val="both"/>
        <w:rPr>
          <w:rFonts w:cstheme="minorHAnsi"/>
          <w:sz w:val="20"/>
          <w:szCs w:val="20"/>
        </w:rPr>
      </w:pPr>
      <w:r w:rsidRPr="00A76FC0">
        <w:rPr>
          <w:rFonts w:cstheme="minorHAnsi"/>
          <w:sz w:val="20"/>
          <w:szCs w:val="20"/>
        </w:rPr>
        <w:t xml:space="preserve">ASISTENCIA DEL PERSONAL DE GUARDIAS DE SEGURIDAD. </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sz w:val="20"/>
          <w:szCs w:val="20"/>
        </w:rPr>
      </w:pPr>
      <w:r w:rsidRPr="00A76FC0">
        <w:rPr>
          <w:rFonts w:cstheme="minorHAnsi"/>
          <w:sz w:val="20"/>
          <w:szCs w:val="20"/>
        </w:rPr>
        <w:t>LA CESPT PROPORCIONARÁ FORMATOS PARA EL REGISTRO DIARIO DE LA ENTRADA Y SALIDA DEL PERSONAL DE SEGURIDAD, LOS CUALES SE DEBERÁN LLENAR CON LA INFORMACIÓN QUE SE REQUIERA Y DEBERÁ SER LLENADA POR CADA ELEMENTO QUE ASISTA A LABORAR, SIN INCLUIR TACHADURAS, CORRECCIONES O POR EL EXTRAVIO DE LA LISTA DE ASISTENCIA O POR OMISIÓN DEL REGISTRO DE LOS ELEMENTOS, DE LO CONTRARIO CUALQUIERA DE LAS ANTES MENCIONADAS SE TOMARÁ COMO INASISTENCIA, SALVO QUE EL PRESTADOR DE SERVICIOS ACLARE  A SATISFACCIÓN DE LA CESPT.</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 xml:space="preserve">EL PRESTADOR DE SERVICIOS DEBERÁ GUARDAR ABSOLUTA DISCRECIÓN DE LOS ASUNTOS TRATADOS SOBRE EL DESEMPEÑO DE LOS ELEMENTOS DE SEGURIDAD. </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LA OFICINA DE CONSERVACION DE INMUEBLES SERÁ QUIEN GIRE LAS INSTRUCCIONES SOBRE LAS CONSIGNAS QUE DEBEN DE DESARROLLAR Y REPORTAR DIARIAMENTE LAS EMPRESAS DE SEGURIDAD. ASIMISMO LOS FUNCIONARIOS PÚBLICOS DE CESPT QUE DE MANERA EXCLUSIVA PODRÁN GIRAR INSTRUCCIONES A LOS ELEMENTOS DE SEGURIDAD, RESPECTO DEL SERVICIO A PRESTAR SERÁN LOS SIGUIENTES:</w:t>
      </w:r>
    </w:p>
    <w:p w:rsidR="00A76FC0" w:rsidRPr="00A76FC0" w:rsidRDefault="00A76FC0" w:rsidP="00A76FC0">
      <w:pPr>
        <w:pStyle w:val="Prrafodelista"/>
        <w:numPr>
          <w:ilvl w:val="0"/>
          <w:numId w:val="4"/>
        </w:numPr>
        <w:spacing w:after="0" w:line="240" w:lineRule="auto"/>
        <w:ind w:left="284" w:hanging="142"/>
        <w:rPr>
          <w:rFonts w:asciiTheme="minorHAnsi" w:hAnsiTheme="minorHAnsi" w:cstheme="minorHAnsi"/>
          <w:sz w:val="20"/>
          <w:szCs w:val="20"/>
        </w:rPr>
      </w:pPr>
      <w:r w:rsidRPr="00A76FC0">
        <w:rPr>
          <w:rFonts w:asciiTheme="minorHAnsi" w:hAnsiTheme="minorHAnsi" w:cstheme="minorHAnsi"/>
          <w:sz w:val="20"/>
          <w:szCs w:val="20"/>
        </w:rPr>
        <w:t>DIRECCION GENERAL</w:t>
      </w:r>
    </w:p>
    <w:p w:rsidR="00A76FC0" w:rsidRPr="00A76FC0" w:rsidRDefault="00A76FC0" w:rsidP="00A76FC0">
      <w:pPr>
        <w:pStyle w:val="Prrafodelista"/>
        <w:numPr>
          <w:ilvl w:val="0"/>
          <w:numId w:val="4"/>
        </w:numPr>
        <w:spacing w:after="0" w:line="240" w:lineRule="auto"/>
        <w:ind w:left="284" w:hanging="142"/>
        <w:rPr>
          <w:rFonts w:asciiTheme="minorHAnsi" w:hAnsiTheme="minorHAnsi" w:cstheme="minorHAnsi"/>
          <w:sz w:val="20"/>
          <w:szCs w:val="20"/>
        </w:rPr>
      </w:pPr>
      <w:r w:rsidRPr="00A76FC0">
        <w:rPr>
          <w:rFonts w:asciiTheme="minorHAnsi" w:hAnsiTheme="minorHAnsi" w:cstheme="minorHAnsi"/>
          <w:sz w:val="20"/>
          <w:szCs w:val="20"/>
        </w:rPr>
        <w:t>SUBDIRECTOR DE ADMINISTRACION DE RECURSOS</w:t>
      </w:r>
    </w:p>
    <w:p w:rsidR="00A76FC0" w:rsidRPr="00A76FC0" w:rsidRDefault="00A76FC0" w:rsidP="00A76FC0">
      <w:pPr>
        <w:pStyle w:val="Prrafodelista"/>
        <w:numPr>
          <w:ilvl w:val="0"/>
          <w:numId w:val="4"/>
        </w:numPr>
        <w:spacing w:after="0" w:line="240" w:lineRule="auto"/>
        <w:ind w:left="284" w:hanging="142"/>
        <w:rPr>
          <w:rFonts w:asciiTheme="minorHAnsi" w:hAnsiTheme="minorHAnsi" w:cstheme="minorHAnsi"/>
          <w:sz w:val="20"/>
          <w:szCs w:val="20"/>
        </w:rPr>
      </w:pPr>
      <w:r w:rsidRPr="00A76FC0">
        <w:rPr>
          <w:rFonts w:asciiTheme="minorHAnsi" w:hAnsiTheme="minorHAnsi" w:cstheme="minorHAnsi"/>
          <w:sz w:val="20"/>
          <w:szCs w:val="20"/>
        </w:rPr>
        <w:t xml:space="preserve">JEFE DEL DEPARTAMENTO DE BIENES Y SERVICIOS </w:t>
      </w:r>
    </w:p>
    <w:p w:rsidR="00A76FC0" w:rsidRPr="00A76FC0" w:rsidRDefault="00A76FC0" w:rsidP="00A76FC0">
      <w:pPr>
        <w:pStyle w:val="Prrafodelista"/>
        <w:numPr>
          <w:ilvl w:val="0"/>
          <w:numId w:val="4"/>
        </w:numPr>
        <w:spacing w:after="0" w:line="240" w:lineRule="auto"/>
        <w:ind w:left="284" w:hanging="142"/>
        <w:rPr>
          <w:rFonts w:asciiTheme="minorHAnsi" w:hAnsiTheme="minorHAnsi" w:cstheme="minorHAnsi"/>
          <w:sz w:val="20"/>
          <w:szCs w:val="20"/>
        </w:rPr>
      </w:pPr>
      <w:r w:rsidRPr="00A76FC0">
        <w:rPr>
          <w:rFonts w:asciiTheme="minorHAnsi" w:hAnsiTheme="minorHAnsi" w:cstheme="minorHAnsi"/>
          <w:sz w:val="20"/>
          <w:szCs w:val="20"/>
        </w:rPr>
        <w:t>COORDINADOR DE CONSERVACIÓN DE INMUEBLES</w:t>
      </w:r>
    </w:p>
    <w:p w:rsidR="00A76FC0" w:rsidRPr="00A76FC0" w:rsidRDefault="00A76FC0" w:rsidP="00A76FC0">
      <w:pPr>
        <w:pStyle w:val="Prrafodelista"/>
        <w:numPr>
          <w:ilvl w:val="0"/>
          <w:numId w:val="4"/>
        </w:numPr>
        <w:spacing w:after="0" w:line="240" w:lineRule="auto"/>
        <w:ind w:left="284" w:hanging="142"/>
        <w:rPr>
          <w:rFonts w:asciiTheme="minorHAnsi" w:hAnsiTheme="minorHAnsi" w:cstheme="minorHAnsi"/>
          <w:sz w:val="20"/>
          <w:szCs w:val="20"/>
        </w:rPr>
      </w:pPr>
      <w:r w:rsidRPr="00A76FC0">
        <w:rPr>
          <w:rFonts w:asciiTheme="minorHAnsi" w:hAnsiTheme="minorHAnsi" w:cstheme="minorHAnsi"/>
          <w:sz w:val="20"/>
          <w:szCs w:val="20"/>
        </w:rPr>
        <w:t>ENCARGADO DE AREA DE SEGURIDAD PERTENECIENTE A LA OFICINA DE CONSERVACIÓN DE INMUEBLES.</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LOS PERMISOS PARA AUSENTARSE DE LABORES POR CUALQUIER MOTIVO, DEBERÁN SER TRATADOS DIRECTAMENTE CON EL REPRESENTANTE DEL PRESTADOR DE SERVICIOS, PREVIO AVISO AL ENCARGADO DE LA OFICINA DE CONSERVACION DE INMUEBLES</w:t>
      </w:r>
      <w:r w:rsidRPr="00A76FC0">
        <w:rPr>
          <w:rFonts w:cstheme="minorHAnsi"/>
          <w:b/>
          <w:bCs/>
          <w:sz w:val="20"/>
          <w:szCs w:val="20"/>
        </w:rPr>
        <w:t>,</w:t>
      </w:r>
      <w:r w:rsidRPr="00A76FC0">
        <w:rPr>
          <w:rFonts w:cstheme="minorHAnsi"/>
          <w:sz w:val="20"/>
          <w:szCs w:val="20"/>
        </w:rPr>
        <w:t xml:space="preserve"> PARA SUSTITUCIÓN EN TIEMPO, EN EL CASO DE NO CUBRIR EL PUNTO SE APLICARÁ FALTA DE ASISTENCIA. </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 xml:space="preserve">EL PRESTADOR DE SERVICIOS ESTARÁ OBLIGADO A PRESENTAR A LA OFICINA DE CONSERVACION DE INMUEBLES RELACIÓN QUINCENAL DE FALTAS Y RETARDOS QUE SE PRODUZCAN POR PARTE DE SUS EMPLEADOS, LA CUAL SE COMPARARÁ CON LAS DETECTADAS POR EL PERSONAL DE LA CESPT. EL PRESTADOR DE SERVICIOS ESTARÁ OBLIGADO A NO OMITIR INFORMACIÓN CON RESPECTO A FALTAS Y RETARDOS (ESPECIFICARÁ EN DICHO REPORTE TURNO, DIA E INSTALACIÓN DE CADA FALTA). </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 xml:space="preserve">TODO EL PERSONAL DE LA EMPRESA CONTRATADA DEBE ENCONTRARSE BAJO EL RÉGIMEN DEL SEGURO SOCIAL, EN NINGÚN MOMENTO PODRÁN SER MENORES DE EDAD. ASIMISMO, EN CASO DE CAMBIO O SUSTITUCIÓN DE ALGÚN ELEMENTO DE SEGURIDAD AL CONTRATADO ORIGINALMENTE, EL PRESTADOR DE SERVICIOS ESTARÁ OBLIGADO A NOTIFICAR A LA OFICINA DE SERVICIOS GENERALES  EN UN PLAZO NO MAYOR A 24 HORAS A PARTIR DEL CAMBIO O SUSTITUCION. </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Asimismo, el licitante se compromete a  presentar en el Departamento de Bienes y Servicios de CESPT,  en un plazo de 12 días hábiles contados a partir de la firma del contrato, los originales de la siguiente documentación:</w:t>
      </w:r>
    </w:p>
    <w:p w:rsidR="00A76FC0" w:rsidRPr="00A76FC0" w:rsidRDefault="00A76FC0" w:rsidP="00A76FC0">
      <w:pPr>
        <w:widowControl w:val="0"/>
        <w:overflowPunct w:val="0"/>
        <w:autoSpaceDE w:val="0"/>
        <w:autoSpaceDN w:val="0"/>
        <w:adjustRightInd w:val="0"/>
        <w:spacing w:after="0" w:line="276" w:lineRule="auto"/>
        <w:jc w:val="both"/>
        <w:rPr>
          <w:rFonts w:cstheme="minorHAnsi"/>
          <w:sz w:val="20"/>
          <w:szCs w:val="20"/>
        </w:rPr>
      </w:pPr>
      <w:r w:rsidRPr="00A76FC0">
        <w:rPr>
          <w:rFonts w:cstheme="minorHAnsi"/>
          <w:sz w:val="20"/>
          <w:szCs w:val="20"/>
        </w:rPr>
        <w:t>A) Avisos de inscripción vigentes en el Instituto Mexicano del Seguro Social de los trabajadores operativos que prestarán el servicio.</w:t>
      </w:r>
    </w:p>
    <w:p w:rsidR="00A76FC0" w:rsidRPr="00A76FC0" w:rsidRDefault="00A76FC0" w:rsidP="00A76FC0">
      <w:pPr>
        <w:widowControl w:val="0"/>
        <w:overflowPunct w:val="0"/>
        <w:autoSpaceDE w:val="0"/>
        <w:autoSpaceDN w:val="0"/>
        <w:adjustRightInd w:val="0"/>
        <w:spacing w:after="0" w:line="276" w:lineRule="auto"/>
        <w:jc w:val="both"/>
        <w:rPr>
          <w:rFonts w:cstheme="minorHAnsi"/>
          <w:sz w:val="20"/>
          <w:szCs w:val="20"/>
        </w:rPr>
      </w:pPr>
      <w:r w:rsidRPr="00A76FC0">
        <w:rPr>
          <w:rFonts w:cstheme="minorHAnsi"/>
          <w:sz w:val="20"/>
          <w:szCs w:val="20"/>
        </w:rPr>
        <w:t>B) Oficios de autorización de alta de personal operativo, emitido por la Secretaría de Seguridad Pública Estatal y/o Dirección General de Seguridad Privada.</w:t>
      </w:r>
    </w:p>
    <w:p w:rsidR="00A76FC0" w:rsidRPr="00CF2643" w:rsidRDefault="00A76FC0" w:rsidP="00A76FC0">
      <w:pPr>
        <w:widowControl w:val="0"/>
        <w:overflowPunct w:val="0"/>
        <w:autoSpaceDE w:val="0"/>
        <w:autoSpaceDN w:val="0"/>
        <w:adjustRightInd w:val="0"/>
        <w:spacing w:after="0" w:line="276" w:lineRule="auto"/>
        <w:jc w:val="both"/>
        <w:rPr>
          <w:rFonts w:cstheme="minorHAnsi"/>
          <w:sz w:val="20"/>
          <w:szCs w:val="20"/>
        </w:rPr>
      </w:pPr>
      <w:r w:rsidRPr="00A76FC0">
        <w:rPr>
          <w:rFonts w:cstheme="minorHAnsi"/>
          <w:sz w:val="20"/>
          <w:szCs w:val="20"/>
        </w:rPr>
        <w:t xml:space="preserve">C) Cartas de no </w:t>
      </w:r>
      <w:r w:rsidRPr="00CF2643">
        <w:rPr>
          <w:rFonts w:cstheme="minorHAnsi"/>
          <w:sz w:val="20"/>
          <w:szCs w:val="20"/>
        </w:rPr>
        <w:t xml:space="preserve">antecedentes penales vigentes </w:t>
      </w:r>
      <w:r w:rsidR="00B179D7" w:rsidRPr="00CF2643">
        <w:rPr>
          <w:rFonts w:cstheme="minorHAnsi"/>
          <w:sz w:val="20"/>
          <w:szCs w:val="20"/>
        </w:rPr>
        <w:t>(2021</w:t>
      </w:r>
      <w:r w:rsidRPr="00CF2643">
        <w:rPr>
          <w:rFonts w:cstheme="minorHAnsi"/>
          <w:sz w:val="20"/>
          <w:szCs w:val="20"/>
        </w:rPr>
        <w:t>) emitida por la Secretaría de Seguridad Pública, de los trabajadores operativos que prestarán el servicio.</w:t>
      </w:r>
    </w:p>
    <w:p w:rsidR="00A76FC0" w:rsidRPr="00A76FC0" w:rsidRDefault="00A76FC0" w:rsidP="00A76FC0">
      <w:pPr>
        <w:widowControl w:val="0"/>
        <w:overflowPunct w:val="0"/>
        <w:autoSpaceDE w:val="0"/>
        <w:autoSpaceDN w:val="0"/>
        <w:adjustRightInd w:val="0"/>
        <w:spacing w:after="0" w:line="276" w:lineRule="auto"/>
        <w:jc w:val="both"/>
        <w:rPr>
          <w:rFonts w:cstheme="minorHAnsi"/>
          <w:sz w:val="20"/>
          <w:szCs w:val="20"/>
        </w:rPr>
      </w:pPr>
      <w:r w:rsidRPr="00CF2643">
        <w:rPr>
          <w:rFonts w:cstheme="minorHAnsi"/>
          <w:sz w:val="20"/>
          <w:szCs w:val="20"/>
        </w:rPr>
        <w:t xml:space="preserve">D) Exámenes antidoping vigentes </w:t>
      </w:r>
      <w:r w:rsidR="00B179D7" w:rsidRPr="00CF2643">
        <w:rPr>
          <w:rFonts w:cstheme="minorHAnsi"/>
          <w:sz w:val="20"/>
          <w:szCs w:val="20"/>
        </w:rPr>
        <w:t>(2021</w:t>
      </w:r>
      <w:r w:rsidRPr="00CF2643">
        <w:rPr>
          <w:rFonts w:cstheme="minorHAnsi"/>
          <w:sz w:val="20"/>
          <w:szCs w:val="20"/>
        </w:rPr>
        <w:t>) de los trabajadores</w:t>
      </w:r>
      <w:r w:rsidRPr="00A76FC0">
        <w:rPr>
          <w:rFonts w:cstheme="minorHAnsi"/>
          <w:sz w:val="20"/>
          <w:szCs w:val="20"/>
        </w:rPr>
        <w:t xml:space="preserve"> operativos que prestarán el servicio.</w:t>
      </w:r>
    </w:p>
    <w:p w:rsidR="00A76FC0" w:rsidRPr="00A76FC0" w:rsidRDefault="00A76FC0" w:rsidP="00A76FC0">
      <w:pPr>
        <w:widowControl w:val="0"/>
        <w:overflowPunct w:val="0"/>
        <w:autoSpaceDE w:val="0"/>
        <w:autoSpaceDN w:val="0"/>
        <w:adjustRightInd w:val="0"/>
        <w:spacing w:after="0" w:line="276" w:lineRule="auto"/>
        <w:jc w:val="both"/>
        <w:rPr>
          <w:rFonts w:cstheme="minorHAnsi"/>
          <w:sz w:val="20"/>
          <w:szCs w:val="20"/>
        </w:rPr>
      </w:pPr>
      <w:r w:rsidRPr="00A76FC0">
        <w:rPr>
          <w:rFonts w:cstheme="minorHAnsi"/>
          <w:sz w:val="20"/>
          <w:szCs w:val="20"/>
        </w:rPr>
        <w:t xml:space="preserve">E) Registro ante la Secretaría de Seguridad Pública del Estado de Baja California, de cada elemento que prestará el servicio de vigilancia. </w:t>
      </w:r>
    </w:p>
    <w:p w:rsidR="00A76FC0" w:rsidRPr="00A76FC0" w:rsidRDefault="00B179D7" w:rsidP="00A76FC0">
      <w:pPr>
        <w:widowControl w:val="0"/>
        <w:overflowPunct w:val="0"/>
        <w:autoSpaceDE w:val="0"/>
        <w:autoSpaceDN w:val="0"/>
        <w:adjustRightInd w:val="0"/>
        <w:spacing w:after="0" w:line="276" w:lineRule="auto"/>
        <w:jc w:val="both"/>
        <w:rPr>
          <w:rFonts w:cstheme="minorHAnsi"/>
          <w:sz w:val="20"/>
          <w:szCs w:val="20"/>
        </w:rPr>
      </w:pPr>
      <w:r>
        <w:rPr>
          <w:rFonts w:cstheme="minorHAnsi"/>
          <w:sz w:val="20"/>
          <w:szCs w:val="20"/>
        </w:rPr>
        <w:t>F) Copia de examen médico</w:t>
      </w:r>
      <w:r w:rsidR="00A76FC0" w:rsidRPr="00A76FC0">
        <w:rPr>
          <w:rFonts w:cstheme="minorHAnsi"/>
          <w:sz w:val="20"/>
          <w:szCs w:val="20"/>
        </w:rPr>
        <w:t xml:space="preserve"> del total de los elementos asignados.</w:t>
      </w:r>
    </w:p>
    <w:p w:rsidR="00A76FC0" w:rsidRPr="00A76FC0" w:rsidRDefault="00A76FC0" w:rsidP="00A76FC0">
      <w:pPr>
        <w:widowControl w:val="0"/>
        <w:overflowPunct w:val="0"/>
        <w:autoSpaceDE w:val="0"/>
        <w:autoSpaceDN w:val="0"/>
        <w:adjustRightInd w:val="0"/>
        <w:spacing w:after="0" w:line="276" w:lineRule="auto"/>
        <w:jc w:val="both"/>
        <w:rPr>
          <w:rFonts w:cstheme="minorHAnsi"/>
          <w:sz w:val="20"/>
          <w:szCs w:val="20"/>
        </w:rPr>
      </w:pPr>
      <w:r w:rsidRPr="00A76FC0">
        <w:rPr>
          <w:rFonts w:cstheme="minorHAnsi"/>
          <w:sz w:val="20"/>
          <w:szCs w:val="20"/>
        </w:rPr>
        <w:lastRenderedPageBreak/>
        <w:t xml:space="preserve">G) Marca, modelo y placas de la cuatrimoto o vehículo todo terreno modelo 2011 en adelante que utilizará para el servicio en la PTAR San Antonio de los </w:t>
      </w:r>
      <w:r>
        <w:rPr>
          <w:rFonts w:cstheme="minorHAnsi"/>
          <w:sz w:val="20"/>
          <w:szCs w:val="20"/>
        </w:rPr>
        <w:t>B</w:t>
      </w:r>
      <w:r w:rsidRPr="00A76FC0">
        <w:rPr>
          <w:rFonts w:cstheme="minorHAnsi"/>
          <w:sz w:val="20"/>
          <w:szCs w:val="20"/>
        </w:rPr>
        <w:t>uenos</w:t>
      </w:r>
      <w:r>
        <w:rPr>
          <w:rFonts w:cstheme="minorHAnsi"/>
          <w:sz w:val="20"/>
          <w:szCs w:val="20"/>
        </w:rPr>
        <w:t>.</w:t>
      </w:r>
    </w:p>
    <w:p w:rsidR="00A76FC0" w:rsidRPr="00B10AE9" w:rsidRDefault="00A76FC0" w:rsidP="00A76FC0">
      <w:pPr>
        <w:widowControl w:val="0"/>
        <w:overflowPunct w:val="0"/>
        <w:autoSpaceDE w:val="0"/>
        <w:autoSpaceDN w:val="0"/>
        <w:adjustRightInd w:val="0"/>
        <w:spacing w:after="0" w:line="276" w:lineRule="auto"/>
        <w:jc w:val="both"/>
        <w:rPr>
          <w:rFonts w:cstheme="minorHAnsi"/>
          <w:sz w:val="20"/>
          <w:szCs w:val="20"/>
        </w:rPr>
      </w:pPr>
      <w:r w:rsidRPr="00B10AE9">
        <w:rPr>
          <w:rFonts w:cstheme="minorHAnsi"/>
          <w:sz w:val="20"/>
          <w:szCs w:val="20"/>
        </w:rPr>
        <w:t>Los documentos solicitados en los incisos que anteceden, con excepción del inciso G, deberán presentarse en la Coordinación de Compras y Servicios Generales de “LA COMISIÓN”, conjuntamente por cada uno de los trabajadores en orden alfabético empezando con el apellido paterno, apellido materno y nombre(s), se deberá incluir la documentación</w:t>
      </w:r>
      <w:r w:rsidR="00B179D7" w:rsidRPr="00B10AE9">
        <w:rPr>
          <w:rFonts w:cstheme="minorHAnsi"/>
          <w:sz w:val="20"/>
          <w:szCs w:val="20"/>
        </w:rPr>
        <w:t xml:space="preserve"> </w:t>
      </w:r>
      <w:r w:rsidRPr="00B10AE9">
        <w:rPr>
          <w:rFonts w:cstheme="minorHAnsi"/>
          <w:sz w:val="20"/>
          <w:szCs w:val="20"/>
        </w:rPr>
        <w:t>del 100</w:t>
      </w:r>
      <w:r w:rsidR="00B179D7" w:rsidRPr="00B10AE9">
        <w:rPr>
          <w:rFonts w:cstheme="minorHAnsi"/>
          <w:sz w:val="20"/>
          <w:szCs w:val="20"/>
        </w:rPr>
        <w:t xml:space="preserve"> </w:t>
      </w:r>
      <w:r w:rsidRPr="00B10AE9">
        <w:rPr>
          <w:rFonts w:cstheme="minorHAnsi"/>
          <w:sz w:val="20"/>
          <w:szCs w:val="20"/>
        </w:rPr>
        <w:t>% de los trabajadores que prestarán el servicio en las áreas o departamentos adjudicados de conformidad con su propuesta técnica.</w:t>
      </w:r>
      <w:r w:rsidR="00B10AE9" w:rsidRPr="00B10AE9">
        <w:rPr>
          <w:rFonts w:cstheme="minorHAnsi"/>
          <w:sz w:val="20"/>
          <w:szCs w:val="20"/>
        </w:rPr>
        <w:t xml:space="preserve"> Dicho información se deberá presentar en una sola exhibición, de lo contrario no será recibida.</w:t>
      </w:r>
    </w:p>
    <w:p w:rsidR="00A76FC0" w:rsidRPr="00B179D7" w:rsidRDefault="00A76FC0" w:rsidP="00A76FC0">
      <w:pPr>
        <w:widowControl w:val="0"/>
        <w:overflowPunct w:val="0"/>
        <w:autoSpaceDE w:val="0"/>
        <w:autoSpaceDN w:val="0"/>
        <w:adjustRightInd w:val="0"/>
        <w:spacing w:after="0" w:line="276" w:lineRule="auto"/>
        <w:jc w:val="both"/>
        <w:rPr>
          <w:rFonts w:cstheme="minorHAnsi"/>
          <w:b/>
          <w:sz w:val="20"/>
          <w:szCs w:val="20"/>
          <w:u w:val="single"/>
        </w:rPr>
      </w:pPr>
      <w:r w:rsidRPr="00B10AE9">
        <w:rPr>
          <w:rFonts w:cstheme="minorHAnsi"/>
          <w:b/>
          <w:sz w:val="20"/>
          <w:szCs w:val="20"/>
          <w:u w:val="single"/>
        </w:rPr>
        <w:t>En caso de no hacer entrega de la documentación solicitada en el presente numeral, se</w:t>
      </w:r>
      <w:r w:rsidR="00B179D7" w:rsidRPr="00B10AE9">
        <w:rPr>
          <w:rFonts w:cstheme="minorHAnsi"/>
          <w:b/>
          <w:sz w:val="20"/>
          <w:szCs w:val="20"/>
          <w:u w:val="single"/>
        </w:rPr>
        <w:t xml:space="preserve"> detendrá el pago correspondiente a la segunda quincena de cada mes, hasta la entrega del 100 % de la documentación a entera satisfacción de “LA COMISIÓN”.</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sz w:val="20"/>
          <w:szCs w:val="20"/>
        </w:rPr>
      </w:pPr>
      <w:r w:rsidRPr="00A76FC0">
        <w:rPr>
          <w:rFonts w:cstheme="minorHAnsi"/>
          <w:sz w:val="20"/>
          <w:szCs w:val="20"/>
        </w:rPr>
        <w:t>EL PRESTADOR DE SERVICIO ESTARÁ OBLIGADO A NOTIFICAR LA SUSTITUCIÓN DE ELEMENTOS EN UN PLAZO MÁXIMO DE 24 HORAS ANTES DE INICIAR EL TURNO, A LA OFICINA DE CONSERVACION DE INMUEBLES, POR INASISTENCIA PROGRAMADA.</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sz w:val="20"/>
          <w:szCs w:val="20"/>
        </w:rPr>
      </w:pPr>
      <w:r w:rsidRPr="00A76FC0">
        <w:rPr>
          <w:rFonts w:cstheme="minorHAnsi"/>
          <w:sz w:val="20"/>
          <w:szCs w:val="20"/>
        </w:rPr>
        <w:t>EL PRESTADOR DE SERVICIOS ESTARÁ OBLIGADO A LA SUSTITUCIÓN DE ELEMENTOS QUE SE REPORTEN CON CONDUCTAS AGRESIVAS, INSUBORDINACIÓN, CONDUCTA ANTISOCIAL, CONDUCTA VANDÁLICA, QUE SE ENCUENTRE BAJO EL INFLUJO DE BEBIDAS EMBRIAGANTES O SUSTANCIAS TÓXICAS, ENERVANTES PSICOTRÓPICAS O CUALQUIER OTRA QUE ALTERE LA CONDUCTA, MAL VOCABULARIO Y FALTA DE RESPETO, EN UN PLAZO MÁXIMO DE 24 HORAS O EN FORMA INMEDIATA CUANDO ASÍ SE REQUIERA.</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EL JEFE DE LA OFICINA DE CONSERVACION DE INMUEBLES SERÁ EL ENCARGADO DE RECIBIR LOS REPORTES DE LOS EVENTOS OCURRIDOS DURANTE LAS JORNADAS DE SERVICIO DE LA SEMANA INMEDIATA ANTERIOR (DOMINGO A SABADO), MISMOS QUE DEBERÁN ESTAR CLASIFICADOS POR ÁREA Y FECHA, ASÍ COMO EL NOMBRE Y FIRMA DEL ELEMENTO DE SEGURIDAD, QUE REALIZA EL REPORTE COMO TAMBIÉN DEL QUE RECIBE EL TURNO, EL CUAL DEBERÁ SER 1 REPORTE POR TURNO EN CADA INSTALACIÓN (DONDE APAREZCAN LOS ELEMENTOS ASIGNADOS Y SUS NOVEDADES). EL PRESTADOR DE SERVICIOS ESTARÁ OBLIGADO A NO OMITIR Y/O FALSEAR INFORMACIÓN CON RESPECTO A REPORTES SOLICITADOS. LOS MENCIONADOS  REPORTES DEBERÁN SER ENTREGADOS A MÁS TARDAR LOS DIAS JUEVES</w:t>
      </w:r>
      <w:r w:rsidR="003C512A">
        <w:rPr>
          <w:rFonts w:cstheme="minorHAnsi"/>
          <w:sz w:val="20"/>
          <w:szCs w:val="20"/>
        </w:rPr>
        <w:t xml:space="preserve"> DE MANERA QUINCENAL</w:t>
      </w:r>
      <w:r w:rsidRPr="00A76FC0">
        <w:rPr>
          <w:rFonts w:cstheme="minorHAnsi"/>
          <w:sz w:val="20"/>
          <w:szCs w:val="20"/>
        </w:rPr>
        <w:t xml:space="preserve">, DENTRO DEL HORARIO DE 8:00 HRS. A 12:00 HRS. POR CADA DIA HÁBIL DE DEMORA EN LA ENTREGA DE DICHOS REPORTES SERÁ ACREEDOR A UNA PENALIZACIÓN DEL 20% POR PARTIDA DE INSTALACIONES QUE NO ESTÉ COMPLETA. </w:t>
      </w:r>
      <w:r w:rsidRPr="00A76FC0">
        <w:rPr>
          <w:rFonts w:cstheme="minorHAnsi"/>
          <w:b/>
          <w:bCs/>
          <w:sz w:val="20"/>
          <w:szCs w:val="20"/>
        </w:rPr>
        <w:t>EN CASO DE ALGÚN EVENTO O ACONTECIMIENTO IMPORTANTE POR MÍNIMO QUE SEA, DEBERÁ NOTIFICAR VIA TELEFÓNICA Y ENTREGAR DE INMEDIATO UN REPORTE A LA OFICINA ANTES MENCIONADA.</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sz w:val="20"/>
          <w:szCs w:val="20"/>
        </w:rPr>
        <w:t>EL PRESTADOR DE SERVICIO DEBERÁ ENTREGAR LA FACTURA CORRESPONDIENTE A LA SEGUNDA CATORCENA DEL MES A LA OFICINA DE SERVICIOS GENERALES, ADSCRITA AL DEPARTAMENTO DE BIENES Y SERVICIOS DE LA CESPT, JUNTO CON EL PAGO DE LA LIQUIDACIÓN AL INSTITUTO MEXICANO DEL SEGURO SOCIAL POR LOS EMPLEADOS QUE ESTÁN ASIGNADOS A LA CESPT. EN CASO CONTRARIO LA OFICINA DE SERVICIOS GENERALES DETENDRÁ EL PAGO AL PRESTADOR DE SERVICIO CORRESPONDIENTE A LA SIGUIENTE QUINCENA VENCIDA.</w:t>
      </w:r>
    </w:p>
    <w:p w:rsidR="00A76FC0" w:rsidRPr="00A76FC0" w:rsidRDefault="00A76FC0" w:rsidP="00A76FC0">
      <w:pPr>
        <w:widowControl w:val="0"/>
        <w:numPr>
          <w:ilvl w:val="0"/>
          <w:numId w:val="11"/>
        </w:numPr>
        <w:tabs>
          <w:tab w:val="clear" w:pos="720"/>
          <w:tab w:val="num" w:pos="360"/>
        </w:tabs>
        <w:overflowPunct w:val="0"/>
        <w:autoSpaceDE w:val="0"/>
        <w:autoSpaceDN w:val="0"/>
        <w:adjustRightInd w:val="0"/>
        <w:spacing w:after="0" w:line="276" w:lineRule="auto"/>
        <w:ind w:left="0" w:hanging="709"/>
        <w:jc w:val="both"/>
        <w:rPr>
          <w:rFonts w:cstheme="minorHAnsi"/>
          <w:bCs/>
          <w:sz w:val="20"/>
          <w:szCs w:val="20"/>
        </w:rPr>
      </w:pPr>
      <w:r w:rsidRPr="00A76FC0">
        <w:rPr>
          <w:rFonts w:cstheme="minorHAnsi"/>
          <w:bCs/>
          <w:sz w:val="20"/>
          <w:szCs w:val="20"/>
        </w:rPr>
        <w:t>QUEDARÁ  BAJO LA RESPONSABILIDAD DEL PRESTADOR DE SERVICIOS EL CONOCIMIENTO DE TODAS Y CADA UNA DE LAS ÁREAS O DEPARTAMENTOS DONDE SE PRESTARÁ EL SERVICIO.</w:t>
      </w:r>
    </w:p>
    <w:p w:rsidR="00A76FC0" w:rsidRPr="00A76FC0" w:rsidRDefault="00A76FC0" w:rsidP="00A76FC0">
      <w:pPr>
        <w:widowControl w:val="0"/>
        <w:numPr>
          <w:ilvl w:val="0"/>
          <w:numId w:val="11"/>
        </w:numPr>
        <w:tabs>
          <w:tab w:val="clear" w:pos="720"/>
          <w:tab w:val="num" w:pos="360"/>
          <w:tab w:val="num" w:pos="567"/>
        </w:tabs>
        <w:overflowPunct w:val="0"/>
        <w:autoSpaceDE w:val="0"/>
        <w:autoSpaceDN w:val="0"/>
        <w:adjustRightInd w:val="0"/>
        <w:spacing w:after="0" w:line="276" w:lineRule="auto"/>
        <w:ind w:left="0" w:hanging="709"/>
        <w:jc w:val="both"/>
        <w:rPr>
          <w:rFonts w:cstheme="minorHAnsi"/>
          <w:bCs/>
          <w:sz w:val="20"/>
          <w:szCs w:val="20"/>
        </w:rPr>
      </w:pPr>
      <w:r w:rsidRPr="00A76FC0">
        <w:rPr>
          <w:rFonts w:cstheme="minorHAnsi"/>
          <w:bCs/>
          <w:sz w:val="20"/>
          <w:szCs w:val="20"/>
        </w:rPr>
        <w:t>EL PRESTADOR DE SERVICIOS QUE RESULTE ADJUDICADO PARA CADA UNA DE LAS PARTIDAS, DEBERÁ ENTREGAR PÓLIZA DE RESPONSABILIDAD CIVIL CONTRA TERCEROS DE ACTIVIDADES E INMUEBLES, EXPEDIDA POR INSTITUCIÓN AUTORIZADA, QUE GARANTICE HASTA UN MONTO DE $ 1, 000,000.00 (UN MILLON DE PESOS 00/100 M. N.) MISMA QUE SE MANTENDRÁ EN VIGOR DURANTE EL PERIODO DE VIGENCIA DEL CONTRATO, EN CASO DE QUE OCURRAN DAÑOS A LA COMISIÓN COMO CONSECUENCIA DE LA NEGLIGENCIA, ASÍ COMO EN EL CASO DE DAÑOS QUE OCASIONEN DIRECTA O INDIRECTAMENTE EL PRESTADOR DE SERVICIOS O SUS EMPLEADOS.</w:t>
      </w:r>
    </w:p>
    <w:p w:rsidR="00A76FC0" w:rsidRPr="00A76FC0" w:rsidRDefault="00A76FC0" w:rsidP="00A76FC0">
      <w:pPr>
        <w:widowControl w:val="0"/>
        <w:numPr>
          <w:ilvl w:val="0"/>
          <w:numId w:val="11"/>
        </w:numPr>
        <w:tabs>
          <w:tab w:val="clear" w:pos="720"/>
          <w:tab w:val="num" w:pos="360"/>
          <w:tab w:val="num" w:pos="567"/>
        </w:tabs>
        <w:overflowPunct w:val="0"/>
        <w:autoSpaceDE w:val="0"/>
        <w:autoSpaceDN w:val="0"/>
        <w:adjustRightInd w:val="0"/>
        <w:spacing w:after="0" w:line="276" w:lineRule="auto"/>
        <w:ind w:left="0" w:hanging="709"/>
        <w:jc w:val="both"/>
        <w:rPr>
          <w:rFonts w:cstheme="minorHAnsi"/>
          <w:b/>
          <w:bCs/>
          <w:sz w:val="20"/>
          <w:szCs w:val="20"/>
        </w:rPr>
      </w:pPr>
      <w:r w:rsidRPr="00A76FC0">
        <w:rPr>
          <w:rFonts w:cstheme="minorHAnsi"/>
          <w:b/>
          <w:bCs/>
          <w:sz w:val="20"/>
          <w:szCs w:val="20"/>
        </w:rPr>
        <w:t>EN CASO DE ROBOS O DAÑOS</w:t>
      </w:r>
      <w:r w:rsidRPr="00A76FC0">
        <w:rPr>
          <w:rFonts w:cstheme="minorHAnsi"/>
          <w:bCs/>
          <w:sz w:val="20"/>
          <w:szCs w:val="20"/>
        </w:rPr>
        <w:t xml:space="preserve"> COMETIDOS EN LOS PUNTOS DE VIGILANCIA ESTIPULADOS EN EL PRESENTE ANEXO Y LOS QUE SE LLEGAREN A REQUERIR ADICIONALMENTE A ESTOS CON POSTERIORIDAD A LA FIRMA DEL CONTRATO, </w:t>
      </w:r>
      <w:r w:rsidRPr="00A76FC0">
        <w:rPr>
          <w:rFonts w:cstheme="minorHAnsi"/>
          <w:bCs/>
          <w:sz w:val="20"/>
          <w:szCs w:val="20"/>
        </w:rPr>
        <w:lastRenderedPageBreak/>
        <w:t xml:space="preserve">SE PENALIZARÁ A “EL PRESTADOR DE SERVICIOS” CON EL VALOR DE LOS BIENES ROBADOS Y LOS DAÑOS CUYA CUANTÍA SERÁ DETERMINADA POR EL JEFE DEL DEPARTAMENTO DE BIENES Y SERVICIOS, QUIEN TOMARÁ COMO BASE EL AVALÚO DE LOS DAÑOS O BIENES ROBADOS QUE LE ESTABLEZCA EL RESPONSABLE DEL ÁREA AFECTADA, CONSIDERANDO SIEMPRE EL VALOR COMERCIAL DE LOS BIENES. </w:t>
      </w:r>
      <w:r w:rsidRPr="00A76FC0">
        <w:rPr>
          <w:rFonts w:cstheme="minorHAnsi"/>
          <w:b/>
          <w:bCs/>
          <w:sz w:val="20"/>
          <w:szCs w:val="20"/>
        </w:rPr>
        <w:t xml:space="preserve">LOS COSTOS Y GASTOS QUE SE GENEREN COMO CONSECUENCIA DEL SINIESTRO CORRERÁN POR CUENTA DEL PRESTADOR DE SERVICIOS HASTA QUE LA REPARACIÓN O REPOSICIÓN A ENTERA SATISFACCIÓN DE LA CESPT, TENGA LUGAR. </w:t>
      </w:r>
    </w:p>
    <w:p w:rsidR="00A76FC0" w:rsidRPr="00A76FC0" w:rsidRDefault="00A76FC0" w:rsidP="00A76FC0">
      <w:pPr>
        <w:widowControl w:val="0"/>
        <w:tabs>
          <w:tab w:val="num" w:pos="567"/>
        </w:tabs>
        <w:overflowPunct w:val="0"/>
        <w:autoSpaceDE w:val="0"/>
        <w:autoSpaceDN w:val="0"/>
        <w:adjustRightInd w:val="0"/>
        <w:spacing w:after="0" w:line="276" w:lineRule="auto"/>
        <w:jc w:val="both"/>
        <w:rPr>
          <w:rFonts w:cstheme="minorHAnsi"/>
          <w:b/>
          <w:bCs/>
          <w:sz w:val="20"/>
          <w:szCs w:val="20"/>
        </w:rPr>
      </w:pPr>
    </w:p>
    <w:p w:rsidR="00A76FC0" w:rsidRPr="00A76FC0" w:rsidRDefault="00A76FC0" w:rsidP="00A76FC0">
      <w:pPr>
        <w:numPr>
          <w:ilvl w:val="0"/>
          <w:numId w:val="12"/>
        </w:numPr>
        <w:spacing w:after="0" w:line="276" w:lineRule="auto"/>
        <w:ind w:left="-284" w:hanging="283"/>
        <w:rPr>
          <w:rFonts w:cstheme="minorHAnsi"/>
          <w:b/>
          <w:bCs/>
          <w:sz w:val="20"/>
          <w:szCs w:val="20"/>
        </w:rPr>
      </w:pPr>
      <w:r w:rsidRPr="00A76FC0">
        <w:rPr>
          <w:rFonts w:cstheme="minorHAnsi"/>
          <w:b/>
          <w:bCs/>
          <w:sz w:val="20"/>
          <w:szCs w:val="20"/>
        </w:rPr>
        <w:t>CANTIDAD DE INMUEBLES A CUBRIR</w:t>
      </w:r>
    </w:p>
    <w:p w:rsidR="00A76FC0" w:rsidRPr="00A76FC0" w:rsidRDefault="00A76FC0" w:rsidP="00A76FC0">
      <w:pPr>
        <w:spacing w:after="0" w:line="276" w:lineRule="auto"/>
        <w:rPr>
          <w:rFonts w:cstheme="minorHAnsi"/>
          <w:b/>
          <w:bCs/>
          <w:sz w:val="20"/>
          <w:szCs w:val="20"/>
        </w:rPr>
      </w:pPr>
    </w:p>
    <w:tbl>
      <w:tblPr>
        <w:tblW w:w="9560" w:type="dxa"/>
        <w:tblInd w:w="75" w:type="dxa"/>
        <w:tblCellMar>
          <w:left w:w="70" w:type="dxa"/>
          <w:right w:w="70" w:type="dxa"/>
        </w:tblCellMar>
        <w:tblLook w:val="04A0" w:firstRow="1" w:lastRow="0" w:firstColumn="1" w:lastColumn="0" w:noHBand="0" w:noVBand="1"/>
      </w:tblPr>
      <w:tblGrid>
        <w:gridCol w:w="3251"/>
        <w:gridCol w:w="1763"/>
        <w:gridCol w:w="1763"/>
        <w:gridCol w:w="1763"/>
        <w:gridCol w:w="1020"/>
      </w:tblGrid>
      <w:tr w:rsidR="00B10AE9" w:rsidRPr="00B10AE9" w:rsidTr="00AD625F">
        <w:trPr>
          <w:trHeight w:val="311"/>
        </w:trPr>
        <w:tc>
          <w:tcPr>
            <w:tcW w:w="3251"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B10AE9" w:rsidRPr="00B10AE9" w:rsidRDefault="00B10AE9" w:rsidP="00B10AE9">
            <w:pPr>
              <w:spacing w:after="0" w:line="240" w:lineRule="auto"/>
              <w:rPr>
                <w:rFonts w:eastAsia="Times New Roman"/>
                <w:color w:val="000000"/>
                <w:sz w:val="24"/>
                <w:szCs w:val="24"/>
                <w:lang w:eastAsia="es-MX"/>
              </w:rPr>
            </w:pPr>
            <w:r w:rsidRPr="00B10AE9">
              <w:rPr>
                <w:rFonts w:eastAsia="Times New Roman"/>
                <w:color w:val="000000"/>
                <w:sz w:val="24"/>
                <w:szCs w:val="24"/>
                <w:lang w:eastAsia="es-MX"/>
              </w:rPr>
              <w:t> </w:t>
            </w:r>
          </w:p>
        </w:tc>
        <w:tc>
          <w:tcPr>
            <w:tcW w:w="1763" w:type="dxa"/>
            <w:tcBorders>
              <w:top w:val="single" w:sz="4" w:space="0" w:color="auto"/>
              <w:left w:val="nil"/>
              <w:bottom w:val="single" w:sz="4" w:space="0" w:color="auto"/>
              <w:right w:val="single" w:sz="4" w:space="0" w:color="auto"/>
            </w:tcBorders>
            <w:shd w:val="clear" w:color="000000" w:fill="7030A0"/>
            <w:vAlign w:val="center"/>
            <w:hideMark/>
          </w:tcPr>
          <w:p w:rsidR="00B10AE9" w:rsidRPr="00B10AE9" w:rsidRDefault="00B10AE9" w:rsidP="00B10AE9">
            <w:pPr>
              <w:spacing w:after="0" w:line="240" w:lineRule="auto"/>
              <w:jc w:val="center"/>
              <w:rPr>
                <w:rFonts w:eastAsia="Times New Roman"/>
                <w:b/>
                <w:bCs/>
                <w:color w:val="FFFFFF"/>
                <w:sz w:val="24"/>
                <w:szCs w:val="24"/>
                <w:lang w:eastAsia="es-MX"/>
              </w:rPr>
            </w:pPr>
            <w:r w:rsidRPr="00B10AE9">
              <w:rPr>
                <w:rFonts w:eastAsia="Times New Roman"/>
                <w:b/>
                <w:bCs/>
                <w:color w:val="FFFFFF"/>
                <w:sz w:val="24"/>
                <w:szCs w:val="24"/>
                <w:lang w:eastAsia="es-MX"/>
              </w:rPr>
              <w:t>PARTIDA 1</w:t>
            </w:r>
          </w:p>
        </w:tc>
        <w:tc>
          <w:tcPr>
            <w:tcW w:w="1763" w:type="dxa"/>
            <w:tcBorders>
              <w:top w:val="single" w:sz="4" w:space="0" w:color="auto"/>
              <w:left w:val="nil"/>
              <w:bottom w:val="single" w:sz="4" w:space="0" w:color="auto"/>
              <w:right w:val="single" w:sz="4" w:space="0" w:color="auto"/>
            </w:tcBorders>
            <w:shd w:val="clear" w:color="000000" w:fill="7030A0"/>
            <w:vAlign w:val="center"/>
            <w:hideMark/>
          </w:tcPr>
          <w:p w:rsidR="00B10AE9" w:rsidRPr="00B10AE9" w:rsidRDefault="00B10AE9" w:rsidP="00B10AE9">
            <w:pPr>
              <w:spacing w:after="0" w:line="240" w:lineRule="auto"/>
              <w:jc w:val="center"/>
              <w:rPr>
                <w:rFonts w:eastAsia="Times New Roman"/>
                <w:b/>
                <w:bCs/>
                <w:color w:val="FFFFFF"/>
                <w:sz w:val="24"/>
                <w:szCs w:val="24"/>
                <w:lang w:eastAsia="es-MX"/>
              </w:rPr>
            </w:pPr>
            <w:r w:rsidRPr="00B10AE9">
              <w:rPr>
                <w:rFonts w:eastAsia="Times New Roman"/>
                <w:b/>
                <w:bCs/>
                <w:color w:val="FFFFFF"/>
                <w:sz w:val="24"/>
                <w:szCs w:val="24"/>
                <w:lang w:eastAsia="es-MX"/>
              </w:rPr>
              <w:t>PARTIDA 2</w:t>
            </w:r>
          </w:p>
        </w:tc>
        <w:tc>
          <w:tcPr>
            <w:tcW w:w="1763" w:type="dxa"/>
            <w:tcBorders>
              <w:top w:val="single" w:sz="4" w:space="0" w:color="auto"/>
              <w:left w:val="nil"/>
              <w:bottom w:val="single" w:sz="4" w:space="0" w:color="auto"/>
              <w:right w:val="single" w:sz="4" w:space="0" w:color="auto"/>
            </w:tcBorders>
            <w:shd w:val="clear" w:color="000000" w:fill="7030A0"/>
            <w:vAlign w:val="center"/>
            <w:hideMark/>
          </w:tcPr>
          <w:p w:rsidR="00B10AE9" w:rsidRPr="00B10AE9" w:rsidRDefault="00B10AE9" w:rsidP="00B10AE9">
            <w:pPr>
              <w:spacing w:after="0" w:line="240" w:lineRule="auto"/>
              <w:jc w:val="center"/>
              <w:rPr>
                <w:rFonts w:eastAsia="Times New Roman"/>
                <w:b/>
                <w:bCs/>
                <w:color w:val="FFFFFF"/>
                <w:sz w:val="24"/>
                <w:szCs w:val="24"/>
                <w:lang w:eastAsia="es-MX"/>
              </w:rPr>
            </w:pPr>
            <w:r w:rsidRPr="00B10AE9">
              <w:rPr>
                <w:rFonts w:eastAsia="Times New Roman"/>
                <w:b/>
                <w:bCs/>
                <w:color w:val="FFFFFF"/>
                <w:sz w:val="24"/>
                <w:szCs w:val="24"/>
                <w:lang w:eastAsia="es-MX"/>
              </w:rPr>
              <w:t>PARTIDA 3</w:t>
            </w:r>
          </w:p>
        </w:tc>
        <w:tc>
          <w:tcPr>
            <w:tcW w:w="1020" w:type="dxa"/>
            <w:tcBorders>
              <w:top w:val="nil"/>
              <w:left w:val="nil"/>
              <w:bottom w:val="nil"/>
              <w:right w:val="single" w:sz="4" w:space="0" w:color="auto"/>
            </w:tcBorders>
            <w:shd w:val="clear" w:color="000000" w:fill="7030A0"/>
            <w:vAlign w:val="center"/>
            <w:hideMark/>
          </w:tcPr>
          <w:p w:rsidR="00B10AE9" w:rsidRPr="00B10AE9" w:rsidRDefault="00B10AE9" w:rsidP="00B10AE9">
            <w:pPr>
              <w:spacing w:after="0" w:line="240" w:lineRule="auto"/>
              <w:jc w:val="center"/>
              <w:rPr>
                <w:rFonts w:eastAsia="Times New Roman"/>
                <w:b/>
                <w:bCs/>
                <w:color w:val="FFFFFF"/>
                <w:sz w:val="24"/>
                <w:szCs w:val="24"/>
                <w:lang w:eastAsia="es-MX"/>
              </w:rPr>
            </w:pPr>
            <w:r w:rsidRPr="00B10AE9">
              <w:rPr>
                <w:rFonts w:eastAsia="Times New Roman"/>
                <w:b/>
                <w:bCs/>
                <w:color w:val="FFFFFF"/>
                <w:sz w:val="24"/>
                <w:szCs w:val="24"/>
                <w:lang w:eastAsia="es-MX"/>
              </w:rPr>
              <w:t>Total</w:t>
            </w:r>
          </w:p>
        </w:tc>
      </w:tr>
      <w:tr w:rsidR="00B10AE9" w:rsidRPr="00B10AE9" w:rsidTr="00AD625F">
        <w:trPr>
          <w:trHeight w:val="311"/>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10AE9" w:rsidRPr="00B10AE9" w:rsidRDefault="00B10AE9" w:rsidP="00B10AE9">
            <w:pPr>
              <w:spacing w:after="0" w:line="240" w:lineRule="auto"/>
              <w:jc w:val="center"/>
              <w:rPr>
                <w:rFonts w:eastAsia="Times New Roman"/>
                <w:b/>
                <w:bCs/>
                <w:color w:val="000000"/>
                <w:sz w:val="24"/>
                <w:szCs w:val="24"/>
                <w:lang w:eastAsia="es-MX"/>
              </w:rPr>
            </w:pPr>
            <w:r w:rsidRPr="00B10AE9">
              <w:rPr>
                <w:rFonts w:eastAsia="Times New Roman"/>
                <w:b/>
                <w:bCs/>
                <w:color w:val="000000"/>
                <w:sz w:val="24"/>
                <w:szCs w:val="24"/>
                <w:lang w:eastAsia="es-MX"/>
              </w:rPr>
              <w:t>TURNOS</w:t>
            </w:r>
          </w:p>
        </w:tc>
        <w:tc>
          <w:tcPr>
            <w:tcW w:w="1763" w:type="dxa"/>
            <w:tcBorders>
              <w:top w:val="nil"/>
              <w:left w:val="nil"/>
              <w:bottom w:val="single" w:sz="4" w:space="0" w:color="auto"/>
              <w:right w:val="single" w:sz="4" w:space="0" w:color="auto"/>
            </w:tcBorders>
            <w:shd w:val="clear" w:color="auto" w:fill="auto"/>
            <w:vAlign w:val="center"/>
            <w:hideMark/>
          </w:tcPr>
          <w:p w:rsidR="00B10AE9" w:rsidRPr="00B10AE9" w:rsidRDefault="00B10AE9" w:rsidP="00B10AE9">
            <w:pPr>
              <w:spacing w:after="0" w:line="240" w:lineRule="auto"/>
              <w:jc w:val="center"/>
              <w:rPr>
                <w:rFonts w:eastAsia="Times New Roman"/>
                <w:b/>
                <w:bCs/>
                <w:color w:val="000000"/>
                <w:sz w:val="24"/>
                <w:szCs w:val="24"/>
                <w:lang w:eastAsia="es-MX"/>
              </w:rPr>
            </w:pPr>
            <w:r w:rsidRPr="00B10AE9">
              <w:rPr>
                <w:rFonts w:eastAsia="Times New Roman"/>
                <w:b/>
                <w:bCs/>
                <w:color w:val="000000"/>
                <w:sz w:val="24"/>
                <w:szCs w:val="24"/>
                <w:lang w:eastAsia="es-MX"/>
              </w:rPr>
              <w:t>31,824</w:t>
            </w:r>
          </w:p>
        </w:tc>
        <w:tc>
          <w:tcPr>
            <w:tcW w:w="1763" w:type="dxa"/>
            <w:tcBorders>
              <w:top w:val="nil"/>
              <w:left w:val="nil"/>
              <w:bottom w:val="single" w:sz="4" w:space="0" w:color="auto"/>
              <w:right w:val="single" w:sz="4" w:space="0" w:color="auto"/>
            </w:tcBorders>
            <w:shd w:val="clear" w:color="auto" w:fill="auto"/>
            <w:vAlign w:val="center"/>
            <w:hideMark/>
          </w:tcPr>
          <w:p w:rsidR="00B10AE9" w:rsidRPr="00B10AE9" w:rsidRDefault="00B10AE9" w:rsidP="00B10AE9">
            <w:pPr>
              <w:spacing w:after="0" w:line="240" w:lineRule="auto"/>
              <w:jc w:val="center"/>
              <w:rPr>
                <w:rFonts w:eastAsia="Times New Roman"/>
                <w:b/>
                <w:bCs/>
                <w:color w:val="000000"/>
                <w:sz w:val="24"/>
                <w:szCs w:val="24"/>
                <w:lang w:eastAsia="es-MX"/>
              </w:rPr>
            </w:pPr>
            <w:r w:rsidRPr="00B10AE9">
              <w:rPr>
                <w:rFonts w:eastAsia="Times New Roman"/>
                <w:b/>
                <w:bCs/>
                <w:color w:val="000000"/>
                <w:sz w:val="24"/>
                <w:szCs w:val="24"/>
                <w:lang w:eastAsia="es-MX"/>
              </w:rPr>
              <w:t>32,767</w:t>
            </w:r>
          </w:p>
        </w:tc>
        <w:tc>
          <w:tcPr>
            <w:tcW w:w="1763" w:type="dxa"/>
            <w:tcBorders>
              <w:top w:val="nil"/>
              <w:left w:val="nil"/>
              <w:bottom w:val="single" w:sz="4" w:space="0" w:color="auto"/>
              <w:right w:val="single" w:sz="4" w:space="0" w:color="auto"/>
            </w:tcBorders>
            <w:shd w:val="clear" w:color="auto" w:fill="auto"/>
            <w:vAlign w:val="center"/>
            <w:hideMark/>
          </w:tcPr>
          <w:p w:rsidR="00B10AE9" w:rsidRPr="00B10AE9" w:rsidRDefault="00B10AE9" w:rsidP="00B10AE9">
            <w:pPr>
              <w:spacing w:after="0" w:line="240" w:lineRule="auto"/>
              <w:jc w:val="center"/>
              <w:rPr>
                <w:rFonts w:eastAsia="Times New Roman"/>
                <w:b/>
                <w:bCs/>
                <w:color w:val="000000"/>
                <w:sz w:val="24"/>
                <w:szCs w:val="24"/>
                <w:lang w:eastAsia="es-MX"/>
              </w:rPr>
            </w:pPr>
            <w:r w:rsidRPr="00B10AE9">
              <w:rPr>
                <w:rFonts w:eastAsia="Times New Roman"/>
                <w:b/>
                <w:bCs/>
                <w:color w:val="000000"/>
                <w:sz w:val="24"/>
                <w:szCs w:val="24"/>
                <w:lang w:eastAsia="es-MX"/>
              </w:rPr>
              <w:t>31,824</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rsidR="00B10AE9" w:rsidRPr="00B10AE9" w:rsidRDefault="00B10AE9" w:rsidP="00B10AE9">
            <w:pPr>
              <w:spacing w:after="0" w:line="240" w:lineRule="auto"/>
              <w:jc w:val="center"/>
              <w:rPr>
                <w:rFonts w:eastAsia="Times New Roman"/>
                <w:b/>
                <w:bCs/>
                <w:color w:val="000000"/>
                <w:sz w:val="24"/>
                <w:szCs w:val="24"/>
                <w:lang w:eastAsia="es-MX"/>
              </w:rPr>
            </w:pPr>
            <w:r w:rsidRPr="00B10AE9">
              <w:rPr>
                <w:rFonts w:eastAsia="Times New Roman"/>
                <w:b/>
                <w:bCs/>
                <w:color w:val="000000"/>
                <w:sz w:val="24"/>
                <w:szCs w:val="24"/>
                <w:lang w:eastAsia="es-MX"/>
              </w:rPr>
              <w:t>96,415</w:t>
            </w:r>
          </w:p>
        </w:tc>
      </w:tr>
      <w:tr w:rsidR="00B10AE9" w:rsidRPr="00B10AE9" w:rsidTr="00AD625F">
        <w:trPr>
          <w:trHeight w:val="311"/>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10AE9" w:rsidRPr="00B10AE9" w:rsidRDefault="00B10AE9" w:rsidP="00B10AE9">
            <w:pPr>
              <w:spacing w:after="0" w:line="240" w:lineRule="auto"/>
              <w:jc w:val="center"/>
              <w:rPr>
                <w:rFonts w:eastAsia="Times New Roman"/>
                <w:b/>
                <w:bCs/>
                <w:color w:val="000000"/>
                <w:sz w:val="24"/>
                <w:szCs w:val="24"/>
                <w:lang w:eastAsia="es-MX"/>
              </w:rPr>
            </w:pPr>
            <w:r w:rsidRPr="00B10AE9">
              <w:rPr>
                <w:rFonts w:eastAsia="Times New Roman"/>
                <w:b/>
                <w:bCs/>
                <w:color w:val="000000"/>
                <w:sz w:val="24"/>
                <w:szCs w:val="24"/>
                <w:lang w:eastAsia="es-MX"/>
              </w:rPr>
              <w:t>ELEMENTOS DE VIGILANCIA</w:t>
            </w:r>
          </w:p>
        </w:tc>
        <w:tc>
          <w:tcPr>
            <w:tcW w:w="1763" w:type="dxa"/>
            <w:tcBorders>
              <w:top w:val="nil"/>
              <w:left w:val="nil"/>
              <w:bottom w:val="single" w:sz="4" w:space="0" w:color="auto"/>
              <w:right w:val="single" w:sz="4" w:space="0" w:color="auto"/>
            </w:tcBorders>
            <w:shd w:val="clear" w:color="auto" w:fill="auto"/>
            <w:vAlign w:val="center"/>
            <w:hideMark/>
          </w:tcPr>
          <w:p w:rsidR="00B10AE9" w:rsidRPr="00B10AE9" w:rsidRDefault="00B10AE9" w:rsidP="00B10AE9">
            <w:pPr>
              <w:spacing w:after="0" w:line="240" w:lineRule="auto"/>
              <w:jc w:val="center"/>
              <w:rPr>
                <w:rFonts w:eastAsia="Times New Roman"/>
                <w:b/>
                <w:bCs/>
                <w:color w:val="000000"/>
                <w:sz w:val="24"/>
                <w:szCs w:val="24"/>
                <w:lang w:eastAsia="es-MX"/>
              </w:rPr>
            </w:pPr>
            <w:r w:rsidRPr="00B10AE9">
              <w:rPr>
                <w:rFonts w:eastAsia="Times New Roman"/>
                <w:b/>
                <w:bCs/>
                <w:color w:val="000000"/>
                <w:sz w:val="24"/>
                <w:szCs w:val="24"/>
                <w:lang w:eastAsia="es-MX"/>
              </w:rPr>
              <w:t>104</w:t>
            </w:r>
          </w:p>
        </w:tc>
        <w:tc>
          <w:tcPr>
            <w:tcW w:w="1763" w:type="dxa"/>
            <w:tcBorders>
              <w:top w:val="nil"/>
              <w:left w:val="nil"/>
              <w:bottom w:val="single" w:sz="4" w:space="0" w:color="auto"/>
              <w:right w:val="single" w:sz="4" w:space="0" w:color="auto"/>
            </w:tcBorders>
            <w:shd w:val="clear" w:color="auto" w:fill="auto"/>
            <w:vAlign w:val="center"/>
            <w:hideMark/>
          </w:tcPr>
          <w:p w:rsidR="00B10AE9" w:rsidRPr="00B10AE9" w:rsidRDefault="00B10AE9" w:rsidP="00B10AE9">
            <w:pPr>
              <w:spacing w:after="0" w:line="240" w:lineRule="auto"/>
              <w:jc w:val="center"/>
              <w:rPr>
                <w:rFonts w:eastAsia="Times New Roman"/>
                <w:b/>
                <w:bCs/>
                <w:color w:val="000000"/>
                <w:sz w:val="24"/>
                <w:szCs w:val="24"/>
                <w:lang w:eastAsia="es-MX"/>
              </w:rPr>
            </w:pPr>
            <w:r w:rsidRPr="00B10AE9">
              <w:rPr>
                <w:rFonts w:eastAsia="Times New Roman"/>
                <w:b/>
                <w:bCs/>
                <w:color w:val="000000"/>
                <w:sz w:val="24"/>
                <w:szCs w:val="24"/>
                <w:lang w:eastAsia="es-MX"/>
              </w:rPr>
              <w:t>109</w:t>
            </w:r>
          </w:p>
        </w:tc>
        <w:tc>
          <w:tcPr>
            <w:tcW w:w="1763" w:type="dxa"/>
            <w:tcBorders>
              <w:top w:val="nil"/>
              <w:left w:val="nil"/>
              <w:bottom w:val="single" w:sz="4" w:space="0" w:color="auto"/>
              <w:right w:val="single" w:sz="4" w:space="0" w:color="auto"/>
            </w:tcBorders>
            <w:shd w:val="clear" w:color="auto" w:fill="auto"/>
            <w:vAlign w:val="center"/>
            <w:hideMark/>
          </w:tcPr>
          <w:p w:rsidR="00B10AE9" w:rsidRPr="00B10AE9" w:rsidRDefault="00B10AE9" w:rsidP="00B10AE9">
            <w:pPr>
              <w:spacing w:after="0" w:line="240" w:lineRule="auto"/>
              <w:jc w:val="center"/>
              <w:rPr>
                <w:rFonts w:eastAsia="Times New Roman"/>
                <w:b/>
                <w:bCs/>
                <w:color w:val="000000"/>
                <w:sz w:val="24"/>
                <w:szCs w:val="24"/>
                <w:lang w:eastAsia="es-MX"/>
              </w:rPr>
            </w:pPr>
            <w:r w:rsidRPr="00B10AE9">
              <w:rPr>
                <w:rFonts w:eastAsia="Times New Roman"/>
                <w:b/>
                <w:bCs/>
                <w:color w:val="000000"/>
                <w:sz w:val="24"/>
                <w:szCs w:val="24"/>
                <w:lang w:eastAsia="es-MX"/>
              </w:rPr>
              <w:t>104</w:t>
            </w:r>
          </w:p>
        </w:tc>
        <w:tc>
          <w:tcPr>
            <w:tcW w:w="1020" w:type="dxa"/>
            <w:tcBorders>
              <w:top w:val="nil"/>
              <w:left w:val="nil"/>
              <w:bottom w:val="single" w:sz="4" w:space="0" w:color="auto"/>
              <w:right w:val="single" w:sz="4" w:space="0" w:color="auto"/>
            </w:tcBorders>
            <w:shd w:val="clear" w:color="auto" w:fill="auto"/>
            <w:vAlign w:val="center"/>
            <w:hideMark/>
          </w:tcPr>
          <w:p w:rsidR="00B10AE9" w:rsidRPr="00B10AE9" w:rsidRDefault="00B10AE9" w:rsidP="00B10AE9">
            <w:pPr>
              <w:spacing w:after="0" w:line="240" w:lineRule="auto"/>
              <w:jc w:val="center"/>
              <w:rPr>
                <w:rFonts w:eastAsia="Times New Roman"/>
                <w:b/>
                <w:bCs/>
                <w:color w:val="000000"/>
                <w:sz w:val="24"/>
                <w:szCs w:val="24"/>
                <w:lang w:eastAsia="es-MX"/>
              </w:rPr>
            </w:pPr>
            <w:r w:rsidRPr="00B10AE9">
              <w:rPr>
                <w:rFonts w:eastAsia="Times New Roman"/>
                <w:b/>
                <w:bCs/>
                <w:color w:val="000000"/>
                <w:sz w:val="24"/>
                <w:szCs w:val="24"/>
                <w:lang w:eastAsia="es-MX"/>
              </w:rPr>
              <w:t>317</w:t>
            </w:r>
          </w:p>
        </w:tc>
      </w:tr>
      <w:tr w:rsidR="00B10AE9" w:rsidRPr="00B10AE9" w:rsidTr="00AD625F">
        <w:trPr>
          <w:trHeight w:val="311"/>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10AE9" w:rsidRPr="00B10AE9" w:rsidRDefault="00B10AE9" w:rsidP="00B10AE9">
            <w:pPr>
              <w:spacing w:after="0" w:line="240" w:lineRule="auto"/>
              <w:jc w:val="center"/>
              <w:rPr>
                <w:rFonts w:eastAsia="Times New Roman"/>
                <w:b/>
                <w:bCs/>
                <w:color w:val="000000"/>
                <w:sz w:val="24"/>
                <w:szCs w:val="24"/>
                <w:lang w:eastAsia="es-MX"/>
              </w:rPr>
            </w:pPr>
            <w:r w:rsidRPr="00B10AE9">
              <w:rPr>
                <w:rFonts w:eastAsia="Times New Roman"/>
                <w:b/>
                <w:bCs/>
                <w:color w:val="000000"/>
                <w:sz w:val="24"/>
                <w:szCs w:val="24"/>
                <w:lang w:eastAsia="es-MX"/>
              </w:rPr>
              <w:t>INMUEBLES A CUBRIR</w:t>
            </w:r>
          </w:p>
        </w:tc>
        <w:tc>
          <w:tcPr>
            <w:tcW w:w="1763" w:type="dxa"/>
            <w:tcBorders>
              <w:top w:val="nil"/>
              <w:left w:val="nil"/>
              <w:bottom w:val="single" w:sz="4" w:space="0" w:color="auto"/>
              <w:right w:val="single" w:sz="4" w:space="0" w:color="auto"/>
            </w:tcBorders>
            <w:shd w:val="clear" w:color="auto" w:fill="auto"/>
            <w:vAlign w:val="center"/>
            <w:hideMark/>
          </w:tcPr>
          <w:p w:rsidR="00B10AE9" w:rsidRPr="00B10AE9" w:rsidRDefault="00B10AE9" w:rsidP="00B10AE9">
            <w:pPr>
              <w:spacing w:after="0" w:line="240" w:lineRule="auto"/>
              <w:jc w:val="center"/>
              <w:rPr>
                <w:rFonts w:eastAsia="Times New Roman"/>
                <w:b/>
                <w:bCs/>
                <w:color w:val="000000"/>
                <w:sz w:val="24"/>
                <w:szCs w:val="24"/>
                <w:lang w:eastAsia="es-MX"/>
              </w:rPr>
            </w:pPr>
            <w:r w:rsidRPr="00B10AE9">
              <w:rPr>
                <w:rFonts w:eastAsia="Times New Roman"/>
                <w:b/>
                <w:bCs/>
                <w:color w:val="000000"/>
                <w:sz w:val="24"/>
                <w:szCs w:val="24"/>
                <w:lang w:eastAsia="es-MX"/>
              </w:rPr>
              <w:t>46</w:t>
            </w:r>
          </w:p>
        </w:tc>
        <w:tc>
          <w:tcPr>
            <w:tcW w:w="1763" w:type="dxa"/>
            <w:tcBorders>
              <w:top w:val="nil"/>
              <w:left w:val="nil"/>
              <w:bottom w:val="single" w:sz="4" w:space="0" w:color="auto"/>
              <w:right w:val="single" w:sz="4" w:space="0" w:color="auto"/>
            </w:tcBorders>
            <w:shd w:val="clear" w:color="auto" w:fill="auto"/>
            <w:vAlign w:val="center"/>
            <w:hideMark/>
          </w:tcPr>
          <w:p w:rsidR="00B10AE9" w:rsidRPr="00B10AE9" w:rsidRDefault="00B10AE9" w:rsidP="00B10AE9">
            <w:pPr>
              <w:spacing w:after="0" w:line="240" w:lineRule="auto"/>
              <w:jc w:val="center"/>
              <w:rPr>
                <w:rFonts w:eastAsia="Times New Roman"/>
                <w:b/>
                <w:bCs/>
                <w:color w:val="000000"/>
                <w:sz w:val="24"/>
                <w:szCs w:val="24"/>
                <w:lang w:eastAsia="es-MX"/>
              </w:rPr>
            </w:pPr>
            <w:r w:rsidRPr="00B10AE9">
              <w:rPr>
                <w:rFonts w:eastAsia="Times New Roman"/>
                <w:b/>
                <w:bCs/>
                <w:color w:val="000000"/>
                <w:sz w:val="24"/>
                <w:szCs w:val="24"/>
                <w:lang w:eastAsia="es-MX"/>
              </w:rPr>
              <w:t>47</w:t>
            </w:r>
          </w:p>
        </w:tc>
        <w:tc>
          <w:tcPr>
            <w:tcW w:w="1763" w:type="dxa"/>
            <w:tcBorders>
              <w:top w:val="nil"/>
              <w:left w:val="nil"/>
              <w:bottom w:val="single" w:sz="4" w:space="0" w:color="auto"/>
              <w:right w:val="single" w:sz="4" w:space="0" w:color="auto"/>
            </w:tcBorders>
            <w:shd w:val="clear" w:color="auto" w:fill="auto"/>
            <w:vAlign w:val="center"/>
            <w:hideMark/>
          </w:tcPr>
          <w:p w:rsidR="00B10AE9" w:rsidRPr="00B10AE9" w:rsidRDefault="00B10AE9" w:rsidP="00B10AE9">
            <w:pPr>
              <w:spacing w:after="0" w:line="240" w:lineRule="auto"/>
              <w:jc w:val="center"/>
              <w:rPr>
                <w:rFonts w:eastAsia="Times New Roman"/>
                <w:b/>
                <w:bCs/>
                <w:color w:val="000000"/>
                <w:sz w:val="24"/>
                <w:szCs w:val="24"/>
                <w:lang w:eastAsia="es-MX"/>
              </w:rPr>
            </w:pPr>
            <w:r w:rsidRPr="00B10AE9">
              <w:rPr>
                <w:rFonts w:eastAsia="Times New Roman"/>
                <w:b/>
                <w:bCs/>
                <w:color w:val="000000"/>
                <w:sz w:val="24"/>
                <w:szCs w:val="24"/>
                <w:lang w:eastAsia="es-MX"/>
              </w:rPr>
              <w:t>48</w:t>
            </w:r>
          </w:p>
        </w:tc>
        <w:tc>
          <w:tcPr>
            <w:tcW w:w="1020" w:type="dxa"/>
            <w:tcBorders>
              <w:top w:val="nil"/>
              <w:left w:val="nil"/>
              <w:bottom w:val="single" w:sz="4" w:space="0" w:color="auto"/>
              <w:right w:val="single" w:sz="4" w:space="0" w:color="auto"/>
            </w:tcBorders>
            <w:shd w:val="clear" w:color="auto" w:fill="auto"/>
            <w:vAlign w:val="center"/>
            <w:hideMark/>
          </w:tcPr>
          <w:p w:rsidR="00B10AE9" w:rsidRPr="00B10AE9" w:rsidRDefault="00B10AE9" w:rsidP="00B10AE9">
            <w:pPr>
              <w:spacing w:after="0" w:line="240" w:lineRule="auto"/>
              <w:jc w:val="center"/>
              <w:rPr>
                <w:rFonts w:eastAsia="Times New Roman"/>
                <w:b/>
                <w:bCs/>
                <w:color w:val="000000"/>
                <w:sz w:val="24"/>
                <w:szCs w:val="24"/>
                <w:lang w:eastAsia="es-MX"/>
              </w:rPr>
            </w:pPr>
            <w:r w:rsidRPr="00B10AE9">
              <w:rPr>
                <w:rFonts w:eastAsia="Times New Roman"/>
                <w:b/>
                <w:bCs/>
                <w:color w:val="000000"/>
                <w:sz w:val="24"/>
                <w:szCs w:val="24"/>
                <w:lang w:eastAsia="es-MX"/>
              </w:rPr>
              <w:t>141</w:t>
            </w:r>
          </w:p>
        </w:tc>
      </w:tr>
    </w:tbl>
    <w:p w:rsidR="00A76FC0" w:rsidRDefault="00A76FC0" w:rsidP="00A76FC0">
      <w:pPr>
        <w:widowControl w:val="0"/>
        <w:autoSpaceDE w:val="0"/>
        <w:autoSpaceDN w:val="0"/>
        <w:adjustRightInd w:val="0"/>
        <w:spacing w:after="0"/>
        <w:rPr>
          <w:rFonts w:cstheme="minorHAnsi"/>
          <w:b/>
          <w:bCs/>
          <w:sz w:val="20"/>
          <w:szCs w:val="20"/>
          <w:u w:val="single"/>
        </w:rPr>
      </w:pPr>
    </w:p>
    <w:p w:rsidR="00AD625F" w:rsidRPr="00A76FC0" w:rsidRDefault="00AD625F" w:rsidP="00A76FC0">
      <w:pPr>
        <w:widowControl w:val="0"/>
        <w:autoSpaceDE w:val="0"/>
        <w:autoSpaceDN w:val="0"/>
        <w:adjustRightInd w:val="0"/>
        <w:spacing w:after="0"/>
        <w:rPr>
          <w:rFonts w:cstheme="minorHAnsi"/>
          <w:b/>
          <w:bCs/>
          <w:sz w:val="20"/>
          <w:szCs w:val="20"/>
          <w:u w:val="single"/>
        </w:rPr>
      </w:pPr>
    </w:p>
    <w:tbl>
      <w:tblPr>
        <w:tblW w:w="10007" w:type="dxa"/>
        <w:tblInd w:w="75" w:type="dxa"/>
        <w:tblCellMar>
          <w:left w:w="70" w:type="dxa"/>
          <w:right w:w="70" w:type="dxa"/>
        </w:tblCellMar>
        <w:tblLook w:val="04A0" w:firstRow="1" w:lastRow="0" w:firstColumn="1" w:lastColumn="0" w:noHBand="0" w:noVBand="1"/>
      </w:tblPr>
      <w:tblGrid>
        <w:gridCol w:w="712"/>
        <w:gridCol w:w="712"/>
        <w:gridCol w:w="2966"/>
        <w:gridCol w:w="708"/>
        <w:gridCol w:w="1560"/>
        <w:gridCol w:w="2409"/>
        <w:gridCol w:w="940"/>
      </w:tblGrid>
      <w:tr w:rsidR="00AD625F" w:rsidRPr="00AD625F" w:rsidTr="00AD625F">
        <w:trPr>
          <w:trHeight w:val="20"/>
        </w:trPr>
        <w:tc>
          <w:tcPr>
            <w:tcW w:w="712" w:type="dxa"/>
            <w:tcBorders>
              <w:top w:val="single" w:sz="4" w:space="0" w:color="auto"/>
              <w:left w:val="single" w:sz="4" w:space="0" w:color="auto"/>
              <w:bottom w:val="single" w:sz="4" w:space="0" w:color="auto"/>
              <w:right w:val="single" w:sz="4" w:space="0" w:color="auto"/>
            </w:tcBorders>
            <w:shd w:val="clear" w:color="000000" w:fill="7030A0"/>
            <w:vAlign w:val="center"/>
          </w:tcPr>
          <w:p w:rsidR="00AD625F" w:rsidRPr="00AD625F" w:rsidRDefault="00AD625F" w:rsidP="00AD625F">
            <w:pPr>
              <w:spacing w:after="0" w:line="240" w:lineRule="auto"/>
              <w:jc w:val="center"/>
              <w:rPr>
                <w:rFonts w:eastAsia="Times New Roman"/>
                <w:color w:val="FFFFFF"/>
                <w:sz w:val="16"/>
                <w:szCs w:val="16"/>
                <w:lang w:eastAsia="es-MX"/>
              </w:rPr>
            </w:pPr>
            <w:r w:rsidRPr="00AD625F">
              <w:rPr>
                <w:rFonts w:eastAsia="Times New Roman"/>
                <w:color w:val="FFFFFF"/>
                <w:sz w:val="16"/>
                <w:szCs w:val="16"/>
                <w:lang w:eastAsia="es-MX"/>
              </w:rPr>
              <w:t>PARTIDA</w:t>
            </w:r>
          </w:p>
        </w:tc>
        <w:tc>
          <w:tcPr>
            <w:tcW w:w="712" w:type="dxa"/>
            <w:tcBorders>
              <w:top w:val="single" w:sz="4" w:space="0" w:color="auto"/>
              <w:left w:val="nil"/>
              <w:bottom w:val="single" w:sz="4" w:space="0" w:color="auto"/>
              <w:right w:val="single" w:sz="4" w:space="0" w:color="auto"/>
            </w:tcBorders>
            <w:shd w:val="clear" w:color="000000" w:fill="7030A0"/>
            <w:vAlign w:val="center"/>
          </w:tcPr>
          <w:p w:rsidR="00AD625F" w:rsidRPr="00AD625F" w:rsidRDefault="00AD625F" w:rsidP="00AD625F">
            <w:pPr>
              <w:spacing w:after="0" w:line="240" w:lineRule="auto"/>
              <w:jc w:val="center"/>
              <w:rPr>
                <w:rFonts w:eastAsia="Times New Roman"/>
                <w:color w:val="FFFFFF"/>
                <w:sz w:val="16"/>
                <w:szCs w:val="16"/>
                <w:lang w:eastAsia="es-MX"/>
              </w:rPr>
            </w:pPr>
            <w:r w:rsidRPr="00AD625F">
              <w:rPr>
                <w:rFonts w:eastAsia="Times New Roman"/>
                <w:color w:val="FFFFFF"/>
                <w:sz w:val="16"/>
                <w:szCs w:val="16"/>
                <w:lang w:eastAsia="es-MX"/>
              </w:rPr>
              <w:t>SUB PARTIDA</w:t>
            </w:r>
          </w:p>
        </w:tc>
        <w:tc>
          <w:tcPr>
            <w:tcW w:w="2966" w:type="dxa"/>
            <w:tcBorders>
              <w:top w:val="single" w:sz="4" w:space="0" w:color="auto"/>
              <w:left w:val="nil"/>
              <w:bottom w:val="single" w:sz="4" w:space="0" w:color="auto"/>
              <w:right w:val="single" w:sz="4" w:space="0" w:color="auto"/>
            </w:tcBorders>
            <w:shd w:val="clear" w:color="000000" w:fill="7030A0"/>
            <w:vAlign w:val="center"/>
          </w:tcPr>
          <w:p w:rsidR="00AD625F" w:rsidRPr="00AD625F" w:rsidRDefault="00AD625F" w:rsidP="00AD625F">
            <w:pPr>
              <w:spacing w:after="0" w:line="240" w:lineRule="auto"/>
              <w:jc w:val="center"/>
              <w:rPr>
                <w:rFonts w:eastAsia="Times New Roman"/>
                <w:color w:val="FFFFFF"/>
                <w:sz w:val="16"/>
                <w:szCs w:val="16"/>
                <w:lang w:eastAsia="es-MX"/>
              </w:rPr>
            </w:pPr>
            <w:r w:rsidRPr="00AD625F">
              <w:rPr>
                <w:rFonts w:eastAsia="Times New Roman"/>
                <w:color w:val="FFFFFF"/>
                <w:sz w:val="16"/>
                <w:szCs w:val="16"/>
                <w:lang w:eastAsia="es-MX"/>
              </w:rPr>
              <w:t>AREA O DEPARTAMENTO</w:t>
            </w:r>
          </w:p>
        </w:tc>
        <w:tc>
          <w:tcPr>
            <w:tcW w:w="708" w:type="dxa"/>
            <w:tcBorders>
              <w:top w:val="single" w:sz="4" w:space="0" w:color="auto"/>
              <w:left w:val="nil"/>
              <w:bottom w:val="single" w:sz="4" w:space="0" w:color="auto"/>
              <w:right w:val="single" w:sz="4" w:space="0" w:color="auto"/>
            </w:tcBorders>
            <w:shd w:val="clear" w:color="000000" w:fill="7030A0"/>
            <w:vAlign w:val="center"/>
          </w:tcPr>
          <w:p w:rsidR="00AD625F" w:rsidRPr="00AD625F" w:rsidRDefault="00AD625F" w:rsidP="00AD625F">
            <w:pPr>
              <w:spacing w:after="0" w:line="240" w:lineRule="auto"/>
              <w:jc w:val="center"/>
              <w:rPr>
                <w:rFonts w:eastAsia="Times New Roman"/>
                <w:color w:val="FFFFFF"/>
                <w:sz w:val="16"/>
                <w:szCs w:val="16"/>
                <w:lang w:eastAsia="es-MX"/>
              </w:rPr>
            </w:pPr>
            <w:r w:rsidRPr="00AD625F">
              <w:rPr>
                <w:rFonts w:eastAsia="Times New Roman"/>
                <w:color w:val="FFFFFF"/>
                <w:sz w:val="16"/>
                <w:szCs w:val="16"/>
                <w:lang w:eastAsia="es-MX"/>
              </w:rPr>
              <w:t>TURNOS</w:t>
            </w:r>
          </w:p>
        </w:tc>
        <w:tc>
          <w:tcPr>
            <w:tcW w:w="1560" w:type="dxa"/>
            <w:tcBorders>
              <w:top w:val="single" w:sz="4" w:space="0" w:color="auto"/>
              <w:left w:val="nil"/>
              <w:bottom w:val="single" w:sz="4" w:space="0" w:color="auto"/>
              <w:right w:val="single" w:sz="4" w:space="0" w:color="auto"/>
            </w:tcBorders>
            <w:shd w:val="clear" w:color="000000" w:fill="7030A0"/>
            <w:vAlign w:val="center"/>
          </w:tcPr>
          <w:p w:rsidR="00AD625F" w:rsidRPr="00AD625F" w:rsidRDefault="00AD625F" w:rsidP="00AD625F">
            <w:pPr>
              <w:spacing w:after="0" w:line="240" w:lineRule="auto"/>
              <w:jc w:val="center"/>
              <w:rPr>
                <w:rFonts w:eastAsia="Times New Roman"/>
                <w:color w:val="FFFFFF"/>
                <w:sz w:val="16"/>
                <w:szCs w:val="16"/>
                <w:lang w:eastAsia="es-MX"/>
              </w:rPr>
            </w:pPr>
            <w:r w:rsidRPr="00AD625F">
              <w:rPr>
                <w:rFonts w:eastAsia="Times New Roman"/>
                <w:color w:val="FFFFFF"/>
                <w:sz w:val="16"/>
                <w:szCs w:val="16"/>
                <w:lang w:eastAsia="es-MX"/>
              </w:rPr>
              <w:t>DIAS</w:t>
            </w:r>
          </w:p>
        </w:tc>
        <w:tc>
          <w:tcPr>
            <w:tcW w:w="2409" w:type="dxa"/>
            <w:tcBorders>
              <w:top w:val="single" w:sz="4" w:space="0" w:color="auto"/>
              <w:left w:val="nil"/>
              <w:bottom w:val="single" w:sz="4" w:space="0" w:color="auto"/>
              <w:right w:val="single" w:sz="4" w:space="0" w:color="auto"/>
            </w:tcBorders>
            <w:shd w:val="clear" w:color="000000" w:fill="7030A0"/>
            <w:vAlign w:val="center"/>
          </w:tcPr>
          <w:p w:rsidR="00AD625F" w:rsidRPr="00AD625F" w:rsidRDefault="00AD625F" w:rsidP="00AD625F">
            <w:pPr>
              <w:spacing w:after="0" w:line="240" w:lineRule="auto"/>
              <w:jc w:val="center"/>
              <w:rPr>
                <w:rFonts w:eastAsia="Times New Roman"/>
                <w:color w:val="FFFFFF"/>
                <w:sz w:val="16"/>
                <w:szCs w:val="16"/>
                <w:lang w:eastAsia="es-MX"/>
              </w:rPr>
            </w:pPr>
            <w:r w:rsidRPr="00AD625F">
              <w:rPr>
                <w:rFonts w:eastAsia="Times New Roman"/>
                <w:color w:val="FFFFFF"/>
                <w:sz w:val="16"/>
                <w:szCs w:val="16"/>
                <w:lang w:eastAsia="es-MX"/>
              </w:rPr>
              <w:t>NUMERO DE ELEMENTOS Y HORARIO</w:t>
            </w:r>
          </w:p>
        </w:tc>
        <w:tc>
          <w:tcPr>
            <w:tcW w:w="940" w:type="dxa"/>
            <w:tcBorders>
              <w:top w:val="single" w:sz="4" w:space="0" w:color="auto"/>
              <w:left w:val="nil"/>
              <w:bottom w:val="single" w:sz="4" w:space="0" w:color="auto"/>
              <w:right w:val="single" w:sz="4" w:space="0" w:color="auto"/>
            </w:tcBorders>
            <w:shd w:val="clear" w:color="000000" w:fill="7030A0"/>
            <w:vAlign w:val="center"/>
          </w:tcPr>
          <w:p w:rsidR="00AD625F" w:rsidRPr="00AD625F" w:rsidRDefault="00AD625F" w:rsidP="00AD625F">
            <w:pPr>
              <w:spacing w:after="0" w:line="240" w:lineRule="auto"/>
              <w:jc w:val="center"/>
              <w:rPr>
                <w:rFonts w:eastAsia="Times New Roman"/>
                <w:color w:val="FFFFFF"/>
                <w:sz w:val="16"/>
                <w:szCs w:val="16"/>
                <w:lang w:eastAsia="es-MX"/>
              </w:rPr>
            </w:pPr>
            <w:r w:rsidRPr="00AD625F">
              <w:rPr>
                <w:rFonts w:eastAsia="Times New Roman"/>
                <w:color w:val="FFFFFF"/>
                <w:sz w:val="16"/>
                <w:szCs w:val="16"/>
                <w:lang w:eastAsia="es-MX"/>
              </w:rPr>
              <w:t>ELEMENTOS</w:t>
            </w:r>
          </w:p>
        </w:tc>
      </w:tr>
      <w:tr w:rsidR="00AD625F" w:rsidRPr="00AD625F" w:rsidTr="00AD625F">
        <w:trPr>
          <w:trHeight w:val="20"/>
        </w:trPr>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w:t>
            </w:r>
          </w:p>
        </w:tc>
        <w:tc>
          <w:tcPr>
            <w:tcW w:w="712" w:type="dxa"/>
            <w:tcBorders>
              <w:top w:val="nil"/>
              <w:left w:val="nil"/>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w:t>
            </w:r>
          </w:p>
        </w:tc>
        <w:tc>
          <w:tcPr>
            <w:tcW w:w="2966"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DE TRATAMIENTO SANTA FE</w:t>
            </w:r>
          </w:p>
        </w:tc>
        <w:tc>
          <w:tcPr>
            <w:tcW w:w="708"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306</w:t>
            </w:r>
          </w:p>
        </w:tc>
        <w:tc>
          <w:tcPr>
            <w:tcW w:w="1560"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20:00 A 8:00 HRS</w:t>
            </w:r>
          </w:p>
        </w:tc>
        <w:tc>
          <w:tcPr>
            <w:tcW w:w="940"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DISTRITO ROSARITO ALMACEN Y TALLER</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918</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DE TRATAMIENTO ROSARITO NORTE</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CARCAMO EMISOR ROSARITO NO. 1</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5</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CARCAMO EMISOR ROSARITO NO. 2</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DE TRATAMIENTO ROSARITO UNO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1224</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7</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DE BOMBEO CONSTITUCION</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8</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 xml:space="preserve">PTAR SAN ANTONIO DE LOS BUENOS </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3978</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13</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7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9</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DE TRATAMIENTO PUERTO NUEVO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10</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DE TRATAMIENTO VISTA MARINA</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11</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CARCAMO POBLADO MORELOS # 1</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12</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CARCAMO POBLADO MORELOS # 2</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13</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PORTICOS SAN ANTONIO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14</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REBOMBEO RANCHO MACIAS</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15</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CORONAS DEL MAR</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16</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POBLADO MORELOS</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17</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COLINAS DE ROSARITO # 2</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18</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EJIDO MAZATLAN</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19</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 3 CORREDOR 2000</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20</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 4 CORREDOR 2000</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21</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 5 CORREDOR 2000</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22</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 6 CORREDOR 2000</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23</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FRANCISCO ZARCO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24</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GRAN PARQUE DE LA CIUDAD</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25</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PORTICOS DE SAN ANTONIO NO. 2</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26</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EJIDO LAZARO CARDENAS # 1</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27</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EJIDO LAZARO CARDENAS # 2</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28</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LOMAS DEL MAR</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29</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PLAN LIBERTADOR ROSARITO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30</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SANTA MONICA</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31</w:t>
            </w:r>
          </w:p>
        </w:tc>
        <w:tc>
          <w:tcPr>
            <w:tcW w:w="2966"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SAN AGUSTIN</w:t>
            </w:r>
          </w:p>
        </w:tc>
        <w:tc>
          <w:tcPr>
            <w:tcW w:w="708"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306</w:t>
            </w:r>
          </w:p>
        </w:tc>
        <w:tc>
          <w:tcPr>
            <w:tcW w:w="1560"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32</w:t>
            </w:r>
          </w:p>
        </w:tc>
        <w:tc>
          <w:tcPr>
            <w:tcW w:w="2966"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RECAUDADORA VILLA FLORESTA</w:t>
            </w:r>
          </w:p>
        </w:tc>
        <w:tc>
          <w:tcPr>
            <w:tcW w:w="708"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306</w:t>
            </w:r>
          </w:p>
        </w:tc>
        <w:tc>
          <w:tcPr>
            <w:tcW w:w="1560"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33</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CARCAMO POPOTLA # 5</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34</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COLINAS DEL SOL</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35</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LOS RAMOS</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36</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P.T. LOS VALLES</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37</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COLECTOR TECOLOTE  LA GLORIA</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1224</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38</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DE TRATAMIENTO LAS MARAVILLAS</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39</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CARCAMO DE BOMBEO LOMAS DE SAN ANTONIO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40</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ESTACION CONTROLADORA DE GASTO CALAFIA</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41</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DE BOMBEO LAS ROCAS</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42</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NUMERO 1 NATURA</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43</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DE TRATAMIENTO URBI VILLA DEL PRADO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44</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 xml:space="preserve">BOMBEO VALPARAISO </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 xml:space="preserve"> 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45</w:t>
            </w:r>
          </w:p>
        </w:tc>
        <w:tc>
          <w:tcPr>
            <w:tcW w:w="2966"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METALICO VALPARAISO</w:t>
            </w:r>
          </w:p>
        </w:tc>
        <w:tc>
          <w:tcPr>
            <w:tcW w:w="708"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306</w:t>
            </w:r>
          </w:p>
        </w:tc>
        <w:tc>
          <w:tcPr>
            <w:tcW w:w="1560"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46</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CARCAMO HACIENDA LAS FLORES</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tcBorders>
              <w:top w:val="nil"/>
              <w:left w:val="single" w:sz="4" w:space="0" w:color="auto"/>
              <w:bottom w:val="single" w:sz="4" w:space="0" w:color="auto"/>
              <w:right w:val="single" w:sz="4" w:space="0" w:color="auto"/>
            </w:tcBorders>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4390" w:type="dxa"/>
            <w:gridSpan w:val="3"/>
            <w:tcBorders>
              <w:top w:val="single" w:sz="4" w:space="0" w:color="auto"/>
              <w:left w:val="single" w:sz="4" w:space="0" w:color="auto"/>
              <w:bottom w:val="single" w:sz="4" w:space="0" w:color="auto"/>
              <w:right w:val="single" w:sz="4" w:space="0" w:color="auto"/>
            </w:tcBorders>
            <w:shd w:val="clear" w:color="000000" w:fill="7030A0"/>
            <w:vAlign w:val="center"/>
            <w:hideMark/>
          </w:tcPr>
          <w:p w:rsidR="00AD625F" w:rsidRPr="00AD625F" w:rsidRDefault="00AD625F" w:rsidP="00AD625F">
            <w:pPr>
              <w:spacing w:after="0" w:line="240" w:lineRule="auto"/>
              <w:jc w:val="center"/>
              <w:rPr>
                <w:rFonts w:eastAsia="Times New Roman"/>
                <w:b/>
                <w:bCs/>
                <w:color w:val="FFFFFF"/>
                <w:sz w:val="16"/>
                <w:szCs w:val="16"/>
                <w:lang w:eastAsia="es-MX"/>
              </w:rPr>
            </w:pPr>
            <w:r w:rsidRPr="00AD625F">
              <w:rPr>
                <w:rFonts w:eastAsia="Times New Roman"/>
                <w:b/>
                <w:bCs/>
                <w:color w:val="FFFFFF"/>
                <w:sz w:val="16"/>
                <w:szCs w:val="16"/>
                <w:lang w:eastAsia="es-MX"/>
              </w:rPr>
              <w:t>SUBTOTAL DE TURNOS</w:t>
            </w:r>
          </w:p>
        </w:tc>
        <w:tc>
          <w:tcPr>
            <w:tcW w:w="708"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b/>
                <w:bCs/>
                <w:color w:val="000000"/>
                <w:sz w:val="16"/>
                <w:szCs w:val="16"/>
                <w:lang w:eastAsia="es-MX"/>
              </w:rPr>
            </w:pPr>
            <w:r w:rsidRPr="00AD625F">
              <w:rPr>
                <w:rFonts w:eastAsia="Times New Roman"/>
                <w:b/>
                <w:bCs/>
                <w:color w:val="000000"/>
                <w:sz w:val="16"/>
                <w:szCs w:val="16"/>
                <w:lang w:eastAsia="es-MX"/>
              </w:rPr>
              <w:t>31,824</w:t>
            </w:r>
          </w:p>
        </w:tc>
        <w:tc>
          <w:tcPr>
            <w:tcW w:w="3969" w:type="dxa"/>
            <w:gridSpan w:val="2"/>
            <w:tcBorders>
              <w:top w:val="single" w:sz="4" w:space="0" w:color="auto"/>
              <w:left w:val="nil"/>
              <w:bottom w:val="single" w:sz="4" w:space="0" w:color="auto"/>
              <w:right w:val="single" w:sz="4" w:space="0" w:color="auto"/>
            </w:tcBorders>
            <w:shd w:val="clear" w:color="000000" w:fill="7030A0"/>
            <w:vAlign w:val="center"/>
            <w:hideMark/>
          </w:tcPr>
          <w:p w:rsidR="00AD625F" w:rsidRPr="00AD625F" w:rsidRDefault="00AD625F" w:rsidP="00AD625F">
            <w:pPr>
              <w:spacing w:after="0" w:line="240" w:lineRule="auto"/>
              <w:jc w:val="center"/>
              <w:rPr>
                <w:rFonts w:eastAsia="Times New Roman"/>
                <w:b/>
                <w:bCs/>
                <w:color w:val="FFFFFF"/>
                <w:sz w:val="16"/>
                <w:szCs w:val="16"/>
                <w:lang w:eastAsia="es-MX"/>
              </w:rPr>
            </w:pPr>
            <w:r w:rsidRPr="00AD625F">
              <w:rPr>
                <w:rFonts w:eastAsia="Times New Roman"/>
                <w:b/>
                <w:bCs/>
                <w:color w:val="FFFFFF"/>
                <w:sz w:val="16"/>
                <w:szCs w:val="16"/>
                <w:lang w:eastAsia="es-MX"/>
              </w:rPr>
              <w:t>SUBTOTAL DE ELEMENTOS</w:t>
            </w:r>
          </w:p>
        </w:tc>
        <w:tc>
          <w:tcPr>
            <w:tcW w:w="940" w:type="dxa"/>
            <w:tcBorders>
              <w:top w:val="nil"/>
              <w:left w:val="nil"/>
              <w:bottom w:val="single" w:sz="4" w:space="0" w:color="auto"/>
              <w:right w:val="single" w:sz="4" w:space="0" w:color="auto"/>
            </w:tcBorders>
            <w:shd w:val="clear" w:color="auto" w:fill="auto"/>
            <w:vAlign w:val="center"/>
            <w:hideMark/>
          </w:tcPr>
          <w:p w:rsidR="00AD625F" w:rsidRPr="00AD625F" w:rsidRDefault="00AD625F" w:rsidP="00AD625F">
            <w:pPr>
              <w:spacing w:after="0" w:line="240" w:lineRule="auto"/>
              <w:jc w:val="center"/>
              <w:rPr>
                <w:rFonts w:eastAsia="Times New Roman"/>
                <w:b/>
                <w:bCs/>
                <w:color w:val="000000"/>
                <w:sz w:val="16"/>
                <w:szCs w:val="16"/>
                <w:lang w:eastAsia="es-MX"/>
              </w:rPr>
            </w:pPr>
            <w:r w:rsidRPr="00AD625F">
              <w:rPr>
                <w:rFonts w:eastAsia="Times New Roman"/>
                <w:b/>
                <w:bCs/>
                <w:color w:val="000000"/>
                <w:sz w:val="16"/>
                <w:szCs w:val="16"/>
                <w:lang w:eastAsia="es-MX"/>
              </w:rPr>
              <w:t>104</w:t>
            </w:r>
          </w:p>
        </w:tc>
      </w:tr>
    </w:tbl>
    <w:p w:rsidR="00A76FC0" w:rsidRDefault="00A76FC0" w:rsidP="00A76FC0">
      <w:pPr>
        <w:widowControl w:val="0"/>
        <w:autoSpaceDE w:val="0"/>
        <w:autoSpaceDN w:val="0"/>
        <w:adjustRightInd w:val="0"/>
        <w:spacing w:after="0"/>
        <w:rPr>
          <w:rFonts w:cstheme="minorHAnsi"/>
          <w:b/>
          <w:bCs/>
          <w:sz w:val="20"/>
          <w:szCs w:val="20"/>
          <w:u w:val="single"/>
        </w:rPr>
      </w:pPr>
    </w:p>
    <w:p w:rsidR="008C70A5" w:rsidRDefault="008C70A5" w:rsidP="00A76FC0">
      <w:pPr>
        <w:widowControl w:val="0"/>
        <w:autoSpaceDE w:val="0"/>
        <w:autoSpaceDN w:val="0"/>
        <w:adjustRightInd w:val="0"/>
        <w:spacing w:after="0"/>
        <w:rPr>
          <w:rFonts w:cstheme="minorHAnsi"/>
          <w:b/>
          <w:bCs/>
          <w:sz w:val="20"/>
          <w:szCs w:val="20"/>
          <w:u w:val="single"/>
        </w:rPr>
      </w:pPr>
    </w:p>
    <w:p w:rsidR="008C70A5" w:rsidRDefault="008C70A5" w:rsidP="00A76FC0">
      <w:pPr>
        <w:widowControl w:val="0"/>
        <w:autoSpaceDE w:val="0"/>
        <w:autoSpaceDN w:val="0"/>
        <w:adjustRightInd w:val="0"/>
        <w:spacing w:after="0"/>
        <w:rPr>
          <w:rFonts w:cstheme="minorHAnsi"/>
          <w:b/>
          <w:bCs/>
          <w:sz w:val="20"/>
          <w:szCs w:val="20"/>
          <w:u w:val="single"/>
        </w:rPr>
      </w:pPr>
    </w:p>
    <w:p w:rsidR="008C70A5" w:rsidRDefault="008C70A5" w:rsidP="00A76FC0">
      <w:pPr>
        <w:widowControl w:val="0"/>
        <w:autoSpaceDE w:val="0"/>
        <w:autoSpaceDN w:val="0"/>
        <w:adjustRightInd w:val="0"/>
        <w:spacing w:after="0"/>
        <w:rPr>
          <w:rFonts w:cstheme="minorHAnsi"/>
          <w:b/>
          <w:bCs/>
          <w:sz w:val="20"/>
          <w:szCs w:val="20"/>
          <w:u w:val="single"/>
        </w:rPr>
      </w:pPr>
    </w:p>
    <w:p w:rsidR="008C70A5" w:rsidRDefault="008C70A5" w:rsidP="00A76FC0">
      <w:pPr>
        <w:widowControl w:val="0"/>
        <w:autoSpaceDE w:val="0"/>
        <w:autoSpaceDN w:val="0"/>
        <w:adjustRightInd w:val="0"/>
        <w:spacing w:after="0"/>
        <w:rPr>
          <w:rFonts w:cstheme="minorHAnsi"/>
          <w:b/>
          <w:bCs/>
          <w:sz w:val="20"/>
          <w:szCs w:val="20"/>
          <w:u w:val="single"/>
        </w:rPr>
      </w:pPr>
    </w:p>
    <w:p w:rsidR="008C70A5" w:rsidRDefault="008C70A5" w:rsidP="00A76FC0">
      <w:pPr>
        <w:widowControl w:val="0"/>
        <w:autoSpaceDE w:val="0"/>
        <w:autoSpaceDN w:val="0"/>
        <w:adjustRightInd w:val="0"/>
        <w:spacing w:after="0"/>
        <w:rPr>
          <w:rFonts w:cstheme="minorHAnsi"/>
          <w:b/>
          <w:bCs/>
          <w:sz w:val="20"/>
          <w:szCs w:val="20"/>
          <w:u w:val="single"/>
        </w:rPr>
      </w:pPr>
    </w:p>
    <w:p w:rsidR="008C70A5" w:rsidRDefault="008C70A5" w:rsidP="00A76FC0">
      <w:pPr>
        <w:widowControl w:val="0"/>
        <w:autoSpaceDE w:val="0"/>
        <w:autoSpaceDN w:val="0"/>
        <w:adjustRightInd w:val="0"/>
        <w:spacing w:after="0"/>
        <w:rPr>
          <w:rFonts w:cstheme="minorHAnsi"/>
          <w:b/>
          <w:bCs/>
          <w:sz w:val="20"/>
          <w:szCs w:val="20"/>
          <w:u w:val="single"/>
        </w:rPr>
      </w:pPr>
    </w:p>
    <w:p w:rsidR="008C70A5" w:rsidRDefault="008C70A5" w:rsidP="00A76FC0">
      <w:pPr>
        <w:widowControl w:val="0"/>
        <w:autoSpaceDE w:val="0"/>
        <w:autoSpaceDN w:val="0"/>
        <w:adjustRightInd w:val="0"/>
        <w:spacing w:after="0"/>
        <w:rPr>
          <w:rFonts w:cstheme="minorHAnsi"/>
          <w:b/>
          <w:bCs/>
          <w:sz w:val="20"/>
          <w:szCs w:val="20"/>
          <w:u w:val="single"/>
        </w:rPr>
      </w:pPr>
    </w:p>
    <w:p w:rsidR="008C70A5" w:rsidRDefault="008C70A5" w:rsidP="00A76FC0">
      <w:pPr>
        <w:widowControl w:val="0"/>
        <w:autoSpaceDE w:val="0"/>
        <w:autoSpaceDN w:val="0"/>
        <w:adjustRightInd w:val="0"/>
        <w:spacing w:after="0"/>
        <w:rPr>
          <w:rFonts w:cstheme="minorHAnsi"/>
          <w:b/>
          <w:bCs/>
          <w:sz w:val="20"/>
          <w:szCs w:val="20"/>
          <w:u w:val="single"/>
        </w:rPr>
      </w:pPr>
    </w:p>
    <w:p w:rsidR="008C70A5" w:rsidRPr="00A76FC0" w:rsidRDefault="008C70A5" w:rsidP="00A76FC0">
      <w:pPr>
        <w:widowControl w:val="0"/>
        <w:autoSpaceDE w:val="0"/>
        <w:autoSpaceDN w:val="0"/>
        <w:adjustRightInd w:val="0"/>
        <w:spacing w:after="0"/>
        <w:rPr>
          <w:rFonts w:cstheme="minorHAnsi"/>
          <w:b/>
          <w:bCs/>
          <w:sz w:val="20"/>
          <w:szCs w:val="20"/>
          <w:u w:val="single"/>
        </w:rPr>
      </w:pPr>
    </w:p>
    <w:p w:rsidR="00A76FC0" w:rsidRPr="00A76FC0" w:rsidRDefault="00A76FC0" w:rsidP="00A76FC0">
      <w:pPr>
        <w:spacing w:after="0"/>
        <w:ind w:left="-567" w:right="-234"/>
        <w:jc w:val="both"/>
        <w:rPr>
          <w:rFonts w:cstheme="minorHAnsi"/>
          <w:sz w:val="20"/>
          <w:szCs w:val="20"/>
        </w:rPr>
      </w:pPr>
      <w:r w:rsidRPr="00A76FC0">
        <w:rPr>
          <w:rFonts w:cstheme="minorHAnsi"/>
          <w:b/>
          <w:sz w:val="20"/>
          <w:szCs w:val="20"/>
          <w:u w:val="single"/>
        </w:rPr>
        <w:lastRenderedPageBreak/>
        <w:t>PAQUETE 1, PARTIDA 1 / SUBPARTIDA 8</w:t>
      </w:r>
      <w:r w:rsidRPr="00A76FC0">
        <w:rPr>
          <w:rFonts w:cstheme="minorHAnsi"/>
          <w:sz w:val="20"/>
          <w:szCs w:val="20"/>
        </w:rPr>
        <w:t>.- CORRESPONDIENTE A PTAR SAN ANTONIO DE LOS BUENOS.</w:t>
      </w:r>
    </w:p>
    <w:p w:rsidR="00AD625F" w:rsidRDefault="00A76FC0" w:rsidP="00AD625F">
      <w:pPr>
        <w:spacing w:after="0"/>
        <w:ind w:left="-567" w:right="-234"/>
        <w:jc w:val="both"/>
        <w:rPr>
          <w:rFonts w:cstheme="minorHAnsi"/>
          <w:sz w:val="20"/>
          <w:szCs w:val="20"/>
        </w:rPr>
      </w:pPr>
      <w:r w:rsidRPr="00A76FC0">
        <w:rPr>
          <w:rFonts w:cstheme="minorHAnsi"/>
          <w:sz w:val="20"/>
          <w:szCs w:val="20"/>
        </w:rPr>
        <w:t>“</w:t>
      </w:r>
      <w:r w:rsidRPr="00A76FC0">
        <w:rPr>
          <w:rFonts w:cstheme="minorHAnsi"/>
          <w:b/>
          <w:sz w:val="20"/>
          <w:szCs w:val="20"/>
        </w:rPr>
        <w:t>EL PRESTADOR DE SERVICIOS</w:t>
      </w:r>
      <w:r w:rsidRPr="00A76FC0">
        <w:rPr>
          <w:rFonts w:cstheme="minorHAnsi"/>
          <w:sz w:val="20"/>
          <w:szCs w:val="20"/>
        </w:rPr>
        <w:t>” DEBERÁ UTILIZAR, DURANTE LA VIGENCIA DEL CONTRATO, UN VEHICULO TODO TERRENO MODELO 2012 EN ADELANTE, PARA SER UTILIZADO PARA RONDINES, DE LUNES A DOMINGO LAS 24 HORAS (POR LO MENOS 2 RONDINES POR HORA), CONSIDERANDO GASOLINA Y MANTENIMIENTO DE DICHO VEHÍCULO. “</w:t>
      </w:r>
      <w:r w:rsidRPr="00A76FC0">
        <w:rPr>
          <w:rFonts w:cstheme="minorHAnsi"/>
          <w:b/>
          <w:sz w:val="20"/>
          <w:szCs w:val="20"/>
        </w:rPr>
        <w:t>EL PRESTADOR DE SERVICIOS</w:t>
      </w:r>
      <w:r w:rsidRPr="00A76FC0">
        <w:rPr>
          <w:rFonts w:cstheme="minorHAnsi"/>
          <w:sz w:val="20"/>
          <w:szCs w:val="20"/>
        </w:rPr>
        <w:t>” SERÁ ACREEDOR DE UNA PENALIZACIÓN DEL 20% POR CADA TURNO QUE NO FUNCIONE EL  VEHICU</w:t>
      </w:r>
      <w:r w:rsidR="00AD625F">
        <w:rPr>
          <w:rFonts w:cstheme="minorHAnsi"/>
          <w:sz w:val="20"/>
          <w:szCs w:val="20"/>
        </w:rPr>
        <w:t xml:space="preserve">LO SOLICITADO. </w:t>
      </w:r>
    </w:p>
    <w:p w:rsidR="00AD625F" w:rsidRDefault="00AD625F" w:rsidP="00AD625F">
      <w:pPr>
        <w:spacing w:after="0"/>
        <w:ind w:left="-567" w:right="-234"/>
        <w:jc w:val="both"/>
        <w:rPr>
          <w:rFonts w:cstheme="minorHAnsi"/>
          <w:b/>
          <w:bCs/>
          <w:sz w:val="20"/>
          <w:szCs w:val="20"/>
          <w:u w:val="single"/>
        </w:rPr>
      </w:pPr>
    </w:p>
    <w:p w:rsidR="00AD625F" w:rsidRDefault="00AD625F" w:rsidP="00AD625F">
      <w:pPr>
        <w:spacing w:after="0"/>
        <w:ind w:left="-567" w:right="-234"/>
        <w:jc w:val="both"/>
        <w:rPr>
          <w:rFonts w:cstheme="minorHAnsi"/>
          <w:b/>
          <w:bCs/>
          <w:sz w:val="20"/>
          <w:szCs w:val="20"/>
          <w:u w:val="single"/>
        </w:rPr>
      </w:pPr>
    </w:p>
    <w:tbl>
      <w:tblPr>
        <w:tblW w:w="10007"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12"/>
        <w:gridCol w:w="712"/>
        <w:gridCol w:w="2966"/>
        <w:gridCol w:w="708"/>
        <w:gridCol w:w="1560"/>
        <w:gridCol w:w="2409"/>
        <w:gridCol w:w="940"/>
      </w:tblGrid>
      <w:tr w:rsidR="00AD625F" w:rsidRPr="00AD625F" w:rsidTr="00AD625F">
        <w:trPr>
          <w:trHeight w:val="20"/>
        </w:trPr>
        <w:tc>
          <w:tcPr>
            <w:tcW w:w="712" w:type="dxa"/>
            <w:shd w:val="clear" w:color="000000" w:fill="7030A0"/>
            <w:vAlign w:val="center"/>
            <w:hideMark/>
          </w:tcPr>
          <w:p w:rsidR="00AD625F" w:rsidRPr="00AD625F" w:rsidRDefault="00AD625F" w:rsidP="00AD625F">
            <w:pPr>
              <w:spacing w:after="0" w:line="240" w:lineRule="auto"/>
              <w:jc w:val="center"/>
              <w:rPr>
                <w:rFonts w:eastAsia="Times New Roman"/>
                <w:color w:val="FFFFFF"/>
                <w:sz w:val="16"/>
                <w:szCs w:val="16"/>
                <w:lang w:eastAsia="es-MX"/>
              </w:rPr>
            </w:pPr>
            <w:r w:rsidRPr="00AD625F">
              <w:rPr>
                <w:rFonts w:eastAsia="Times New Roman"/>
                <w:color w:val="FFFFFF"/>
                <w:sz w:val="16"/>
                <w:szCs w:val="16"/>
                <w:lang w:eastAsia="es-MX"/>
              </w:rPr>
              <w:t>PARTIDA</w:t>
            </w:r>
          </w:p>
        </w:tc>
        <w:tc>
          <w:tcPr>
            <w:tcW w:w="712" w:type="dxa"/>
            <w:shd w:val="clear" w:color="000000" w:fill="7030A0"/>
            <w:vAlign w:val="center"/>
            <w:hideMark/>
          </w:tcPr>
          <w:p w:rsidR="00AD625F" w:rsidRPr="00AD625F" w:rsidRDefault="00AD625F" w:rsidP="00AD625F">
            <w:pPr>
              <w:spacing w:after="0" w:line="240" w:lineRule="auto"/>
              <w:jc w:val="center"/>
              <w:rPr>
                <w:rFonts w:eastAsia="Times New Roman"/>
                <w:color w:val="FFFFFF"/>
                <w:sz w:val="16"/>
                <w:szCs w:val="16"/>
                <w:lang w:eastAsia="es-MX"/>
              </w:rPr>
            </w:pPr>
            <w:r w:rsidRPr="00AD625F">
              <w:rPr>
                <w:rFonts w:eastAsia="Times New Roman"/>
                <w:color w:val="FFFFFF"/>
                <w:sz w:val="16"/>
                <w:szCs w:val="16"/>
                <w:lang w:eastAsia="es-MX"/>
              </w:rPr>
              <w:t>SUB PARTIDA</w:t>
            </w:r>
          </w:p>
        </w:tc>
        <w:tc>
          <w:tcPr>
            <w:tcW w:w="2966" w:type="dxa"/>
            <w:shd w:val="clear" w:color="000000" w:fill="7030A0"/>
            <w:vAlign w:val="center"/>
            <w:hideMark/>
          </w:tcPr>
          <w:p w:rsidR="00AD625F" w:rsidRPr="00AD625F" w:rsidRDefault="00AD625F" w:rsidP="00AD625F">
            <w:pPr>
              <w:spacing w:after="0" w:line="240" w:lineRule="auto"/>
              <w:jc w:val="center"/>
              <w:rPr>
                <w:rFonts w:eastAsia="Times New Roman"/>
                <w:color w:val="FFFFFF"/>
                <w:sz w:val="16"/>
                <w:szCs w:val="16"/>
                <w:lang w:eastAsia="es-MX"/>
              </w:rPr>
            </w:pPr>
            <w:r w:rsidRPr="00AD625F">
              <w:rPr>
                <w:rFonts w:eastAsia="Times New Roman"/>
                <w:color w:val="FFFFFF"/>
                <w:sz w:val="16"/>
                <w:szCs w:val="16"/>
                <w:lang w:eastAsia="es-MX"/>
              </w:rPr>
              <w:t>AREA O DEPARTAMENTO</w:t>
            </w:r>
          </w:p>
        </w:tc>
        <w:tc>
          <w:tcPr>
            <w:tcW w:w="708" w:type="dxa"/>
            <w:shd w:val="clear" w:color="000000" w:fill="7030A0"/>
            <w:vAlign w:val="center"/>
            <w:hideMark/>
          </w:tcPr>
          <w:p w:rsidR="00AD625F" w:rsidRPr="00AD625F" w:rsidRDefault="00AD625F" w:rsidP="00AD625F">
            <w:pPr>
              <w:spacing w:after="0" w:line="240" w:lineRule="auto"/>
              <w:jc w:val="center"/>
              <w:rPr>
                <w:rFonts w:eastAsia="Times New Roman"/>
                <w:color w:val="FFFFFF"/>
                <w:sz w:val="16"/>
                <w:szCs w:val="16"/>
                <w:lang w:eastAsia="es-MX"/>
              </w:rPr>
            </w:pPr>
            <w:r w:rsidRPr="00AD625F">
              <w:rPr>
                <w:rFonts w:eastAsia="Times New Roman"/>
                <w:color w:val="FFFFFF"/>
                <w:sz w:val="16"/>
                <w:szCs w:val="16"/>
                <w:lang w:eastAsia="es-MX"/>
              </w:rPr>
              <w:t>TURNOS</w:t>
            </w:r>
          </w:p>
        </w:tc>
        <w:tc>
          <w:tcPr>
            <w:tcW w:w="1560" w:type="dxa"/>
            <w:shd w:val="clear" w:color="000000" w:fill="7030A0"/>
            <w:vAlign w:val="center"/>
            <w:hideMark/>
          </w:tcPr>
          <w:p w:rsidR="00AD625F" w:rsidRPr="00AD625F" w:rsidRDefault="00AD625F" w:rsidP="00AD625F">
            <w:pPr>
              <w:spacing w:after="0" w:line="240" w:lineRule="auto"/>
              <w:jc w:val="center"/>
              <w:rPr>
                <w:rFonts w:eastAsia="Times New Roman"/>
                <w:color w:val="FFFFFF"/>
                <w:sz w:val="16"/>
                <w:szCs w:val="16"/>
                <w:lang w:eastAsia="es-MX"/>
              </w:rPr>
            </w:pPr>
            <w:r w:rsidRPr="00AD625F">
              <w:rPr>
                <w:rFonts w:eastAsia="Times New Roman"/>
                <w:color w:val="FFFFFF"/>
                <w:sz w:val="16"/>
                <w:szCs w:val="16"/>
                <w:lang w:eastAsia="es-MX"/>
              </w:rPr>
              <w:t>DIAS</w:t>
            </w:r>
          </w:p>
        </w:tc>
        <w:tc>
          <w:tcPr>
            <w:tcW w:w="2409" w:type="dxa"/>
            <w:shd w:val="clear" w:color="000000" w:fill="7030A0"/>
            <w:vAlign w:val="center"/>
            <w:hideMark/>
          </w:tcPr>
          <w:p w:rsidR="00AD625F" w:rsidRPr="00AD625F" w:rsidRDefault="00AD625F" w:rsidP="00AD625F">
            <w:pPr>
              <w:spacing w:after="0" w:line="240" w:lineRule="auto"/>
              <w:jc w:val="center"/>
              <w:rPr>
                <w:rFonts w:eastAsia="Times New Roman"/>
                <w:color w:val="FFFFFF"/>
                <w:sz w:val="16"/>
                <w:szCs w:val="16"/>
                <w:lang w:eastAsia="es-MX"/>
              </w:rPr>
            </w:pPr>
            <w:r w:rsidRPr="00AD625F">
              <w:rPr>
                <w:rFonts w:eastAsia="Times New Roman"/>
                <w:color w:val="FFFFFF"/>
                <w:sz w:val="16"/>
                <w:szCs w:val="16"/>
                <w:lang w:eastAsia="es-MX"/>
              </w:rPr>
              <w:t>NUMERO DE ELEMENTOS Y HORARIO</w:t>
            </w:r>
          </w:p>
        </w:tc>
        <w:tc>
          <w:tcPr>
            <w:tcW w:w="940" w:type="dxa"/>
            <w:shd w:val="clear" w:color="000000" w:fill="7030A0"/>
            <w:vAlign w:val="center"/>
            <w:hideMark/>
          </w:tcPr>
          <w:p w:rsidR="00AD625F" w:rsidRPr="00AD625F" w:rsidRDefault="00AD625F" w:rsidP="00AD625F">
            <w:pPr>
              <w:spacing w:after="0" w:line="240" w:lineRule="auto"/>
              <w:jc w:val="center"/>
              <w:rPr>
                <w:rFonts w:eastAsia="Times New Roman"/>
                <w:color w:val="FFFFFF"/>
                <w:sz w:val="16"/>
                <w:szCs w:val="16"/>
                <w:lang w:eastAsia="es-MX"/>
              </w:rPr>
            </w:pPr>
            <w:r w:rsidRPr="00AD625F">
              <w:rPr>
                <w:rFonts w:eastAsia="Times New Roman"/>
                <w:color w:val="FFFFFF"/>
                <w:sz w:val="16"/>
                <w:szCs w:val="16"/>
                <w:lang w:eastAsia="es-MX"/>
              </w:rPr>
              <w:t>ELEMENTOS</w:t>
            </w:r>
          </w:p>
        </w:tc>
      </w:tr>
      <w:tr w:rsidR="00AD625F" w:rsidRPr="00AD625F" w:rsidTr="00AD625F">
        <w:trPr>
          <w:trHeight w:val="20"/>
        </w:trPr>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SAN MARTIN No. 2</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DISTRITO J ALDO ESQUER CAMPOY</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918</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CUATRO Y MEDIO</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GUERRERO 4</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5</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 xml:space="preserve">OFICINAS CENTRALES, OFICINAS XR, GESTION SOCIAL </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3,780</w:t>
            </w: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VIERNES</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13</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SABADO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7 DE DIA DE 7:00 A 19:00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 DE DIA DE 7:00 A 19:00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5 DE NOCHE DE 19:00 A 7:00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DISTRITO PARAISO</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 xml:space="preserve">1 DE DIA DE 7:00 A 19:00 HRS.      </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7</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AGUAJE DE LA TUNA</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8</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MICROMEDICION</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9</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DISTRITO REFORMA</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918</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10</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HERRERA</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11</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OFICINAS ELECTROMECANICA ALEMAN</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12</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DISTRITO JUAN OJEDA ROBLES</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1530</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5</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13</w:t>
            </w:r>
          </w:p>
        </w:tc>
        <w:tc>
          <w:tcPr>
            <w:tcW w:w="2966"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MORELOS</w:t>
            </w:r>
          </w:p>
        </w:tc>
        <w:tc>
          <w:tcPr>
            <w:tcW w:w="708"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306</w:t>
            </w: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14</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CARCAMO CAÑÓN ZAPATA</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15</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ALMACÉN ZONA NORTE</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918</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16</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DE BOMBEO No. 1</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17</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CARCAMO DE BOMBEO LOS LAURELES 1</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18</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CARCAMO PLAYAS DE TIJUANA</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19</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CENTRO RECREATIVO PLAYAS</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20</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PANAMERICANO</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21</w:t>
            </w:r>
          </w:p>
        </w:tc>
        <w:tc>
          <w:tcPr>
            <w:tcW w:w="2966"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BOMBEO REFORMA</w:t>
            </w:r>
          </w:p>
        </w:tc>
        <w:tc>
          <w:tcPr>
            <w:tcW w:w="708"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306</w:t>
            </w: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22</w:t>
            </w:r>
          </w:p>
        </w:tc>
        <w:tc>
          <w:tcPr>
            <w:tcW w:w="2966"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RECAUDADORA CENTENARIO</w:t>
            </w:r>
          </w:p>
        </w:tc>
        <w:tc>
          <w:tcPr>
            <w:tcW w:w="708"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306</w:t>
            </w: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23</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BOMBEO LOS LAURELES # 2</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24</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POTABILIZADORA LA PRESA</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392</w:t>
            </w: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SABADO Y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25</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ALMACEN TUBOS</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26</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VALLE SUR II</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27</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POTABILIZADORA  MONTE DE LOS OLIVOS</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918</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  DE NOCHE DE 19:00 A 7:00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28</w:t>
            </w:r>
          </w:p>
        </w:tc>
        <w:tc>
          <w:tcPr>
            <w:tcW w:w="2966"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P.T. CAR</w:t>
            </w:r>
          </w:p>
        </w:tc>
        <w:tc>
          <w:tcPr>
            <w:tcW w:w="708"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306</w:t>
            </w: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29</w:t>
            </w:r>
          </w:p>
        </w:tc>
        <w:tc>
          <w:tcPr>
            <w:tcW w:w="2966"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 xml:space="preserve">RECAUDADORA OTAY DELEGACION </w:t>
            </w:r>
          </w:p>
        </w:tc>
        <w:tc>
          <w:tcPr>
            <w:tcW w:w="708"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263</w:t>
            </w: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SABADO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30</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CILA</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31</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CARCAMO FIDEICOMISO</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32</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 10 RUBIO</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33</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LAS AGUILAS</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34</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CARCAMO 5TA MARSELLA</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35</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CASETA MOVIL U CARRUSEL</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36</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 xml:space="preserve">TANQUE HOROSCOPO </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8:00 A 15:00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37</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 xml:space="preserve">TANQUE CERRO COLORADO </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38</w:t>
            </w:r>
          </w:p>
        </w:tc>
        <w:tc>
          <w:tcPr>
            <w:tcW w:w="2966"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 xml:space="preserve">TANQUE OBRERA </w:t>
            </w:r>
          </w:p>
        </w:tc>
        <w:tc>
          <w:tcPr>
            <w:tcW w:w="708"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306</w:t>
            </w: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39</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DISTRITO ING. ARMANDO VALENZUELA SÁENZ</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1753</w:t>
            </w: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VIERNES</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SABADO Y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 DE DIA DE 7:00 A 19:00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3 DE NOCHE DE 19:00 A 7:00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40</w:t>
            </w:r>
          </w:p>
        </w:tc>
        <w:tc>
          <w:tcPr>
            <w:tcW w:w="2966"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RECAUDADORA PAVILION</w:t>
            </w:r>
          </w:p>
        </w:tc>
        <w:tc>
          <w:tcPr>
            <w:tcW w:w="708"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263</w:t>
            </w:r>
          </w:p>
        </w:tc>
        <w:tc>
          <w:tcPr>
            <w:tcW w:w="156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SABADO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 xml:space="preserve">1 DE DIA DE 7:00 A 19:00 HRS. </w:t>
            </w:r>
          </w:p>
        </w:tc>
        <w:tc>
          <w:tcPr>
            <w:tcW w:w="940"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41</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P.B. LA ENCANTADA</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42</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VILLA DEL SOL</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shd w:val="clear" w:color="auto" w:fill="auto"/>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43</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 xml:space="preserve">RECAUDADORA MOVIL “O” MATAMOROS. </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 xml:space="preserve">1 DE DIA DE 7:00 A 19:00 HRS.  </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44</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DE TRATAMIENTO EL REFUGIO</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45</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BOMBEO HOROSCOPO</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46</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PLANTA DE BOMBEO No 6</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restart"/>
            <w:shd w:val="clear" w:color="auto" w:fill="auto"/>
            <w:noWrap/>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47</w:t>
            </w:r>
          </w:p>
        </w:tc>
        <w:tc>
          <w:tcPr>
            <w:tcW w:w="2966"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TANQUE OTAY UNIVERSIDAD</w:t>
            </w:r>
          </w:p>
        </w:tc>
        <w:tc>
          <w:tcPr>
            <w:tcW w:w="708"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612</w:t>
            </w:r>
          </w:p>
        </w:tc>
        <w:tc>
          <w:tcPr>
            <w:tcW w:w="156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LUNES A DOMINGO</w:t>
            </w: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DIA DE 7:00 A 19:00 HRS.</w:t>
            </w:r>
          </w:p>
        </w:tc>
        <w:tc>
          <w:tcPr>
            <w:tcW w:w="940" w:type="dxa"/>
            <w:vMerge w:val="restart"/>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2</w:t>
            </w:r>
          </w:p>
        </w:tc>
      </w:tr>
      <w:tr w:rsidR="00AD625F" w:rsidRPr="00AD625F" w:rsidTr="00AD625F">
        <w:trPr>
          <w:trHeight w:val="20"/>
        </w:trPr>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12"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966"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708"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156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c>
          <w:tcPr>
            <w:tcW w:w="2409" w:type="dxa"/>
            <w:shd w:val="clear" w:color="auto" w:fill="auto"/>
            <w:vAlign w:val="center"/>
            <w:hideMark/>
          </w:tcPr>
          <w:p w:rsidR="00AD625F" w:rsidRPr="00AD625F" w:rsidRDefault="00AD625F" w:rsidP="00AD625F">
            <w:pPr>
              <w:spacing w:after="0" w:line="240" w:lineRule="auto"/>
              <w:jc w:val="center"/>
              <w:rPr>
                <w:rFonts w:eastAsia="Times New Roman"/>
                <w:color w:val="000000"/>
                <w:sz w:val="16"/>
                <w:szCs w:val="16"/>
                <w:lang w:eastAsia="es-MX"/>
              </w:rPr>
            </w:pPr>
            <w:r w:rsidRPr="00AD625F">
              <w:rPr>
                <w:rFonts w:eastAsia="Times New Roman"/>
                <w:color w:val="000000"/>
                <w:sz w:val="16"/>
                <w:szCs w:val="16"/>
                <w:lang w:eastAsia="es-MX"/>
              </w:rPr>
              <w:t>1 DE NOCHE DE 19:00 A 7:00 HRS.</w:t>
            </w:r>
          </w:p>
        </w:tc>
        <w:tc>
          <w:tcPr>
            <w:tcW w:w="940" w:type="dxa"/>
            <w:vMerge/>
            <w:vAlign w:val="center"/>
            <w:hideMark/>
          </w:tcPr>
          <w:p w:rsidR="00AD625F" w:rsidRPr="00AD625F" w:rsidRDefault="00AD625F" w:rsidP="00AD625F">
            <w:pPr>
              <w:spacing w:after="0" w:line="240" w:lineRule="auto"/>
              <w:rPr>
                <w:rFonts w:eastAsia="Times New Roman"/>
                <w:color w:val="000000"/>
                <w:sz w:val="16"/>
                <w:szCs w:val="16"/>
                <w:lang w:eastAsia="es-MX"/>
              </w:rPr>
            </w:pPr>
          </w:p>
        </w:tc>
      </w:tr>
      <w:tr w:rsidR="00AD625F" w:rsidRPr="00AD625F" w:rsidTr="00AD625F">
        <w:trPr>
          <w:trHeight w:val="20"/>
        </w:trPr>
        <w:tc>
          <w:tcPr>
            <w:tcW w:w="4390" w:type="dxa"/>
            <w:gridSpan w:val="3"/>
            <w:shd w:val="clear" w:color="000000" w:fill="7030A0"/>
            <w:vAlign w:val="center"/>
            <w:hideMark/>
          </w:tcPr>
          <w:p w:rsidR="00AD625F" w:rsidRPr="00AD625F" w:rsidRDefault="00AD625F" w:rsidP="00AD625F">
            <w:pPr>
              <w:spacing w:after="0" w:line="240" w:lineRule="auto"/>
              <w:jc w:val="center"/>
              <w:rPr>
                <w:rFonts w:eastAsia="Times New Roman"/>
                <w:b/>
                <w:bCs/>
                <w:color w:val="FFFFFF"/>
                <w:sz w:val="16"/>
                <w:szCs w:val="16"/>
                <w:lang w:eastAsia="es-MX"/>
              </w:rPr>
            </w:pPr>
            <w:r w:rsidRPr="00AD625F">
              <w:rPr>
                <w:rFonts w:eastAsia="Times New Roman"/>
                <w:b/>
                <w:bCs/>
                <w:color w:val="FFFFFF"/>
                <w:sz w:val="16"/>
                <w:szCs w:val="16"/>
                <w:lang w:eastAsia="es-MX"/>
              </w:rPr>
              <w:t>SUBTOTAL DE TURNOS</w:t>
            </w:r>
          </w:p>
        </w:tc>
        <w:tc>
          <w:tcPr>
            <w:tcW w:w="708" w:type="dxa"/>
            <w:shd w:val="clear" w:color="auto" w:fill="auto"/>
            <w:vAlign w:val="center"/>
            <w:hideMark/>
          </w:tcPr>
          <w:p w:rsidR="00AD625F" w:rsidRPr="00AD625F" w:rsidRDefault="00AD625F" w:rsidP="00AD625F">
            <w:pPr>
              <w:spacing w:after="0" w:line="240" w:lineRule="auto"/>
              <w:jc w:val="center"/>
              <w:rPr>
                <w:rFonts w:eastAsia="Times New Roman"/>
                <w:b/>
                <w:bCs/>
                <w:color w:val="000000"/>
                <w:sz w:val="16"/>
                <w:szCs w:val="16"/>
                <w:lang w:eastAsia="es-MX"/>
              </w:rPr>
            </w:pPr>
            <w:r w:rsidRPr="00AD625F">
              <w:rPr>
                <w:rFonts w:eastAsia="Times New Roman"/>
                <w:b/>
                <w:bCs/>
                <w:color w:val="000000"/>
                <w:sz w:val="16"/>
                <w:szCs w:val="16"/>
                <w:lang w:eastAsia="es-MX"/>
              </w:rPr>
              <w:t>32,767</w:t>
            </w:r>
          </w:p>
        </w:tc>
        <w:tc>
          <w:tcPr>
            <w:tcW w:w="3969" w:type="dxa"/>
            <w:gridSpan w:val="2"/>
            <w:shd w:val="clear" w:color="000000" w:fill="7030A0"/>
            <w:vAlign w:val="center"/>
            <w:hideMark/>
          </w:tcPr>
          <w:p w:rsidR="00AD625F" w:rsidRPr="00AD625F" w:rsidRDefault="00AD625F" w:rsidP="00AD625F">
            <w:pPr>
              <w:spacing w:after="0" w:line="240" w:lineRule="auto"/>
              <w:jc w:val="center"/>
              <w:rPr>
                <w:rFonts w:eastAsia="Times New Roman"/>
                <w:b/>
                <w:bCs/>
                <w:color w:val="FFFFFF"/>
                <w:sz w:val="16"/>
                <w:szCs w:val="16"/>
                <w:lang w:eastAsia="es-MX"/>
              </w:rPr>
            </w:pPr>
            <w:r w:rsidRPr="00AD625F">
              <w:rPr>
                <w:rFonts w:eastAsia="Times New Roman"/>
                <w:b/>
                <w:bCs/>
                <w:color w:val="FFFFFF"/>
                <w:sz w:val="16"/>
                <w:szCs w:val="16"/>
                <w:lang w:eastAsia="es-MX"/>
              </w:rPr>
              <w:t>SUBTOTAL DE ELEMENTOS</w:t>
            </w:r>
          </w:p>
        </w:tc>
        <w:tc>
          <w:tcPr>
            <w:tcW w:w="940" w:type="dxa"/>
            <w:shd w:val="clear" w:color="auto" w:fill="auto"/>
            <w:vAlign w:val="center"/>
            <w:hideMark/>
          </w:tcPr>
          <w:p w:rsidR="00AD625F" w:rsidRPr="00AD625F" w:rsidRDefault="00AD625F" w:rsidP="00AD625F">
            <w:pPr>
              <w:spacing w:after="0" w:line="240" w:lineRule="auto"/>
              <w:jc w:val="center"/>
              <w:rPr>
                <w:rFonts w:eastAsia="Times New Roman"/>
                <w:b/>
                <w:bCs/>
                <w:color w:val="000000"/>
                <w:sz w:val="16"/>
                <w:szCs w:val="16"/>
                <w:lang w:eastAsia="es-MX"/>
              </w:rPr>
            </w:pPr>
            <w:r w:rsidRPr="00AD625F">
              <w:rPr>
                <w:rFonts w:eastAsia="Times New Roman"/>
                <w:b/>
                <w:bCs/>
                <w:color w:val="000000"/>
                <w:sz w:val="16"/>
                <w:szCs w:val="16"/>
                <w:lang w:eastAsia="es-MX"/>
              </w:rPr>
              <w:t>109</w:t>
            </w:r>
          </w:p>
        </w:tc>
      </w:tr>
    </w:tbl>
    <w:p w:rsidR="00AD625F" w:rsidRDefault="00AD625F" w:rsidP="00AD625F">
      <w:pPr>
        <w:spacing w:after="0"/>
        <w:ind w:left="-567" w:right="-234"/>
        <w:jc w:val="both"/>
        <w:rPr>
          <w:rFonts w:cstheme="minorHAnsi"/>
          <w:b/>
          <w:bCs/>
          <w:sz w:val="20"/>
          <w:szCs w:val="20"/>
          <w:u w:val="single"/>
        </w:rPr>
      </w:pPr>
    </w:p>
    <w:p w:rsidR="00AD625F" w:rsidRDefault="00AD625F" w:rsidP="00AD625F">
      <w:pPr>
        <w:spacing w:after="0"/>
        <w:ind w:left="-567" w:right="-234"/>
        <w:jc w:val="both"/>
        <w:rPr>
          <w:rFonts w:cstheme="minorHAnsi"/>
          <w:b/>
          <w:bCs/>
          <w:sz w:val="20"/>
          <w:szCs w:val="20"/>
          <w:u w:val="single"/>
        </w:rPr>
      </w:pPr>
    </w:p>
    <w:p w:rsidR="00AD625F" w:rsidRDefault="00A76FC0" w:rsidP="00AD625F">
      <w:pPr>
        <w:spacing w:after="0"/>
        <w:ind w:left="-567" w:right="-234"/>
        <w:jc w:val="both"/>
        <w:rPr>
          <w:rFonts w:cstheme="minorHAnsi"/>
          <w:sz w:val="20"/>
          <w:szCs w:val="20"/>
        </w:rPr>
      </w:pPr>
      <w:r w:rsidRPr="00A76FC0">
        <w:rPr>
          <w:rFonts w:cstheme="minorHAnsi"/>
          <w:b/>
          <w:bCs/>
          <w:sz w:val="20"/>
          <w:szCs w:val="20"/>
          <w:u w:val="single"/>
        </w:rPr>
        <w:t>PARTIDA 2 / SUBPARTIDAS 5 Y 6</w:t>
      </w:r>
      <w:r w:rsidRPr="00A76FC0">
        <w:rPr>
          <w:rFonts w:cstheme="minorHAnsi"/>
          <w:bCs/>
          <w:sz w:val="20"/>
          <w:szCs w:val="20"/>
        </w:rPr>
        <w:t>.- CORRESPONDIENTE A OFICINAS CENTRALES, OFICINAS XR, GESTIÓN SOCIAL Y DISTRITO PARAISO.</w:t>
      </w:r>
    </w:p>
    <w:p w:rsidR="00EF5F59" w:rsidRDefault="00A76FC0" w:rsidP="00EF5F59">
      <w:pPr>
        <w:spacing w:after="0"/>
        <w:ind w:left="-567" w:right="-234"/>
        <w:jc w:val="both"/>
        <w:rPr>
          <w:rFonts w:cstheme="minorHAnsi"/>
          <w:bCs/>
          <w:sz w:val="20"/>
          <w:szCs w:val="20"/>
        </w:rPr>
      </w:pPr>
      <w:r w:rsidRPr="00A76FC0">
        <w:rPr>
          <w:rFonts w:cstheme="minorHAnsi"/>
          <w:bCs/>
          <w:sz w:val="20"/>
          <w:szCs w:val="20"/>
        </w:rPr>
        <w:t>“</w:t>
      </w:r>
      <w:r w:rsidRPr="00A76FC0">
        <w:rPr>
          <w:rFonts w:cstheme="minorHAnsi"/>
          <w:b/>
          <w:bCs/>
          <w:sz w:val="20"/>
          <w:szCs w:val="20"/>
        </w:rPr>
        <w:t>EL PRESTADOR DE SERVICIOS</w:t>
      </w:r>
      <w:r w:rsidRPr="00A76FC0">
        <w:rPr>
          <w:rFonts w:cstheme="minorHAnsi"/>
          <w:bCs/>
          <w:sz w:val="20"/>
          <w:szCs w:val="20"/>
        </w:rPr>
        <w:t>” DEBERÁ UTILIZAR, DURANTE LA VIGENCIA DEL CONTRATO, 1 BICICLETA, LA CUAL DEBERÁ MANTENERSE EN ÓPTIMAS CONDICIONES DE USO PARA REALIZAR RONDINES. “</w:t>
      </w:r>
      <w:r w:rsidRPr="00A76FC0">
        <w:rPr>
          <w:rFonts w:cstheme="minorHAnsi"/>
          <w:b/>
          <w:bCs/>
          <w:sz w:val="20"/>
          <w:szCs w:val="20"/>
        </w:rPr>
        <w:t>EL PRESTADOR DE SERVICIOS</w:t>
      </w:r>
      <w:r w:rsidRPr="00A76FC0">
        <w:rPr>
          <w:rFonts w:cstheme="minorHAnsi"/>
          <w:bCs/>
          <w:sz w:val="20"/>
          <w:szCs w:val="20"/>
        </w:rPr>
        <w:t>” SERÁ ACREEDOR DE UNA PENALIZACIÓN DEL 20% POR CADA TURNO QUE NO FUNCIONE LA BICICLETA SOLICITADA.</w:t>
      </w:r>
      <w:r w:rsidR="00EF5F59">
        <w:rPr>
          <w:rFonts w:cstheme="minorHAnsi"/>
          <w:bCs/>
          <w:sz w:val="20"/>
          <w:szCs w:val="20"/>
        </w:rPr>
        <w:br/>
      </w:r>
    </w:p>
    <w:tbl>
      <w:tblPr>
        <w:tblW w:w="10060" w:type="dxa"/>
        <w:tblInd w:w="75" w:type="dxa"/>
        <w:tblCellMar>
          <w:left w:w="70" w:type="dxa"/>
          <w:right w:w="70" w:type="dxa"/>
        </w:tblCellMar>
        <w:tblLook w:val="04A0" w:firstRow="1" w:lastRow="0" w:firstColumn="1" w:lastColumn="0" w:noHBand="0" w:noVBand="1"/>
      </w:tblPr>
      <w:tblGrid>
        <w:gridCol w:w="712"/>
        <w:gridCol w:w="712"/>
        <w:gridCol w:w="2966"/>
        <w:gridCol w:w="708"/>
        <w:gridCol w:w="1560"/>
        <w:gridCol w:w="2409"/>
        <w:gridCol w:w="993"/>
      </w:tblGrid>
      <w:tr w:rsidR="00EF5F59" w:rsidRPr="00EF5F59" w:rsidTr="00DC238B">
        <w:trPr>
          <w:trHeight w:val="20"/>
        </w:trPr>
        <w:tc>
          <w:tcPr>
            <w:tcW w:w="712"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EF5F59" w:rsidRPr="00EF5F59" w:rsidRDefault="00EF5F59" w:rsidP="00EF5F59">
            <w:pPr>
              <w:spacing w:after="0" w:line="240" w:lineRule="auto"/>
              <w:jc w:val="center"/>
              <w:rPr>
                <w:rFonts w:eastAsia="Times New Roman"/>
                <w:color w:val="FFFFFF"/>
                <w:sz w:val="16"/>
                <w:szCs w:val="16"/>
                <w:lang w:eastAsia="es-MX"/>
              </w:rPr>
            </w:pPr>
            <w:r w:rsidRPr="00EF5F59">
              <w:rPr>
                <w:rFonts w:eastAsia="Times New Roman"/>
                <w:color w:val="FFFFFF"/>
                <w:sz w:val="16"/>
                <w:szCs w:val="16"/>
                <w:lang w:eastAsia="es-MX"/>
              </w:rPr>
              <w:t>PARTIDA</w:t>
            </w:r>
          </w:p>
        </w:tc>
        <w:tc>
          <w:tcPr>
            <w:tcW w:w="712" w:type="dxa"/>
            <w:tcBorders>
              <w:top w:val="single" w:sz="4" w:space="0" w:color="auto"/>
              <w:left w:val="nil"/>
              <w:bottom w:val="single" w:sz="4" w:space="0" w:color="auto"/>
              <w:right w:val="single" w:sz="4" w:space="0" w:color="auto"/>
            </w:tcBorders>
            <w:shd w:val="clear" w:color="000000" w:fill="7030A0"/>
            <w:vAlign w:val="center"/>
            <w:hideMark/>
          </w:tcPr>
          <w:p w:rsidR="00EF5F59" w:rsidRPr="00EF5F59" w:rsidRDefault="00EF5F59" w:rsidP="00EF5F59">
            <w:pPr>
              <w:spacing w:after="0" w:line="240" w:lineRule="auto"/>
              <w:jc w:val="center"/>
              <w:rPr>
                <w:rFonts w:eastAsia="Times New Roman"/>
                <w:color w:val="FFFFFF"/>
                <w:sz w:val="16"/>
                <w:szCs w:val="16"/>
                <w:lang w:eastAsia="es-MX"/>
              </w:rPr>
            </w:pPr>
            <w:r w:rsidRPr="00EF5F59">
              <w:rPr>
                <w:rFonts w:eastAsia="Times New Roman"/>
                <w:color w:val="FFFFFF"/>
                <w:sz w:val="16"/>
                <w:szCs w:val="16"/>
                <w:lang w:eastAsia="es-MX"/>
              </w:rPr>
              <w:t>SUB PARTIDA</w:t>
            </w:r>
          </w:p>
        </w:tc>
        <w:tc>
          <w:tcPr>
            <w:tcW w:w="2966" w:type="dxa"/>
            <w:tcBorders>
              <w:top w:val="single" w:sz="4" w:space="0" w:color="auto"/>
              <w:left w:val="nil"/>
              <w:bottom w:val="single" w:sz="4" w:space="0" w:color="auto"/>
              <w:right w:val="single" w:sz="4" w:space="0" w:color="auto"/>
            </w:tcBorders>
            <w:shd w:val="clear" w:color="000000" w:fill="7030A0"/>
            <w:vAlign w:val="center"/>
            <w:hideMark/>
          </w:tcPr>
          <w:p w:rsidR="00EF5F59" w:rsidRPr="00EF5F59" w:rsidRDefault="00EF5F59" w:rsidP="00EF5F59">
            <w:pPr>
              <w:spacing w:after="0" w:line="240" w:lineRule="auto"/>
              <w:jc w:val="center"/>
              <w:rPr>
                <w:rFonts w:eastAsia="Times New Roman"/>
                <w:color w:val="FFFFFF"/>
                <w:sz w:val="16"/>
                <w:szCs w:val="16"/>
                <w:lang w:eastAsia="es-MX"/>
              </w:rPr>
            </w:pPr>
            <w:r w:rsidRPr="00EF5F59">
              <w:rPr>
                <w:rFonts w:eastAsia="Times New Roman"/>
                <w:color w:val="FFFFFF"/>
                <w:sz w:val="16"/>
                <w:szCs w:val="16"/>
                <w:lang w:eastAsia="es-MX"/>
              </w:rPr>
              <w:t>AREA O DEPARTAMENTO</w:t>
            </w:r>
          </w:p>
        </w:tc>
        <w:tc>
          <w:tcPr>
            <w:tcW w:w="708" w:type="dxa"/>
            <w:tcBorders>
              <w:top w:val="single" w:sz="4" w:space="0" w:color="auto"/>
              <w:left w:val="nil"/>
              <w:bottom w:val="single" w:sz="4" w:space="0" w:color="auto"/>
              <w:right w:val="single" w:sz="4" w:space="0" w:color="auto"/>
            </w:tcBorders>
            <w:shd w:val="clear" w:color="000000" w:fill="7030A0"/>
            <w:vAlign w:val="center"/>
            <w:hideMark/>
          </w:tcPr>
          <w:p w:rsidR="00EF5F59" w:rsidRPr="00EF5F59" w:rsidRDefault="00EF5F59" w:rsidP="00EF5F59">
            <w:pPr>
              <w:spacing w:after="0" w:line="240" w:lineRule="auto"/>
              <w:jc w:val="center"/>
              <w:rPr>
                <w:rFonts w:eastAsia="Times New Roman"/>
                <w:color w:val="FFFFFF"/>
                <w:sz w:val="16"/>
                <w:szCs w:val="16"/>
                <w:lang w:eastAsia="es-MX"/>
              </w:rPr>
            </w:pPr>
            <w:r w:rsidRPr="00EF5F59">
              <w:rPr>
                <w:rFonts w:eastAsia="Times New Roman"/>
                <w:color w:val="FFFFFF"/>
                <w:sz w:val="16"/>
                <w:szCs w:val="16"/>
                <w:lang w:eastAsia="es-MX"/>
              </w:rPr>
              <w:t>TURNOS</w:t>
            </w:r>
          </w:p>
        </w:tc>
        <w:tc>
          <w:tcPr>
            <w:tcW w:w="1560" w:type="dxa"/>
            <w:tcBorders>
              <w:top w:val="single" w:sz="4" w:space="0" w:color="auto"/>
              <w:left w:val="nil"/>
              <w:bottom w:val="single" w:sz="4" w:space="0" w:color="auto"/>
              <w:right w:val="single" w:sz="4" w:space="0" w:color="auto"/>
            </w:tcBorders>
            <w:shd w:val="clear" w:color="000000" w:fill="7030A0"/>
            <w:vAlign w:val="center"/>
            <w:hideMark/>
          </w:tcPr>
          <w:p w:rsidR="00EF5F59" w:rsidRPr="00EF5F59" w:rsidRDefault="00EF5F59" w:rsidP="00EF5F59">
            <w:pPr>
              <w:spacing w:after="0" w:line="240" w:lineRule="auto"/>
              <w:jc w:val="center"/>
              <w:rPr>
                <w:rFonts w:eastAsia="Times New Roman"/>
                <w:color w:val="FFFFFF"/>
                <w:sz w:val="16"/>
                <w:szCs w:val="16"/>
                <w:lang w:eastAsia="es-MX"/>
              </w:rPr>
            </w:pPr>
            <w:r w:rsidRPr="00EF5F59">
              <w:rPr>
                <w:rFonts w:eastAsia="Times New Roman"/>
                <w:color w:val="FFFFFF"/>
                <w:sz w:val="16"/>
                <w:szCs w:val="16"/>
                <w:lang w:eastAsia="es-MX"/>
              </w:rPr>
              <w:t>DIAS</w:t>
            </w:r>
          </w:p>
        </w:tc>
        <w:tc>
          <w:tcPr>
            <w:tcW w:w="2409" w:type="dxa"/>
            <w:tcBorders>
              <w:top w:val="single" w:sz="4" w:space="0" w:color="auto"/>
              <w:left w:val="nil"/>
              <w:bottom w:val="single" w:sz="4" w:space="0" w:color="auto"/>
              <w:right w:val="single" w:sz="4" w:space="0" w:color="auto"/>
            </w:tcBorders>
            <w:shd w:val="clear" w:color="000000" w:fill="7030A0"/>
            <w:vAlign w:val="center"/>
            <w:hideMark/>
          </w:tcPr>
          <w:p w:rsidR="00EF5F59" w:rsidRPr="00EF5F59" w:rsidRDefault="00EF5F59" w:rsidP="00EF5F59">
            <w:pPr>
              <w:spacing w:after="0" w:line="240" w:lineRule="auto"/>
              <w:jc w:val="center"/>
              <w:rPr>
                <w:rFonts w:eastAsia="Times New Roman"/>
                <w:color w:val="FFFFFF"/>
                <w:sz w:val="16"/>
                <w:szCs w:val="16"/>
                <w:lang w:eastAsia="es-MX"/>
              </w:rPr>
            </w:pPr>
            <w:r w:rsidRPr="00EF5F59">
              <w:rPr>
                <w:rFonts w:eastAsia="Times New Roman"/>
                <w:color w:val="FFFFFF"/>
                <w:sz w:val="16"/>
                <w:szCs w:val="16"/>
                <w:lang w:eastAsia="es-MX"/>
              </w:rPr>
              <w:t>NUMERO DE ELEMENTOS Y HORARIO</w:t>
            </w:r>
          </w:p>
        </w:tc>
        <w:tc>
          <w:tcPr>
            <w:tcW w:w="993" w:type="dxa"/>
            <w:tcBorders>
              <w:top w:val="single" w:sz="4" w:space="0" w:color="auto"/>
              <w:left w:val="nil"/>
              <w:bottom w:val="single" w:sz="4" w:space="0" w:color="auto"/>
              <w:right w:val="single" w:sz="4" w:space="0" w:color="auto"/>
            </w:tcBorders>
            <w:shd w:val="clear" w:color="000000" w:fill="7030A0"/>
            <w:vAlign w:val="center"/>
            <w:hideMark/>
          </w:tcPr>
          <w:p w:rsidR="00EF5F59" w:rsidRPr="00EF5F59" w:rsidRDefault="00EF5F59" w:rsidP="00EF5F59">
            <w:pPr>
              <w:spacing w:after="0" w:line="240" w:lineRule="auto"/>
              <w:jc w:val="center"/>
              <w:rPr>
                <w:rFonts w:eastAsia="Times New Roman"/>
                <w:color w:val="FFFFFF"/>
                <w:sz w:val="16"/>
                <w:szCs w:val="16"/>
                <w:lang w:eastAsia="es-MX"/>
              </w:rPr>
            </w:pPr>
            <w:r w:rsidRPr="00EF5F59">
              <w:rPr>
                <w:rFonts w:eastAsia="Times New Roman"/>
                <w:color w:val="FFFFFF"/>
                <w:sz w:val="16"/>
                <w:szCs w:val="16"/>
                <w:lang w:eastAsia="es-MX"/>
              </w:rPr>
              <w:t>ELEMENTOS</w:t>
            </w:r>
          </w:p>
        </w:tc>
      </w:tr>
      <w:tr w:rsidR="00EF5F59" w:rsidRPr="00EF5F59" w:rsidTr="00DC238B">
        <w:trPr>
          <w:trHeight w:val="20"/>
        </w:trPr>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w:t>
            </w: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PLANTA DE BOMBEO 7</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DISTRITO FLORIDO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1836</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PLANTA POTABILIZADORA EL FLORIDO Y TANQUE NORTE Y SUR</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1836</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4</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SUB ESTACIÓN EL CARRIZO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5</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MACLOVIO ROJAS #1</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MACLOVIO ROJAS #2</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7</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MACLOVIO ROJAS #3</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8</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SAN PEDRO #1</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9</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SAN PEDRO #2</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10</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POTABILIZADORA EL CARRIZO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11</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CARCAMO SAN PEDRO SUR</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12</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CARCAMO SAN PEDRO NORTE</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13</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VALLE REDONDO # 1</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14</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VALLE REDONDO #2</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15</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VALLE REDONDO #3</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16</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PLANTA DE TRATAMIENTO VISTA DEL VALLE</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17</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REBOMBEO RESIDENCIAL DEL BOSQUE # 2</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18</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PLANTA DE TRATAMIENTO VALLE SAN PEDRO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19</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RESIDENCIAL DEL BOSQUE # 1</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20</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 2 CORREDOR 2000</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21</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BOMBEO MACLOVIO ROJAS</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22</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CARCAMO DE BOMBEO VILLA DEL ALAMO # 2</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23</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BOMBEO VILLA DEL ALAMO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24</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REBOMBEO VILLA DEL ALAMO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25</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DE ENTREGA VILLA DEL ALAMO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26</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URBI VILLA DEL PRADO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27</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VALLE DORADO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28</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RESIDENCIAL DEL BOSQUE #2</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29</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EJIDO MATAMOROS</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30</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CARCAMO VILLA DEL CAMPO # 1</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31</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CARCAMO VILLA DEL CAMPO # 2</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32</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RECAUDADORA MOVIL “I” FLORIDO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33</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CARCAMO SANTA CRUZ</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34</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GIRASOLES DEL FLORIDO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35</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BOMBEO GIRASOLES DEL FLORIDO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36</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LAS FUENTES</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37</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TERRAZAS No. 4</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38</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GRANJAS FAMILIARES</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39</w:t>
            </w:r>
          </w:p>
        </w:tc>
        <w:tc>
          <w:tcPr>
            <w:tcW w:w="2966"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RECAUDADORA LAS ABEJAS</w:t>
            </w:r>
          </w:p>
        </w:tc>
        <w:tc>
          <w:tcPr>
            <w:tcW w:w="708"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306</w:t>
            </w:r>
          </w:p>
        </w:tc>
        <w:tc>
          <w:tcPr>
            <w:tcW w:w="1560"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40</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OTAY</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41</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PLANTA DE BOMBEO RIVERA DEL BOSQUE</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42</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PLANTA DELICIAS #1</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43</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PLANTA DELICIAS #3</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44</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BOMBEO VALLE DE LAS PALMAS</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45</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BOMBEO ROJO GOMEZ</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46</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TANQUE DE ALMACENAMIENTO VALLE DE LAS PALMAS</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47</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BOMBEO REAL DE SAN FRANCISCO</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612</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48</w:t>
            </w:r>
          </w:p>
        </w:tc>
        <w:tc>
          <w:tcPr>
            <w:tcW w:w="2966"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CARCAMO HACIENDA LOS VENADOS</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918</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LUNES A DOMINGO</w:t>
            </w: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1 DE DIA DE 7:00 A 19:00 HRS</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3</w:t>
            </w:r>
          </w:p>
        </w:tc>
      </w:tr>
      <w:tr w:rsidR="00EF5F59" w:rsidRPr="00EF5F59" w:rsidTr="00DC238B">
        <w:trPr>
          <w:trHeight w:val="20"/>
        </w:trPr>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12"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966"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708"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1560"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c>
          <w:tcPr>
            <w:tcW w:w="2409"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color w:val="000000"/>
                <w:sz w:val="16"/>
                <w:szCs w:val="16"/>
                <w:lang w:eastAsia="es-MX"/>
              </w:rPr>
            </w:pPr>
            <w:r w:rsidRPr="00EF5F59">
              <w:rPr>
                <w:rFonts w:eastAsia="Times New Roman"/>
                <w:color w:val="000000"/>
                <w:sz w:val="16"/>
                <w:szCs w:val="16"/>
                <w:lang w:eastAsia="es-MX"/>
              </w:rPr>
              <w:t>2 DE NOCHE DE 19:00  A 7:00 HRS.</w:t>
            </w:r>
          </w:p>
        </w:tc>
        <w:tc>
          <w:tcPr>
            <w:tcW w:w="993" w:type="dxa"/>
            <w:vMerge/>
            <w:tcBorders>
              <w:top w:val="nil"/>
              <w:left w:val="single" w:sz="4" w:space="0" w:color="auto"/>
              <w:bottom w:val="single" w:sz="4" w:space="0" w:color="auto"/>
              <w:right w:val="single" w:sz="4" w:space="0" w:color="auto"/>
            </w:tcBorders>
            <w:vAlign w:val="center"/>
            <w:hideMark/>
          </w:tcPr>
          <w:p w:rsidR="00EF5F59" w:rsidRPr="00EF5F59" w:rsidRDefault="00EF5F59" w:rsidP="00EF5F59">
            <w:pPr>
              <w:spacing w:after="0" w:line="240" w:lineRule="auto"/>
              <w:rPr>
                <w:rFonts w:eastAsia="Times New Roman"/>
                <w:color w:val="000000"/>
                <w:sz w:val="16"/>
                <w:szCs w:val="16"/>
                <w:lang w:eastAsia="es-MX"/>
              </w:rPr>
            </w:pPr>
          </w:p>
        </w:tc>
      </w:tr>
      <w:tr w:rsidR="00EF5F59" w:rsidRPr="00EF5F59" w:rsidTr="00DC238B">
        <w:trPr>
          <w:trHeight w:val="20"/>
        </w:trPr>
        <w:tc>
          <w:tcPr>
            <w:tcW w:w="4390" w:type="dxa"/>
            <w:gridSpan w:val="3"/>
            <w:tcBorders>
              <w:top w:val="single" w:sz="4" w:space="0" w:color="auto"/>
              <w:left w:val="single" w:sz="4" w:space="0" w:color="auto"/>
              <w:bottom w:val="single" w:sz="4" w:space="0" w:color="auto"/>
              <w:right w:val="single" w:sz="4" w:space="0" w:color="auto"/>
            </w:tcBorders>
            <w:shd w:val="clear" w:color="000000" w:fill="7030A0"/>
            <w:vAlign w:val="center"/>
            <w:hideMark/>
          </w:tcPr>
          <w:p w:rsidR="00EF5F59" w:rsidRPr="00EF5F59" w:rsidRDefault="00EF5F59" w:rsidP="00EF5F59">
            <w:pPr>
              <w:spacing w:after="0" w:line="240" w:lineRule="auto"/>
              <w:jc w:val="center"/>
              <w:rPr>
                <w:rFonts w:eastAsia="Times New Roman"/>
                <w:b/>
                <w:bCs/>
                <w:color w:val="FFFFFF"/>
                <w:sz w:val="16"/>
                <w:szCs w:val="16"/>
                <w:lang w:eastAsia="es-MX"/>
              </w:rPr>
            </w:pPr>
            <w:r w:rsidRPr="00EF5F59">
              <w:rPr>
                <w:rFonts w:eastAsia="Times New Roman"/>
                <w:b/>
                <w:bCs/>
                <w:color w:val="FFFFFF"/>
                <w:sz w:val="16"/>
                <w:szCs w:val="16"/>
                <w:lang w:eastAsia="es-MX"/>
              </w:rPr>
              <w:t>SUBTOTAL DE TURNOS</w:t>
            </w:r>
          </w:p>
        </w:tc>
        <w:tc>
          <w:tcPr>
            <w:tcW w:w="708"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b/>
                <w:bCs/>
                <w:color w:val="000000"/>
                <w:sz w:val="16"/>
                <w:szCs w:val="16"/>
                <w:lang w:eastAsia="es-MX"/>
              </w:rPr>
            </w:pPr>
            <w:r w:rsidRPr="00EF5F59">
              <w:rPr>
                <w:rFonts w:eastAsia="Times New Roman"/>
                <w:b/>
                <w:bCs/>
                <w:color w:val="000000"/>
                <w:sz w:val="16"/>
                <w:szCs w:val="16"/>
                <w:lang w:eastAsia="es-MX"/>
              </w:rPr>
              <w:t>31,824</w:t>
            </w:r>
          </w:p>
        </w:tc>
        <w:tc>
          <w:tcPr>
            <w:tcW w:w="3969" w:type="dxa"/>
            <w:gridSpan w:val="2"/>
            <w:tcBorders>
              <w:top w:val="single" w:sz="4" w:space="0" w:color="auto"/>
              <w:left w:val="nil"/>
              <w:bottom w:val="single" w:sz="4" w:space="0" w:color="auto"/>
              <w:right w:val="single" w:sz="4" w:space="0" w:color="auto"/>
            </w:tcBorders>
            <w:shd w:val="clear" w:color="000000" w:fill="7030A0"/>
            <w:vAlign w:val="center"/>
            <w:hideMark/>
          </w:tcPr>
          <w:p w:rsidR="00EF5F59" w:rsidRPr="00EF5F59" w:rsidRDefault="00EF5F59" w:rsidP="00EF5F59">
            <w:pPr>
              <w:spacing w:after="0" w:line="240" w:lineRule="auto"/>
              <w:jc w:val="center"/>
              <w:rPr>
                <w:rFonts w:eastAsia="Times New Roman"/>
                <w:b/>
                <w:bCs/>
                <w:color w:val="FFFFFF"/>
                <w:sz w:val="16"/>
                <w:szCs w:val="16"/>
                <w:lang w:eastAsia="es-MX"/>
              </w:rPr>
            </w:pPr>
            <w:r w:rsidRPr="00EF5F59">
              <w:rPr>
                <w:rFonts w:eastAsia="Times New Roman"/>
                <w:b/>
                <w:bCs/>
                <w:color w:val="FFFFFF"/>
                <w:sz w:val="16"/>
                <w:szCs w:val="16"/>
                <w:lang w:eastAsia="es-MX"/>
              </w:rPr>
              <w:t>SUBTOTAL DE ELEMENTOS</w:t>
            </w:r>
          </w:p>
        </w:tc>
        <w:tc>
          <w:tcPr>
            <w:tcW w:w="993" w:type="dxa"/>
            <w:tcBorders>
              <w:top w:val="nil"/>
              <w:left w:val="nil"/>
              <w:bottom w:val="single" w:sz="4" w:space="0" w:color="auto"/>
              <w:right w:val="single" w:sz="4" w:space="0" w:color="auto"/>
            </w:tcBorders>
            <w:shd w:val="clear" w:color="auto" w:fill="auto"/>
            <w:vAlign w:val="center"/>
            <w:hideMark/>
          </w:tcPr>
          <w:p w:rsidR="00EF5F59" w:rsidRPr="00EF5F59" w:rsidRDefault="00EF5F59" w:rsidP="00EF5F59">
            <w:pPr>
              <w:spacing w:after="0" w:line="240" w:lineRule="auto"/>
              <w:jc w:val="center"/>
              <w:rPr>
                <w:rFonts w:eastAsia="Times New Roman"/>
                <w:b/>
                <w:bCs/>
                <w:color w:val="000000"/>
                <w:sz w:val="16"/>
                <w:szCs w:val="16"/>
                <w:lang w:eastAsia="es-MX"/>
              </w:rPr>
            </w:pPr>
            <w:r w:rsidRPr="00EF5F59">
              <w:rPr>
                <w:rFonts w:eastAsia="Times New Roman"/>
                <w:b/>
                <w:bCs/>
                <w:color w:val="000000"/>
                <w:sz w:val="16"/>
                <w:szCs w:val="16"/>
                <w:lang w:eastAsia="es-MX"/>
              </w:rPr>
              <w:t>104</w:t>
            </w:r>
          </w:p>
        </w:tc>
      </w:tr>
    </w:tbl>
    <w:p w:rsidR="00EF5F59" w:rsidRDefault="00EF5F59" w:rsidP="00EF5F59">
      <w:pPr>
        <w:spacing w:after="0"/>
        <w:ind w:left="-567" w:right="-234"/>
        <w:jc w:val="both"/>
        <w:rPr>
          <w:rFonts w:cstheme="minorHAnsi"/>
          <w:bCs/>
          <w:sz w:val="20"/>
          <w:szCs w:val="20"/>
        </w:rPr>
      </w:pPr>
    </w:p>
    <w:p w:rsidR="00EF5F59" w:rsidRDefault="00EF5F59" w:rsidP="00EF5F59">
      <w:pPr>
        <w:spacing w:after="0"/>
        <w:ind w:left="-567" w:right="-234"/>
        <w:jc w:val="both"/>
        <w:rPr>
          <w:rFonts w:cstheme="minorHAnsi"/>
          <w:bCs/>
          <w:sz w:val="20"/>
          <w:szCs w:val="20"/>
        </w:rPr>
      </w:pPr>
    </w:p>
    <w:p w:rsidR="00EF5F59" w:rsidRDefault="00EF5F59" w:rsidP="00EF5F59">
      <w:pPr>
        <w:spacing w:after="0"/>
        <w:ind w:left="-567" w:right="-234"/>
        <w:jc w:val="both"/>
        <w:rPr>
          <w:rFonts w:cstheme="minorHAnsi"/>
          <w:bCs/>
          <w:sz w:val="20"/>
          <w:szCs w:val="20"/>
        </w:rPr>
      </w:pPr>
    </w:p>
    <w:p w:rsidR="00A76FC0" w:rsidRPr="00A76FC0" w:rsidRDefault="00A76FC0" w:rsidP="00EF5F59">
      <w:pPr>
        <w:spacing w:after="0"/>
        <w:ind w:left="-567" w:right="-234"/>
        <w:jc w:val="both"/>
        <w:rPr>
          <w:rFonts w:cstheme="minorHAnsi"/>
          <w:bCs/>
          <w:sz w:val="20"/>
          <w:szCs w:val="20"/>
        </w:rPr>
      </w:pPr>
      <w:r w:rsidRPr="00A76FC0">
        <w:rPr>
          <w:rFonts w:cstheme="minorHAnsi"/>
          <w:b/>
          <w:bCs/>
          <w:sz w:val="20"/>
          <w:szCs w:val="20"/>
          <w:u w:val="single"/>
        </w:rPr>
        <w:t>PARTIDA 3 / SUBPARTIDA 2</w:t>
      </w:r>
      <w:r w:rsidRPr="00A76FC0">
        <w:rPr>
          <w:rFonts w:cstheme="minorHAnsi"/>
          <w:bCs/>
          <w:sz w:val="20"/>
          <w:szCs w:val="20"/>
        </w:rPr>
        <w:t>.- CORRESPONDIENTE A DISTRITO FLORIDO.</w:t>
      </w:r>
    </w:p>
    <w:p w:rsidR="00DC238B" w:rsidRDefault="00A76FC0" w:rsidP="00DC238B">
      <w:pPr>
        <w:widowControl w:val="0"/>
        <w:overflowPunct w:val="0"/>
        <w:autoSpaceDE w:val="0"/>
        <w:autoSpaceDN w:val="0"/>
        <w:adjustRightInd w:val="0"/>
        <w:spacing w:after="0"/>
        <w:ind w:left="-567" w:right="147"/>
        <w:jc w:val="both"/>
        <w:rPr>
          <w:rFonts w:cstheme="minorHAnsi"/>
          <w:bCs/>
          <w:sz w:val="20"/>
          <w:szCs w:val="20"/>
        </w:rPr>
      </w:pPr>
      <w:r w:rsidRPr="00A76FC0">
        <w:rPr>
          <w:rFonts w:cstheme="minorHAnsi"/>
          <w:bCs/>
          <w:sz w:val="20"/>
          <w:szCs w:val="20"/>
        </w:rPr>
        <w:t>DEBERÁ CONSIDERARSE DURANTE LA VIGENCIA DEL CONTRATO LA UTILIZACIÓN DE 1 BICICLETA, LA CUAL DEBERÁ MANTENERSE EN ÓPTIMAS CONDICIONES DE USO PARA REALIZAR RONDINES, EL PRESTADOR DE SERVICIO SERÁ ACREEDOR DE UNA PENALIZACIÓN DEL 20% POR CADA TURNO QUE NO FU</w:t>
      </w:r>
      <w:r w:rsidR="00DC238B">
        <w:rPr>
          <w:rFonts w:cstheme="minorHAnsi"/>
          <w:bCs/>
          <w:sz w:val="20"/>
          <w:szCs w:val="20"/>
        </w:rPr>
        <w:t>NCIONE LA BICICLETA SOLICITADA.</w:t>
      </w:r>
    </w:p>
    <w:p w:rsidR="00DC238B" w:rsidRDefault="00DC238B" w:rsidP="00DC238B">
      <w:pPr>
        <w:widowControl w:val="0"/>
        <w:overflowPunct w:val="0"/>
        <w:autoSpaceDE w:val="0"/>
        <w:autoSpaceDN w:val="0"/>
        <w:adjustRightInd w:val="0"/>
        <w:spacing w:after="0"/>
        <w:ind w:left="-567" w:right="147"/>
        <w:jc w:val="both"/>
        <w:rPr>
          <w:rFonts w:cstheme="minorHAnsi"/>
          <w:bCs/>
          <w:sz w:val="20"/>
          <w:szCs w:val="20"/>
        </w:rPr>
      </w:pPr>
    </w:p>
    <w:p w:rsidR="00DC238B" w:rsidRDefault="00DC238B" w:rsidP="00DC238B">
      <w:pPr>
        <w:widowControl w:val="0"/>
        <w:overflowPunct w:val="0"/>
        <w:autoSpaceDE w:val="0"/>
        <w:autoSpaceDN w:val="0"/>
        <w:adjustRightInd w:val="0"/>
        <w:spacing w:after="0"/>
        <w:ind w:left="-567" w:right="147"/>
        <w:jc w:val="both"/>
        <w:rPr>
          <w:rFonts w:cstheme="minorHAnsi"/>
          <w:bCs/>
          <w:sz w:val="20"/>
          <w:szCs w:val="20"/>
        </w:rPr>
      </w:pPr>
    </w:p>
    <w:p w:rsidR="00A76FC0" w:rsidRDefault="00DC238B" w:rsidP="00DC238B">
      <w:pPr>
        <w:widowControl w:val="0"/>
        <w:overflowPunct w:val="0"/>
        <w:autoSpaceDE w:val="0"/>
        <w:autoSpaceDN w:val="0"/>
        <w:adjustRightInd w:val="0"/>
        <w:spacing w:after="0"/>
        <w:ind w:left="-426" w:right="147" w:hanging="141"/>
        <w:jc w:val="both"/>
        <w:rPr>
          <w:rFonts w:cstheme="minorHAnsi"/>
          <w:b/>
          <w:bCs/>
          <w:sz w:val="20"/>
          <w:szCs w:val="20"/>
        </w:rPr>
      </w:pPr>
      <w:r>
        <w:rPr>
          <w:rFonts w:cstheme="minorHAnsi"/>
          <w:b/>
          <w:bCs/>
          <w:sz w:val="20"/>
          <w:szCs w:val="20"/>
        </w:rPr>
        <w:t xml:space="preserve">8  </w:t>
      </w:r>
      <w:r w:rsidR="00A76FC0" w:rsidRPr="00A76FC0">
        <w:rPr>
          <w:rFonts w:cstheme="minorHAnsi"/>
          <w:b/>
          <w:bCs/>
          <w:sz w:val="20"/>
          <w:szCs w:val="20"/>
        </w:rPr>
        <w:t>UBICACIÓN DE INSTALACIONES QUE REQUIEREN LA PRESTACIÓN DEL SERVICIO DE SEGURIDAD</w:t>
      </w:r>
    </w:p>
    <w:p w:rsidR="00DC238B" w:rsidRPr="00DC238B" w:rsidRDefault="00DC238B" w:rsidP="00DC238B">
      <w:pPr>
        <w:widowControl w:val="0"/>
        <w:overflowPunct w:val="0"/>
        <w:autoSpaceDE w:val="0"/>
        <w:autoSpaceDN w:val="0"/>
        <w:adjustRightInd w:val="0"/>
        <w:spacing w:after="0"/>
        <w:ind w:left="-567" w:right="147"/>
        <w:jc w:val="both"/>
        <w:rPr>
          <w:rFonts w:cstheme="minorHAnsi"/>
          <w:bCs/>
          <w:sz w:val="20"/>
          <w:szCs w:val="20"/>
        </w:rPr>
      </w:pPr>
    </w:p>
    <w:tbl>
      <w:tblPr>
        <w:tblW w:w="10774" w:type="dxa"/>
        <w:tblInd w:w="-639" w:type="dxa"/>
        <w:tblCellMar>
          <w:left w:w="70" w:type="dxa"/>
          <w:right w:w="70" w:type="dxa"/>
        </w:tblCellMar>
        <w:tblLook w:val="04A0" w:firstRow="1" w:lastRow="0" w:firstColumn="1" w:lastColumn="0" w:noHBand="0" w:noVBand="1"/>
      </w:tblPr>
      <w:tblGrid>
        <w:gridCol w:w="732"/>
        <w:gridCol w:w="732"/>
        <w:gridCol w:w="3356"/>
        <w:gridCol w:w="5954"/>
      </w:tblGrid>
      <w:tr w:rsidR="00A76FC0" w:rsidRPr="00DC238B" w:rsidTr="00DC238B">
        <w:trPr>
          <w:trHeight w:val="20"/>
        </w:trPr>
        <w:tc>
          <w:tcPr>
            <w:tcW w:w="732"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A76FC0" w:rsidRPr="00DC238B" w:rsidRDefault="00A76FC0" w:rsidP="00FA7791">
            <w:pPr>
              <w:spacing w:after="0"/>
              <w:jc w:val="center"/>
              <w:rPr>
                <w:rFonts w:cstheme="minorHAnsi"/>
                <w:b/>
                <w:bCs/>
                <w:color w:val="FFFFFF"/>
                <w:sz w:val="16"/>
                <w:szCs w:val="16"/>
                <w:lang w:eastAsia="es-MX"/>
              </w:rPr>
            </w:pPr>
            <w:r w:rsidRPr="00DC238B">
              <w:rPr>
                <w:rFonts w:cstheme="minorHAnsi"/>
                <w:b/>
                <w:bCs/>
                <w:color w:val="FFFFFF"/>
                <w:sz w:val="16"/>
                <w:szCs w:val="16"/>
                <w:lang w:val="en-US" w:eastAsia="es-MX"/>
              </w:rPr>
              <w:t>PARTIDA</w:t>
            </w:r>
          </w:p>
        </w:tc>
        <w:tc>
          <w:tcPr>
            <w:tcW w:w="732" w:type="dxa"/>
            <w:tcBorders>
              <w:top w:val="single" w:sz="4" w:space="0" w:color="auto"/>
              <w:left w:val="nil"/>
              <w:bottom w:val="single" w:sz="4" w:space="0" w:color="auto"/>
              <w:right w:val="single" w:sz="4" w:space="0" w:color="auto"/>
            </w:tcBorders>
            <w:shd w:val="clear" w:color="000000" w:fill="7030A0"/>
            <w:vAlign w:val="center"/>
            <w:hideMark/>
          </w:tcPr>
          <w:p w:rsidR="00A76FC0" w:rsidRPr="00DC238B" w:rsidRDefault="00A76FC0" w:rsidP="00FA7791">
            <w:pPr>
              <w:spacing w:after="0"/>
              <w:jc w:val="center"/>
              <w:rPr>
                <w:rFonts w:cstheme="minorHAnsi"/>
                <w:b/>
                <w:bCs/>
                <w:color w:val="FFFFFF"/>
                <w:sz w:val="16"/>
                <w:szCs w:val="16"/>
                <w:lang w:eastAsia="es-MX"/>
              </w:rPr>
            </w:pPr>
            <w:r w:rsidRPr="00DC238B">
              <w:rPr>
                <w:rFonts w:cstheme="minorHAnsi"/>
                <w:b/>
                <w:bCs/>
                <w:color w:val="FFFFFF"/>
                <w:sz w:val="16"/>
                <w:szCs w:val="16"/>
                <w:lang w:val="en-US" w:eastAsia="es-MX"/>
              </w:rPr>
              <w:t>SUB PARTIDA</w:t>
            </w:r>
          </w:p>
        </w:tc>
        <w:tc>
          <w:tcPr>
            <w:tcW w:w="3356" w:type="dxa"/>
            <w:tcBorders>
              <w:top w:val="single" w:sz="4" w:space="0" w:color="auto"/>
              <w:left w:val="nil"/>
              <w:bottom w:val="single" w:sz="4" w:space="0" w:color="auto"/>
              <w:right w:val="single" w:sz="4" w:space="0" w:color="auto"/>
            </w:tcBorders>
            <w:shd w:val="clear" w:color="000000" w:fill="7030A0"/>
            <w:vAlign w:val="center"/>
            <w:hideMark/>
          </w:tcPr>
          <w:p w:rsidR="00A76FC0" w:rsidRPr="00DC238B" w:rsidRDefault="00DC238B" w:rsidP="00FA7791">
            <w:pPr>
              <w:spacing w:after="0"/>
              <w:jc w:val="center"/>
              <w:rPr>
                <w:rFonts w:cstheme="minorHAnsi"/>
                <w:b/>
                <w:bCs/>
                <w:color w:val="FFFFFF"/>
                <w:sz w:val="16"/>
                <w:szCs w:val="16"/>
                <w:lang w:eastAsia="es-MX"/>
              </w:rPr>
            </w:pPr>
            <w:r>
              <w:rPr>
                <w:rFonts w:cstheme="minorHAnsi"/>
                <w:b/>
                <w:bCs/>
                <w:color w:val="FFFFFF"/>
                <w:sz w:val="16"/>
                <w:szCs w:val="16"/>
                <w:lang w:val="en-US" w:eastAsia="es-MX"/>
              </w:rPr>
              <w:t>Á</w:t>
            </w:r>
            <w:r w:rsidR="00A76FC0" w:rsidRPr="00DC238B">
              <w:rPr>
                <w:rFonts w:cstheme="minorHAnsi"/>
                <w:b/>
                <w:bCs/>
                <w:color w:val="FFFFFF"/>
                <w:sz w:val="16"/>
                <w:szCs w:val="16"/>
                <w:lang w:val="en-US" w:eastAsia="es-MX"/>
              </w:rPr>
              <w:t>REA O DEPARTAMENTO</w:t>
            </w:r>
          </w:p>
        </w:tc>
        <w:tc>
          <w:tcPr>
            <w:tcW w:w="5954" w:type="dxa"/>
            <w:tcBorders>
              <w:top w:val="single" w:sz="4" w:space="0" w:color="auto"/>
              <w:left w:val="nil"/>
              <w:bottom w:val="single" w:sz="4" w:space="0" w:color="auto"/>
              <w:right w:val="single" w:sz="4" w:space="0" w:color="auto"/>
            </w:tcBorders>
            <w:shd w:val="clear" w:color="000000" w:fill="7030A0"/>
            <w:vAlign w:val="center"/>
            <w:hideMark/>
          </w:tcPr>
          <w:p w:rsidR="00A76FC0" w:rsidRPr="00DC238B" w:rsidRDefault="00DC238B" w:rsidP="00FA7791">
            <w:pPr>
              <w:spacing w:after="0"/>
              <w:jc w:val="center"/>
              <w:rPr>
                <w:rFonts w:cstheme="minorHAnsi"/>
                <w:b/>
                <w:bCs/>
                <w:color w:val="FFFFFF"/>
                <w:sz w:val="16"/>
                <w:szCs w:val="16"/>
                <w:lang w:eastAsia="es-MX"/>
              </w:rPr>
            </w:pPr>
            <w:r>
              <w:rPr>
                <w:rFonts w:cstheme="minorHAnsi"/>
                <w:b/>
                <w:bCs/>
                <w:color w:val="FFFFFF"/>
                <w:sz w:val="16"/>
                <w:szCs w:val="16"/>
                <w:lang w:val="en-US" w:eastAsia="es-MX"/>
              </w:rPr>
              <w:t>UBICACIÓ</w:t>
            </w:r>
            <w:r w:rsidR="00A76FC0" w:rsidRPr="00DC238B">
              <w:rPr>
                <w:rFonts w:cstheme="minorHAnsi"/>
                <w:b/>
                <w:bCs/>
                <w:color w:val="FFFFFF"/>
                <w:sz w:val="16"/>
                <w:szCs w:val="16"/>
                <w:lang w:val="en-US" w:eastAsia="es-MX"/>
              </w:rPr>
              <w:t>N</w:t>
            </w:r>
          </w:p>
        </w:tc>
      </w:tr>
      <w:tr w:rsidR="00A76FC0" w:rsidRPr="00DC238B" w:rsidTr="00DC238B">
        <w:trPr>
          <w:trHeight w:val="20"/>
        </w:trPr>
        <w:tc>
          <w:tcPr>
            <w:tcW w:w="732" w:type="dxa"/>
            <w:vMerge w:val="restart"/>
            <w:tcBorders>
              <w:top w:val="nil"/>
              <w:left w:val="single" w:sz="4" w:space="0" w:color="auto"/>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b/>
                <w:bCs/>
                <w:color w:val="000000"/>
                <w:sz w:val="16"/>
                <w:szCs w:val="16"/>
                <w:lang w:eastAsia="es-MX"/>
              </w:rPr>
            </w:pPr>
            <w:r w:rsidRPr="00DC238B">
              <w:rPr>
                <w:rFonts w:cstheme="minorHAnsi"/>
                <w:b/>
                <w:bCs/>
                <w:color w:val="000000"/>
                <w:sz w:val="16"/>
                <w:szCs w:val="16"/>
                <w:lang w:val="en-US" w:eastAsia="es-MX"/>
              </w:rPr>
              <w:t>1</w:t>
            </w: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PLANTA DE TRATAMIENTO SANTA FE</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BLVD. PASEO SANTA FE, COL. SANTA FE, TIJUANA B.C.</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DISTRITO ROSARITO ALMACEN Y TALLER</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CALLE MELCHOR OCAMPO S/N COL. REYES DE REFORMA, PLAYAS DE ROSARITO</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PLANTA DE TRATAMIENTO ROSARITO NORTE</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CALLE VENUSTIANO CARRANZA S/N COL. LEYES DE REFORMA ROSARITO, BAJA C ALIFORNIA.</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4</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CARCAMO EMISOR ROSARITO NO. 1</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 COSTA AZUL,  ZONA CENTRO, PLAYAS DE ROSARITO.</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5</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CARCAMO EMISOR ROSARITO NO. 2</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CALLEJON DE SERVICIO Y AV. 5 DE MAYO S/N COL. MACHADO SUR</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6</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PLANTA DE TRATAMIENTO ROSARITO UNO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 TABASCO S/N COL. CONSTITUCION</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7</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DE BOMBEO CONSTITUCION</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AV.R RAMIREZ COL. CONSTITUCION.</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8</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PTAR SAN ANTONIO DE LOS BUENOS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val="es-ES" w:eastAsia="es-MX"/>
              </w:rPr>
            </w:pPr>
            <w:r w:rsidRPr="00DC238B">
              <w:rPr>
                <w:rFonts w:cstheme="minorHAnsi"/>
                <w:color w:val="000000"/>
                <w:sz w:val="16"/>
                <w:szCs w:val="16"/>
                <w:lang w:val="es-ES" w:eastAsia="es-MX"/>
              </w:rPr>
              <w:t>PUNTA BANDERA, KM. 16.5 AUTOPISTA TIJUANA-ENSENADA.</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9</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PLANTA DE TRATAMIENTO PUERTO NUEVO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 ACAPULCO Y XEL-HA COL. MARBELLA, PUERTO NUEVO</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10</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PLANTA DE TRATAMIENTO VISTA MARINA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eastAsia="es-MX"/>
              </w:rPr>
              <w:t>COL. VISTA MARINA PUERTO NUEVO RASARITO BC.</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11</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CARCAMO POBLADO MORELOS # 1</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 BAJA CALIFORNIA S/NO. COL. POBLADO MORELOS, CRUZA CALLE 10MA</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12</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CARCAMO POBLADO MORELOS # 2</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 BAJA CALIFORNIA S/NO. COL. POBLADO MORELOS, CRUZA CALLE 3RA</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13</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PLANTA PORTICOS SAN ANTONIO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AVE. ORIENTE S/NO. FRACC. REAL SAN ANTONIO</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14</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DE BOMBEO RANCHO MACIAS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eastAsia="es-MX"/>
              </w:rPr>
              <w:t>CAMINO VECINAL S/N FRACC CORONA DEL MAR, RANCHO MACIAS</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15</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CORONAS DEL MAR</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CAMINO VECINAL  S/N, PARQUE INDUSTRIAL LA JOYA</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16</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POBLADO MORELOS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CAMINO VECINAL S/N COL. SANTA TERESITA</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17</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COLINAS DE ROSARITO # 2</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CAMINO VECINAL S/N  COL. LOMAS CORONADO</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18</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EJIDO MAZATLAN</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 GUSTAVO DIAZ ORDAZ S/N COL. EJIDO MAZATLAN, ENTRE C. VENUSTIANO CARRANZA Y ALFREDO BONFIL</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19</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 3 CORREDOR 2000</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 xml:space="preserve">CORREDOR BOULEVARD 2000 KM.  24 + 800, CAMINO A KE CASAS Y CORREDOR 2000 </w:t>
            </w:r>
            <w:r w:rsidRPr="00DC238B">
              <w:rPr>
                <w:rFonts w:cstheme="minorHAnsi"/>
                <w:color w:val="000000"/>
                <w:sz w:val="16"/>
                <w:szCs w:val="16"/>
                <w:lang w:val="es-ES" w:eastAsia="es-MX"/>
              </w:rPr>
              <w:lastRenderedPageBreak/>
              <w:t>FRACC. LOS VALLES</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20</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 4 CORREDOR 2000</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CORREDOR BOULEVARD 2000 KM 31 + 900, A LA ALTURA DEL CAÑON LOS ENCINOS</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21</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 5 CORREDOR 2000</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CORREDOR BOULEVARD 2000 S/N KILOMETRO 35+500</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22</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 6 CORREDOR 2000</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CORREDOR BOULEVARD 2000 S/N KILOMETRO 39+400, C. CUMBRES OCEANICA</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23</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FRANCISCO ZARCO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 PERIODICO EL DIA S/N COL. FRANCISCO ZARCO Y PERIODICO EL ATARDECER</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24</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GRAN PARQUE DE LA CIUDAD</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CAMINO VECINAL S/N COL. 17 DE JULIO PLAYAS DE ROSARITO, CON CALLE ALTA TENSION, LOMAR CORONADO</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25</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PORTICOS DE SAN ANTONIO NO. 2</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CARRETERA PLAYAS DE ROSARITO-TIJUANA C. CRUZ DEL SUR COOLINDANTE DESARROLLO FRACC. SAN AGUSTIN</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26</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EJIDO LAZARO CARDENAS # 1</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 TOMAS  ARCANGEL S/N EJIDO LAZARO CARDENAS Y CALLE RICARDO FLORES MAGON</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27</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EJIDO LAZARO CARDENAS # 2</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AV. DERECHO AGRARIO S/N JIDO LAZARO CARDENAS Y CALLE VALLE CHIQUERITOS</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28</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LOMAS DEL MAR</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CAMINO VECINAL S/N FRACC. LOMAS DEL MAR</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29</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PLAN LIBERTADOR ROSARITO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eastAsia="es-MX"/>
              </w:rPr>
              <w:t>PROLONGACION SALVADOR BONITA, EJIDO PLAN LIBERTADOR</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30</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SANTA MONICA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eastAsia="es-MX"/>
              </w:rPr>
              <w:t>CARRETERA ESCENICA TIJUANA ROSARITO A ESPALDAS DEL CENTRO DE CONVENCIONES DE ROSARITO FRACC. LA PERLA</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31</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SAN AGUSTIN</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eastAsia="es-MX"/>
              </w:rPr>
              <w:t>CALLE MORELOS Y PRIMO DE VERDAD NUMERO 7404 COLONIA INDEPENDENCIA TIJUANA, B.C.</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32</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RECAUDADORA VILLA FLORESTA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eastAsia="es-MX"/>
              </w:rPr>
              <w:t>BLVD. BENITO JUAREZ 385 FRACC. HACIENDA FLORESTA DEL MAR, PLAYAS DE ROSARITO, B.C.</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33</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CARCAMO POPOTLA # 5</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BOULEVARD POPOTLA S/N  ROSARITO BAJA CALIFORNIA</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34</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COLINAS DEL SOL</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CALLE CALIPSO S/N, COL. COLINAS DEL SOL</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35</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LOS RAMOS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eastAsia="es-MX"/>
              </w:rPr>
              <w:t>AVE EMILIANO ZAPATA S/N, CUMBRES DEL MAR</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36</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P.T. LOS VALLES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AV. VALLE DE RENEE S/N FRACC. LOS VALLES, TIJUANA, B.C.</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37</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PLANTA COLECTOR TECOLOTE LA GLORIA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CAMINO VECINAL SIN NUMERO FRACC. LAS CARRETAS</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38</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PLANTA DE TRATAMIENTO LAS MARAVILLAS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1F497D"/>
                <w:sz w:val="16"/>
                <w:szCs w:val="16"/>
                <w:lang w:eastAsia="es-MX"/>
              </w:rPr>
            </w:pPr>
            <w:r w:rsidRPr="00DC238B">
              <w:rPr>
                <w:rFonts w:cstheme="minorHAnsi"/>
                <w:color w:val="000000"/>
                <w:sz w:val="16"/>
                <w:szCs w:val="16"/>
                <w:lang w:eastAsia="es-MX"/>
              </w:rPr>
              <w:t>PASEO BANDERAS S/N, FRACCINAMIENTO LAS MARAVILLAS, TIJUANA, BAJA CALIFORNIA</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39</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CARCAMO DE BOMBEO LOMAS DE SAN ANTONIO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AV. CIRCUITO LAS 3 MERCEDES Y SAN FERNANDO S/N, COL. LOMAS DE SAN ANTONIO</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40</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ESTACION CONTROLADORA DE GASTO CALAFIA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AV. TERRAZAS DL MAR S/N, FRACC. TERRAZAS DEL MAR DE CALAFIA CON ACCESO EN KM 36 DE LA CARRETERA TIJUANA-ENSENADA</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41</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PLANTA DE BOMBEO LAS ROCAS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KM 54-800 CARRETERA TIJUANA-ENSENADA FRACC. PUERTA DEL MAR</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42</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#1 NATURA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FRACCIONAMIENTO NATURA, ACCESO CORREDOR 2000</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43</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PLANTA DE TRATAMIENTO URBI VILLA DEL PRADO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CARRETERA TIJUANA-TECATE S/N FRACC. VALLE DE LAS PALMAS</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44</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n-US" w:eastAsia="es-MX"/>
              </w:rPr>
              <w:t>BOMBEO VALPARAISO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eastAsia="es-MX"/>
              </w:rPr>
              <w:t>CARRETERA LIBRE TIJUANA ROSARITO KILOMETRO 10 S/N FRACC SAN AGUSTÍN.</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45</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n-US" w:eastAsia="es-MX"/>
              </w:rPr>
              <w:t>TANQUE METALICO VALPARAISO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eastAsia="es-MX"/>
              </w:rPr>
              <w:t>FRACC. VALPARAÍSO SN  (EN TERRACERÍA)</w:t>
            </w:r>
          </w:p>
        </w:tc>
      </w:tr>
      <w:tr w:rsidR="00A76FC0" w:rsidRPr="00DC238B" w:rsidTr="00DC238B">
        <w:trPr>
          <w:trHeight w:val="20"/>
        </w:trPr>
        <w:tc>
          <w:tcPr>
            <w:tcW w:w="73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b/>
                <w:bCs/>
                <w:color w:val="000000"/>
                <w:sz w:val="16"/>
                <w:szCs w:val="16"/>
                <w:lang w:eastAsia="es-MX"/>
              </w:rPr>
            </w:pPr>
          </w:p>
        </w:tc>
        <w:tc>
          <w:tcPr>
            <w:tcW w:w="73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46</w:t>
            </w:r>
          </w:p>
        </w:tc>
        <w:tc>
          <w:tcPr>
            <w:tcW w:w="335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CARCAMO HACIENDA LAS FLORES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cstheme="minorHAnsi"/>
                <w:color w:val="000000"/>
                <w:sz w:val="16"/>
                <w:szCs w:val="16"/>
                <w:lang w:eastAsia="es-MX"/>
              </w:rPr>
            </w:pPr>
            <w:r w:rsidRPr="00DC238B">
              <w:rPr>
                <w:rFonts w:cstheme="minorHAnsi"/>
                <w:color w:val="000000"/>
                <w:sz w:val="16"/>
                <w:szCs w:val="16"/>
                <w:lang w:val="es-ES" w:eastAsia="es-MX"/>
              </w:rPr>
              <w:t>PRIVADA LOS TULIPANES Y AV. HACIENDA LAS FLORES FRACC LAS FLORES.</w:t>
            </w:r>
          </w:p>
        </w:tc>
      </w:tr>
    </w:tbl>
    <w:p w:rsidR="00A76FC0" w:rsidRPr="00A76FC0" w:rsidRDefault="00A76FC0" w:rsidP="00A76FC0">
      <w:pPr>
        <w:widowControl w:val="0"/>
        <w:autoSpaceDE w:val="0"/>
        <w:autoSpaceDN w:val="0"/>
        <w:adjustRightInd w:val="0"/>
        <w:spacing w:after="0"/>
        <w:rPr>
          <w:rFonts w:cstheme="minorHAnsi"/>
          <w:b/>
          <w:bCs/>
          <w:sz w:val="20"/>
          <w:szCs w:val="20"/>
        </w:rPr>
      </w:pPr>
    </w:p>
    <w:tbl>
      <w:tblPr>
        <w:tblW w:w="10774" w:type="dxa"/>
        <w:tblInd w:w="-639" w:type="dxa"/>
        <w:tblCellMar>
          <w:left w:w="70" w:type="dxa"/>
          <w:right w:w="70" w:type="dxa"/>
        </w:tblCellMar>
        <w:tblLook w:val="04A0" w:firstRow="1" w:lastRow="0" w:firstColumn="1" w:lastColumn="0" w:noHBand="0" w:noVBand="1"/>
      </w:tblPr>
      <w:tblGrid>
        <w:gridCol w:w="732"/>
        <w:gridCol w:w="732"/>
        <w:gridCol w:w="3369"/>
        <w:gridCol w:w="5941"/>
      </w:tblGrid>
      <w:tr w:rsidR="00DC238B" w:rsidRPr="00DC238B" w:rsidTr="00DC238B">
        <w:trPr>
          <w:trHeight w:val="20"/>
        </w:trPr>
        <w:tc>
          <w:tcPr>
            <w:tcW w:w="723"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DC238B" w:rsidRPr="00DC238B" w:rsidRDefault="00DC238B" w:rsidP="00DC238B">
            <w:pPr>
              <w:spacing w:after="0"/>
              <w:jc w:val="center"/>
              <w:rPr>
                <w:rFonts w:cstheme="minorHAnsi"/>
                <w:b/>
                <w:bCs/>
                <w:color w:val="FFFFFF"/>
                <w:sz w:val="16"/>
                <w:szCs w:val="16"/>
                <w:lang w:eastAsia="es-MX"/>
              </w:rPr>
            </w:pPr>
            <w:r w:rsidRPr="00DC238B">
              <w:rPr>
                <w:rFonts w:cstheme="minorHAnsi"/>
                <w:b/>
                <w:bCs/>
                <w:color w:val="FFFFFF"/>
                <w:sz w:val="16"/>
                <w:szCs w:val="16"/>
                <w:lang w:val="en-US" w:eastAsia="es-MX"/>
              </w:rPr>
              <w:t>PARTIDA</w:t>
            </w:r>
          </w:p>
        </w:tc>
        <w:tc>
          <w:tcPr>
            <w:tcW w:w="723" w:type="dxa"/>
            <w:tcBorders>
              <w:top w:val="single" w:sz="4" w:space="0" w:color="auto"/>
              <w:left w:val="nil"/>
              <w:bottom w:val="single" w:sz="4" w:space="0" w:color="auto"/>
              <w:right w:val="single" w:sz="4" w:space="0" w:color="auto"/>
            </w:tcBorders>
            <w:shd w:val="clear" w:color="000000" w:fill="7030A0"/>
            <w:vAlign w:val="center"/>
            <w:hideMark/>
          </w:tcPr>
          <w:p w:rsidR="00DC238B" w:rsidRPr="00DC238B" w:rsidRDefault="00DC238B" w:rsidP="00DC238B">
            <w:pPr>
              <w:spacing w:after="0"/>
              <w:jc w:val="center"/>
              <w:rPr>
                <w:rFonts w:cstheme="minorHAnsi"/>
                <w:b/>
                <w:bCs/>
                <w:color w:val="FFFFFF"/>
                <w:sz w:val="16"/>
                <w:szCs w:val="16"/>
                <w:lang w:eastAsia="es-MX"/>
              </w:rPr>
            </w:pPr>
            <w:r w:rsidRPr="00DC238B">
              <w:rPr>
                <w:rFonts w:cstheme="minorHAnsi"/>
                <w:b/>
                <w:bCs/>
                <w:color w:val="FFFFFF"/>
                <w:sz w:val="16"/>
                <w:szCs w:val="16"/>
                <w:lang w:val="en-US" w:eastAsia="es-MX"/>
              </w:rPr>
              <w:t>SUB PARTIDA</w:t>
            </w:r>
          </w:p>
        </w:tc>
        <w:tc>
          <w:tcPr>
            <w:tcW w:w="3374" w:type="dxa"/>
            <w:tcBorders>
              <w:top w:val="single" w:sz="4" w:space="0" w:color="auto"/>
              <w:left w:val="nil"/>
              <w:bottom w:val="single" w:sz="4" w:space="0" w:color="auto"/>
              <w:right w:val="single" w:sz="4" w:space="0" w:color="auto"/>
            </w:tcBorders>
            <w:shd w:val="clear" w:color="000000" w:fill="7030A0"/>
            <w:vAlign w:val="center"/>
            <w:hideMark/>
          </w:tcPr>
          <w:p w:rsidR="00DC238B" w:rsidRPr="00DC238B" w:rsidRDefault="00DC238B" w:rsidP="00DC238B">
            <w:pPr>
              <w:spacing w:after="0"/>
              <w:jc w:val="center"/>
              <w:rPr>
                <w:rFonts w:cstheme="minorHAnsi"/>
                <w:b/>
                <w:bCs/>
                <w:color w:val="FFFFFF"/>
                <w:sz w:val="16"/>
                <w:szCs w:val="16"/>
                <w:lang w:eastAsia="es-MX"/>
              </w:rPr>
            </w:pPr>
            <w:r>
              <w:rPr>
                <w:rFonts w:cstheme="minorHAnsi"/>
                <w:b/>
                <w:bCs/>
                <w:color w:val="FFFFFF"/>
                <w:sz w:val="16"/>
                <w:szCs w:val="16"/>
                <w:lang w:val="en-US" w:eastAsia="es-MX"/>
              </w:rPr>
              <w:t>Á</w:t>
            </w:r>
            <w:r w:rsidRPr="00DC238B">
              <w:rPr>
                <w:rFonts w:cstheme="minorHAnsi"/>
                <w:b/>
                <w:bCs/>
                <w:color w:val="FFFFFF"/>
                <w:sz w:val="16"/>
                <w:szCs w:val="16"/>
                <w:lang w:val="en-US" w:eastAsia="es-MX"/>
              </w:rPr>
              <w:t>REA O DEPARTAMENTO</w:t>
            </w:r>
          </w:p>
        </w:tc>
        <w:tc>
          <w:tcPr>
            <w:tcW w:w="5954" w:type="dxa"/>
            <w:tcBorders>
              <w:top w:val="single" w:sz="4" w:space="0" w:color="auto"/>
              <w:left w:val="nil"/>
              <w:bottom w:val="single" w:sz="4" w:space="0" w:color="auto"/>
              <w:right w:val="single" w:sz="4" w:space="0" w:color="auto"/>
            </w:tcBorders>
            <w:shd w:val="clear" w:color="000000" w:fill="7030A0"/>
            <w:vAlign w:val="center"/>
            <w:hideMark/>
          </w:tcPr>
          <w:p w:rsidR="00DC238B" w:rsidRPr="00DC238B" w:rsidRDefault="00DC238B" w:rsidP="00DC238B">
            <w:pPr>
              <w:spacing w:after="0"/>
              <w:jc w:val="center"/>
              <w:rPr>
                <w:rFonts w:cstheme="minorHAnsi"/>
                <w:b/>
                <w:bCs/>
                <w:color w:val="FFFFFF"/>
                <w:sz w:val="16"/>
                <w:szCs w:val="16"/>
                <w:lang w:eastAsia="es-MX"/>
              </w:rPr>
            </w:pPr>
            <w:r>
              <w:rPr>
                <w:rFonts w:cstheme="minorHAnsi"/>
                <w:b/>
                <w:bCs/>
                <w:color w:val="FFFFFF"/>
                <w:sz w:val="16"/>
                <w:szCs w:val="16"/>
                <w:lang w:val="en-US" w:eastAsia="es-MX"/>
              </w:rPr>
              <w:t>UBICACIÓ</w:t>
            </w:r>
            <w:r w:rsidRPr="00DC238B">
              <w:rPr>
                <w:rFonts w:cstheme="minorHAnsi"/>
                <w:b/>
                <w:bCs/>
                <w:color w:val="FFFFFF"/>
                <w:sz w:val="16"/>
                <w:szCs w:val="16"/>
                <w:lang w:val="en-US" w:eastAsia="es-MX"/>
              </w:rPr>
              <w:t>N</w:t>
            </w:r>
          </w:p>
        </w:tc>
      </w:tr>
      <w:tr w:rsidR="00A76FC0" w:rsidRPr="00DC238B" w:rsidTr="00DC238B">
        <w:trPr>
          <w:trHeight w:val="20"/>
        </w:trPr>
        <w:tc>
          <w:tcPr>
            <w:tcW w:w="723" w:type="dxa"/>
            <w:vMerge w:val="restart"/>
            <w:tcBorders>
              <w:top w:val="nil"/>
              <w:left w:val="single" w:sz="4" w:space="0" w:color="auto"/>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r w:rsidRPr="00DC238B">
              <w:rPr>
                <w:rFonts w:ascii="Arial Narrow" w:hAnsi="Arial Narrow" w:cstheme="minorHAnsi"/>
                <w:b/>
                <w:bCs/>
                <w:color w:val="000000"/>
                <w:sz w:val="16"/>
                <w:szCs w:val="16"/>
                <w:lang w:val="en-US" w:eastAsia="es-MX"/>
              </w:rPr>
              <w:t>2</w:t>
            </w: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n-US" w:eastAsia="es-MX"/>
              </w:rPr>
              <w:t>1</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TANQUE SAN MARTIN No. 2</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n-US" w:eastAsia="es-MX"/>
              </w:rPr>
              <w:t xml:space="preserve">C. BOULEVARD SAN MARTIN S/N FRACC. </w:t>
            </w:r>
            <w:r w:rsidRPr="00DC238B">
              <w:rPr>
                <w:rFonts w:ascii="Arial Narrow" w:hAnsi="Arial Narrow" w:cstheme="minorHAnsi"/>
                <w:color w:val="000000"/>
                <w:sz w:val="16"/>
                <w:szCs w:val="16"/>
                <w:lang w:eastAsia="es-MX"/>
              </w:rPr>
              <w:t>SAN MARTIN TECOLOTE 3RA SECCIÓN</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2</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DISTRITO J. ALDO ESQUER CAMPOY</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CALLE MORELOS Y PRIMO DE VERDAD NO. 7404, COL. INDEPENDENCIA,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n-US" w:eastAsia="es-MX"/>
              </w:rPr>
              <w:t>3</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TANQUE CUATRO Y MEDIO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AV. FRANCISCO VILLA ENTRE C. MIGUEL G. Y C. RAMÓN ARNAIZ, COL. PROGRESO,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n-US" w:eastAsia="es-MX"/>
              </w:rPr>
              <w:t>4</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TANQUE GUERRERO 4</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PEDRO MORENO S/N COLONIA GUERRERO</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5</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OFICINAS CENTRALES, OFICINAS XR, GESTIÓN SOCIAL</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BLVD. FEDERICO BENÍTEZ NO. 4057 COL. 20 DE NOVIEMBRE,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6</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DISTRITO PARAÍSO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BLVD. FEDERICO BENÍTEZ NO. 4057 COL. 20 DE NOVIEMBRE,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7</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TANQUE AGUAJE DE LA TUNA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 RIO TAJO Y C. RIO PILÓN, AGUAJE DE LA TUNA,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8</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MICROMEDICIÓN</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BLVD. AGUA CALIENTE NO. 21939 FRACCIONAMIENTO EL PARAÍSO,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9</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DISTRITO REFORMA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AV. ACUEDUCTO ESQ. CON PASEO REFORMA, INFONAVIT LATINOS,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10</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TANQUE HERRERA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 COMONDU Y C. GUELATAO, COL. HERRERA,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n-US" w:eastAsia="es-MX"/>
              </w:rPr>
              <w:t>11</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OFICINAS ELECTROMECANICA ALEMAN</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AV. MAR BÁLTICO Y C. MAR CARA, COL. ALEMÁN,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n-US" w:eastAsia="es-MX"/>
              </w:rPr>
              <w:t>12</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DISTRITO JUAN OJEDA ROBLES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BLVD. LÁZARO CÁRDENAS Y PUENTE ALAMAR, CENTRAL CAMIONERA S/N,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13</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PLANTA MORELOS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RAMPA MORELOS NO. 8124, COL. MORELOS,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14</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CÁRCAMO CAÑÓN ZAPATA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CAÑÓN EMILIANO ZAPATA  Y CALLE 13 S/N  COL. LIBERTAD PARTE ALTA</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n-US" w:eastAsia="es-MX"/>
              </w:rPr>
              <w:t>15</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ALMACÉN ZONA NORTE</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AV. GONZALEZ ORTEGA Y CALLE BAJA CALIFORNIA S/N COLONIA ZONA NORTE,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16</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PLANTA DE BOMBEO No. 1</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AV. INTERNACIONAL NUMERO 6823, COLONIA CASTILLO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17</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CÁRCAMO DE BOMBEO LOS LAURELES 1</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CALLE PASEO MONTAÑA NO. 54, CAÑÓN LAURELES,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18</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CÁRCAMO PLAYAS DE TIJUANA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AV. DEL PACIFICO Y AV. PARQUE MÉXICO, PLAYAS DE TIJUANA,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19</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CENTRO RECREATIVO PLAYAS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AV. PACIFICO Y C. PARQUE MÉXICO, PLAYAS DE TIJUANA,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20</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TANQUE PANAMERICANO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AVE. PANAMERICANO S/N COL. PANAMERICANO</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21</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BOMBEO REFORMA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 LITERATOS Y PASEO REFORMA S/N COL. REFORMA</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n-US" w:eastAsia="es-MX"/>
              </w:rPr>
              <w:t>22</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RECAUDADORA CENTENARIO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CARRETERA AEROPUERTO NO. 1900 LOCAL 123 CENTRO COMERCIAL OTAY FRACC. OTAY CONSTITUYENTES</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n-US" w:eastAsia="es-MX"/>
              </w:rPr>
              <w:t>23</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BOMBEO LOS LAURELES # 2</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AV. JAZMINES Y 18 DE MARZO COLONIA LOS LAURELES</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24</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POTABILIZADORA LA PRESA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CARRETERA TIJUANA-TECATE KM. 15+350, CALLE DEL RINCON, COL LA TONA</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25</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ALMACEN TUBOS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CALLE MEXICO LINDO S/N DESARROLLO URBANO 3ERA ETAPA DEL RIO</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26</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TANQUE VALLE SUR II</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CALLE VILLAS DE SAN ANTONIO, FRACC. VALLE SUR 2</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n-US" w:eastAsia="es-MX"/>
              </w:rPr>
              <w:t>27</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PLANTA POTABILIZADORA  MONTE DE LOS OLIVOS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PROLONGACIÓN VÍA RÁPIDA ORIENTE S/N, MONTE DE LOS OLIVOS, TIJUANA 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28</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P.T. CAR</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CALLE MILO S/N COLONIA RANCHO ESCONDIDO</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29</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RECAUDADORA OTAY DELEGACIÓN</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AV. CALZADA TECNOLOGICO S/N, COL. ALTABRISA.</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30</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PLANTA CILA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UABC</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31</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CÁRCAMO FIDEICOMISO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CAMINO VECINAL S/N, PARQUE INDUSTRIAL FLORIDO</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32</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TANQUE # 10 RUBIO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AV. PASEO REFORMA, COL. RUBIO</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33</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TANQUE LAS AGUILAS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AVE EL ÁGUILA AZTECA S/N COLONIA RANCHO EL AGUILA Y CALLE DEL AGUILA AMERICANA</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34</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CÁRCAMO 5TA MARSELLA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AV. MARSELLA S/N FRACC. URBI QUINTA MARSELLA</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35</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n-US" w:eastAsia="es-MX"/>
              </w:rPr>
              <w:t>CASETA MÓVIL “U” CARRUSEL</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n-US" w:eastAsia="es-MX"/>
              </w:rPr>
              <w:t xml:space="preserve">AV. SANCHEZ TABOADA S/N, COL. </w:t>
            </w:r>
            <w:r w:rsidRPr="00DC238B">
              <w:rPr>
                <w:rFonts w:ascii="Arial Narrow" w:hAnsi="Arial Narrow" w:cstheme="minorHAnsi"/>
                <w:color w:val="000000"/>
                <w:sz w:val="16"/>
                <w:szCs w:val="16"/>
                <w:lang w:eastAsia="es-MX"/>
              </w:rPr>
              <w:t>SANCHEZ TABOADA</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36</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TANQUE HOROSCOPO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CALLE CINTURON DE ASTEROIDES S/N COLONIA HOROSCOPOS</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37</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TANQUE CERRO COLORADO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AV. FUERTE ZACATULA ENTRE C. TABASCO Y C. YUCATAN, COL. EL PIPILA</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n-US" w:eastAsia="es-MX"/>
              </w:rPr>
              <w:t>38</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TANQUE OBRERA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RAMPA GUILLERMO PRIETO Y CALLE EJERCITO NACIONAL, COL. BALLESTEROS</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n-US" w:eastAsia="es-MX"/>
              </w:rPr>
              <w:t>39</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DISTRITO ING. ARMANDO VALENZUELA SÁENZ</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BLVD. RUTA MATAMOROS S/N, COL. MATAMOROS</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40</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RECAUDADORA PAVILION</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AV. PASEO DE LOS HEROES S/N, ZONA URBANA RIO TIJUANA</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41</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P.B. LA ENCANTADA</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BLVD. HEROES DE LA INDEPENDENCIA S/N, PARQUE INDUSTRIAL FLORIDO</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42</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TANQUE VILLA DEL SOL</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CALLE IGNCIO ALLENDE S/N, FRACC. EL DORADO.</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43</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RECAUDADORA MOVIL “O” MATAM</w:t>
            </w:r>
            <w:r w:rsidRPr="00DC238B">
              <w:rPr>
                <w:rFonts w:ascii="Arial Narrow" w:hAnsi="Arial Narrow" w:cstheme="minorHAnsi"/>
                <w:color w:val="000000"/>
                <w:sz w:val="16"/>
                <w:szCs w:val="16"/>
                <w:lang w:val="en-US" w:eastAsia="es-MX"/>
              </w:rPr>
              <w:t>OROS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BLVD. INSURGENTES S/N, CENTRO COMERCIAL EL FLORIDO.</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44</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PLANTA DE TRATAMIENTO EL REFUGIO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KM 27 CARRETERA A TECATE S/N, COL. EL REFUGIO</w:t>
            </w:r>
          </w:p>
        </w:tc>
      </w:tr>
      <w:tr w:rsidR="00A76FC0" w:rsidRPr="00DC238B" w:rsidTr="00DC238B">
        <w:trPr>
          <w:trHeight w:val="20"/>
        </w:trPr>
        <w:tc>
          <w:tcPr>
            <w:tcW w:w="723"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45</w:t>
            </w:r>
          </w:p>
        </w:tc>
        <w:tc>
          <w:tcPr>
            <w:tcW w:w="337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BOMBEO HOROSCOPO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val="es-ES" w:eastAsia="es-MX"/>
              </w:rPr>
              <w:t>CALLE ESTRELLA POLAR 108 B COLONIA HOROSCOPO</w:t>
            </w:r>
          </w:p>
        </w:tc>
      </w:tr>
      <w:tr w:rsidR="00A76FC0" w:rsidRPr="00DC238B" w:rsidTr="00DC238B">
        <w:trPr>
          <w:trHeight w:val="20"/>
        </w:trPr>
        <w:tc>
          <w:tcPr>
            <w:tcW w:w="723" w:type="dxa"/>
            <w:vMerge/>
            <w:tcBorders>
              <w:top w:val="nil"/>
              <w:left w:val="single" w:sz="4" w:space="0" w:color="auto"/>
              <w:bottom w:val="nil"/>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single" w:sz="4" w:space="0" w:color="auto"/>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46</w:t>
            </w:r>
          </w:p>
        </w:tc>
        <w:tc>
          <w:tcPr>
            <w:tcW w:w="3374" w:type="dxa"/>
            <w:tcBorders>
              <w:top w:val="single" w:sz="4" w:space="0" w:color="auto"/>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PLANTA DE BOMBEO NO. 6</w:t>
            </w:r>
          </w:p>
        </w:tc>
        <w:tc>
          <w:tcPr>
            <w:tcW w:w="5954" w:type="dxa"/>
            <w:tcBorders>
              <w:top w:val="single" w:sz="4" w:space="0" w:color="auto"/>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CARRETERA LIBRE A TECATE KILOMETRO 16.5 S/N CORTINA D ELA PRESA ABELARDO L. RODRIGUEZ</w:t>
            </w:r>
          </w:p>
        </w:tc>
      </w:tr>
      <w:tr w:rsidR="00A76FC0" w:rsidRPr="00DC238B" w:rsidTr="00DC238B">
        <w:trPr>
          <w:trHeight w:val="20"/>
        </w:trPr>
        <w:tc>
          <w:tcPr>
            <w:tcW w:w="723" w:type="dxa"/>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ascii="Arial Narrow" w:hAnsi="Arial Narrow" w:cstheme="minorHAnsi"/>
                <w:b/>
                <w:bCs/>
                <w:color w:val="000000"/>
                <w:sz w:val="16"/>
                <w:szCs w:val="16"/>
                <w:lang w:eastAsia="es-MX"/>
              </w:rPr>
            </w:pPr>
          </w:p>
        </w:tc>
        <w:tc>
          <w:tcPr>
            <w:tcW w:w="723" w:type="dxa"/>
            <w:tcBorders>
              <w:top w:val="single" w:sz="4" w:space="0" w:color="auto"/>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47</w:t>
            </w:r>
          </w:p>
        </w:tc>
        <w:tc>
          <w:tcPr>
            <w:tcW w:w="3374" w:type="dxa"/>
            <w:tcBorders>
              <w:top w:val="single" w:sz="4" w:space="0" w:color="auto"/>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TANQUE OTAY UNIVERSIDAD</w:t>
            </w:r>
          </w:p>
        </w:tc>
        <w:tc>
          <w:tcPr>
            <w:tcW w:w="5954" w:type="dxa"/>
            <w:tcBorders>
              <w:top w:val="single" w:sz="4" w:space="0" w:color="auto"/>
              <w:left w:val="nil"/>
              <w:bottom w:val="single" w:sz="4" w:space="0" w:color="auto"/>
              <w:right w:val="single" w:sz="4" w:space="0" w:color="auto"/>
            </w:tcBorders>
            <w:shd w:val="clear" w:color="auto" w:fill="auto"/>
            <w:vAlign w:val="center"/>
            <w:hideMark/>
          </w:tcPr>
          <w:p w:rsidR="00A76FC0" w:rsidRPr="00DC238B" w:rsidRDefault="00A76FC0" w:rsidP="00FA7791">
            <w:pPr>
              <w:widowControl w:val="0"/>
              <w:autoSpaceDE w:val="0"/>
              <w:autoSpaceDN w:val="0"/>
              <w:adjustRightInd w:val="0"/>
              <w:spacing w:after="0" w:line="276" w:lineRule="auto"/>
              <w:jc w:val="both"/>
              <w:rPr>
                <w:rFonts w:ascii="Arial Narrow" w:hAnsi="Arial Narrow" w:cstheme="minorHAnsi"/>
                <w:color w:val="000000"/>
                <w:sz w:val="16"/>
                <w:szCs w:val="16"/>
                <w:lang w:eastAsia="es-MX"/>
              </w:rPr>
            </w:pPr>
            <w:r w:rsidRPr="00DC238B">
              <w:rPr>
                <w:rFonts w:ascii="Arial Narrow" w:hAnsi="Arial Narrow" w:cstheme="minorHAnsi"/>
                <w:color w:val="000000"/>
                <w:sz w:val="16"/>
                <w:szCs w:val="16"/>
                <w:lang w:eastAsia="es-MX"/>
              </w:rPr>
              <w:t>AVENIDA DE LOS GEÓLOGOS, COLONIA OTAY UNIVERSIDAD.</w:t>
            </w:r>
          </w:p>
        </w:tc>
      </w:tr>
    </w:tbl>
    <w:p w:rsidR="00A76FC0" w:rsidRDefault="00A76FC0" w:rsidP="00A76FC0">
      <w:pPr>
        <w:widowControl w:val="0"/>
        <w:autoSpaceDE w:val="0"/>
        <w:autoSpaceDN w:val="0"/>
        <w:adjustRightInd w:val="0"/>
        <w:spacing w:after="0"/>
        <w:jc w:val="both"/>
        <w:rPr>
          <w:rFonts w:cstheme="minorHAnsi"/>
          <w:b/>
          <w:bCs/>
          <w:sz w:val="20"/>
          <w:szCs w:val="20"/>
        </w:rPr>
      </w:pPr>
    </w:p>
    <w:p w:rsidR="00DC238B" w:rsidRPr="00A76FC0" w:rsidRDefault="00DC238B" w:rsidP="00A76FC0">
      <w:pPr>
        <w:widowControl w:val="0"/>
        <w:autoSpaceDE w:val="0"/>
        <w:autoSpaceDN w:val="0"/>
        <w:adjustRightInd w:val="0"/>
        <w:spacing w:after="0"/>
        <w:jc w:val="both"/>
        <w:rPr>
          <w:rFonts w:cstheme="minorHAnsi"/>
          <w:b/>
          <w:bCs/>
          <w:sz w:val="20"/>
          <w:szCs w:val="20"/>
        </w:rPr>
      </w:pPr>
    </w:p>
    <w:tbl>
      <w:tblPr>
        <w:tblW w:w="10774" w:type="dxa"/>
        <w:tblInd w:w="-639" w:type="dxa"/>
        <w:tblCellMar>
          <w:left w:w="70" w:type="dxa"/>
          <w:right w:w="70" w:type="dxa"/>
        </w:tblCellMar>
        <w:tblLook w:val="04A0" w:firstRow="1" w:lastRow="0" w:firstColumn="1" w:lastColumn="0" w:noHBand="0" w:noVBand="1"/>
      </w:tblPr>
      <w:tblGrid>
        <w:gridCol w:w="732"/>
        <w:gridCol w:w="732"/>
        <w:gridCol w:w="3384"/>
        <w:gridCol w:w="5926"/>
      </w:tblGrid>
      <w:tr w:rsidR="00DC238B" w:rsidRPr="00DC238B" w:rsidTr="00DC238B">
        <w:trPr>
          <w:trHeight w:val="296"/>
        </w:trPr>
        <w:tc>
          <w:tcPr>
            <w:tcW w:w="712"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DC238B" w:rsidRPr="00DC238B" w:rsidRDefault="00DC238B" w:rsidP="00DC238B">
            <w:pPr>
              <w:spacing w:after="0"/>
              <w:jc w:val="center"/>
              <w:rPr>
                <w:rFonts w:cstheme="minorHAnsi"/>
                <w:b/>
                <w:bCs/>
                <w:color w:val="FFFFFF"/>
                <w:sz w:val="16"/>
                <w:szCs w:val="16"/>
                <w:lang w:eastAsia="es-MX"/>
              </w:rPr>
            </w:pPr>
            <w:r w:rsidRPr="00DC238B">
              <w:rPr>
                <w:rFonts w:cstheme="minorHAnsi"/>
                <w:b/>
                <w:bCs/>
                <w:color w:val="FFFFFF"/>
                <w:sz w:val="16"/>
                <w:szCs w:val="16"/>
                <w:lang w:val="en-US" w:eastAsia="es-MX"/>
              </w:rPr>
              <w:t>PARTIDA</w:t>
            </w:r>
          </w:p>
        </w:tc>
        <w:tc>
          <w:tcPr>
            <w:tcW w:w="712" w:type="dxa"/>
            <w:tcBorders>
              <w:top w:val="single" w:sz="4" w:space="0" w:color="auto"/>
              <w:left w:val="nil"/>
              <w:bottom w:val="single" w:sz="4" w:space="0" w:color="auto"/>
              <w:right w:val="single" w:sz="4" w:space="0" w:color="auto"/>
            </w:tcBorders>
            <w:shd w:val="clear" w:color="000000" w:fill="7030A0"/>
            <w:vAlign w:val="center"/>
            <w:hideMark/>
          </w:tcPr>
          <w:p w:rsidR="00DC238B" w:rsidRPr="00DC238B" w:rsidRDefault="00DC238B" w:rsidP="00DC238B">
            <w:pPr>
              <w:spacing w:after="0"/>
              <w:jc w:val="center"/>
              <w:rPr>
                <w:rFonts w:cstheme="minorHAnsi"/>
                <w:b/>
                <w:bCs/>
                <w:color w:val="FFFFFF"/>
                <w:sz w:val="16"/>
                <w:szCs w:val="16"/>
                <w:lang w:eastAsia="es-MX"/>
              </w:rPr>
            </w:pPr>
            <w:r w:rsidRPr="00DC238B">
              <w:rPr>
                <w:rFonts w:cstheme="minorHAnsi"/>
                <w:b/>
                <w:bCs/>
                <w:color w:val="FFFFFF"/>
                <w:sz w:val="16"/>
                <w:szCs w:val="16"/>
                <w:lang w:val="en-US" w:eastAsia="es-MX"/>
              </w:rPr>
              <w:t>SUB PARTIDA</w:t>
            </w:r>
          </w:p>
        </w:tc>
        <w:tc>
          <w:tcPr>
            <w:tcW w:w="3396" w:type="dxa"/>
            <w:tcBorders>
              <w:top w:val="single" w:sz="4" w:space="0" w:color="auto"/>
              <w:left w:val="nil"/>
              <w:bottom w:val="single" w:sz="4" w:space="0" w:color="auto"/>
              <w:right w:val="single" w:sz="4" w:space="0" w:color="auto"/>
            </w:tcBorders>
            <w:shd w:val="clear" w:color="000000" w:fill="7030A0"/>
            <w:vAlign w:val="center"/>
            <w:hideMark/>
          </w:tcPr>
          <w:p w:rsidR="00DC238B" w:rsidRPr="00DC238B" w:rsidRDefault="00DC238B" w:rsidP="00DC238B">
            <w:pPr>
              <w:spacing w:after="0"/>
              <w:jc w:val="center"/>
              <w:rPr>
                <w:rFonts w:cstheme="minorHAnsi"/>
                <w:b/>
                <w:bCs/>
                <w:color w:val="FFFFFF"/>
                <w:sz w:val="16"/>
                <w:szCs w:val="16"/>
                <w:lang w:eastAsia="es-MX"/>
              </w:rPr>
            </w:pPr>
            <w:r>
              <w:rPr>
                <w:rFonts w:cstheme="minorHAnsi"/>
                <w:b/>
                <w:bCs/>
                <w:color w:val="FFFFFF"/>
                <w:sz w:val="16"/>
                <w:szCs w:val="16"/>
                <w:lang w:val="en-US" w:eastAsia="es-MX"/>
              </w:rPr>
              <w:t>Á</w:t>
            </w:r>
            <w:r w:rsidRPr="00DC238B">
              <w:rPr>
                <w:rFonts w:cstheme="minorHAnsi"/>
                <w:b/>
                <w:bCs/>
                <w:color w:val="FFFFFF"/>
                <w:sz w:val="16"/>
                <w:szCs w:val="16"/>
                <w:lang w:val="en-US" w:eastAsia="es-MX"/>
              </w:rPr>
              <w:t>REA O DEPARTAMENTO</w:t>
            </w:r>
          </w:p>
        </w:tc>
        <w:tc>
          <w:tcPr>
            <w:tcW w:w="5954" w:type="dxa"/>
            <w:tcBorders>
              <w:top w:val="single" w:sz="4" w:space="0" w:color="auto"/>
              <w:left w:val="nil"/>
              <w:bottom w:val="single" w:sz="4" w:space="0" w:color="auto"/>
              <w:right w:val="single" w:sz="4" w:space="0" w:color="auto"/>
            </w:tcBorders>
            <w:shd w:val="clear" w:color="000000" w:fill="7030A0"/>
            <w:vAlign w:val="center"/>
            <w:hideMark/>
          </w:tcPr>
          <w:p w:rsidR="00DC238B" w:rsidRPr="00DC238B" w:rsidRDefault="00DC238B" w:rsidP="00DC238B">
            <w:pPr>
              <w:spacing w:after="0"/>
              <w:jc w:val="center"/>
              <w:rPr>
                <w:rFonts w:cstheme="minorHAnsi"/>
                <w:b/>
                <w:bCs/>
                <w:color w:val="FFFFFF"/>
                <w:sz w:val="16"/>
                <w:szCs w:val="16"/>
                <w:lang w:eastAsia="es-MX"/>
              </w:rPr>
            </w:pPr>
            <w:r>
              <w:rPr>
                <w:rFonts w:cstheme="minorHAnsi"/>
                <w:b/>
                <w:bCs/>
                <w:color w:val="FFFFFF"/>
                <w:sz w:val="16"/>
                <w:szCs w:val="16"/>
                <w:lang w:val="en-US" w:eastAsia="es-MX"/>
              </w:rPr>
              <w:t>UBICACIÓ</w:t>
            </w:r>
            <w:r w:rsidRPr="00DC238B">
              <w:rPr>
                <w:rFonts w:cstheme="minorHAnsi"/>
                <w:b/>
                <w:bCs/>
                <w:color w:val="FFFFFF"/>
                <w:sz w:val="16"/>
                <w:szCs w:val="16"/>
                <w:lang w:val="en-US" w:eastAsia="es-MX"/>
              </w:rPr>
              <w:t>N</w:t>
            </w:r>
          </w:p>
        </w:tc>
      </w:tr>
      <w:tr w:rsidR="00A76FC0" w:rsidRPr="00DC238B" w:rsidTr="00DC238B">
        <w:trPr>
          <w:trHeight w:val="66"/>
        </w:trPr>
        <w:tc>
          <w:tcPr>
            <w:tcW w:w="712" w:type="dxa"/>
            <w:vMerge w:val="restart"/>
            <w:tcBorders>
              <w:top w:val="nil"/>
              <w:left w:val="single" w:sz="4" w:space="0" w:color="auto"/>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b/>
                <w:color w:val="000000"/>
                <w:sz w:val="16"/>
                <w:szCs w:val="16"/>
                <w:lang w:eastAsia="es-MX"/>
              </w:rPr>
            </w:pPr>
            <w:r w:rsidRPr="00DC238B">
              <w:rPr>
                <w:rFonts w:cstheme="minorHAnsi"/>
                <w:b/>
                <w:color w:val="000000"/>
                <w:sz w:val="16"/>
                <w:szCs w:val="16"/>
                <w:lang w:val="en-US" w:eastAsia="es-MX"/>
              </w:rPr>
              <w:t>3</w:t>
            </w: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eastAsia="es-MX"/>
              </w:rPr>
              <w:t>1</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PLANTA DE BOMBEO 7</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CORREDOR BOULEVARD 2000 KM 31 + 900</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DISTRITO FLORIDO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CARRETERA TIJUANA-TECATE KM. 25.5 RANCHO EL FLORIDO S/N, TIJUANA B.C.</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PLANTA POTABILIZADORA EL FLORIDO Y TANQUE NORTE Y SUR</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CARRETERA TIJUANA-TECATE KM. 25.5 RANCHO EL FLORIDO S/N, TIJUANA B.C.</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4</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SUB ESTACIÓN EL CARRIZO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ARROYO EL CARRIZO S/N, INMEDIACIONES LA PRESA EL CARRIZO</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5</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MACLOVIO ROJAS #1</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 DERECHOS HUMANOS Y 20 DE NOVIEMBRE, COL. MACLOVIO ROJAS</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6</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MACLOVIO ROJAS #2</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C. RUBEN JARAMILLO Y 20 DE NOVIEMBRE, COL. MACLOVIO ROJAS</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7</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MACLOVIO ROJAS # 3</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 20 DE NOVIEMBRE Y MAO TSE TUNG, COL. MACLOVIO ROJAS</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8</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SAN PEDRO #1</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ACCESO AL MIRADOR CESPT, BLVD. VALLE DE SAN PEDRO</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eastAsia="es-MX"/>
              </w:rPr>
              <w:t>9</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SAN PEDRO #2</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CAMINO VECINAL S/N, FRACC. VALLE DE SAN PEDRO</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10</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POTABILIZADORA EL CARRIZO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MIRADOR VALLE DE LAS PALMAS, FRACC. VALLE DE SAN PEDRO</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eastAsia="es-MX"/>
              </w:rPr>
              <w:t>11</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CÁRCAMO SAN PEDRO SUR</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CAMINO VECINAL S/N, FRACC. VALLE DE SAN PEDRO</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eastAsia="es-MX"/>
              </w:rPr>
              <w:t>12</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CÁRCAMO SAN PEDRO NORTE</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BLVD. LAS PALOMAS S/N, FRACC. VALLE DE SAN PEDRO</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eastAsia="es-MX"/>
              </w:rPr>
              <w:t>13</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VALLE REDONDO # 1</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CARRETERA TIJUANA-TECATE S/N COL. VALLE REDONDO/PARAJES DEL VALLE</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14</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VALLE REDONDO #2</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CARRETERA TIJUANA-TECATE  CAMINO VECINAL S/N, PARAJES DEL VALLE</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15</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VALLE REDONDO #3</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CAMINO VECINAL S/N, INMEDIACIONES FRACC. VILLA DEL CAMPO</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16</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PLANTA DE TRATAMIENTO VISTA DEL VALLE</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VALLE DORADO Y VALLE ENCANTADO, FRACC. VISTA DEL VALLE</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17</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REBOMBEO RESIDENCIAL DEL BOSQUE # 2</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CALLE DEL NOGAL S/N, FRACC. RESIDENCIAL DEL BOSQUE</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18</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PLANTA DE TRATAMIENTO VALLE SAN PEDRO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CALLE OCOTILLO Y DEL OLIVO S/N, FRACC. VALLE DE SAN PEDRO</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eastAsia="es-MX"/>
              </w:rPr>
              <w:t>19</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RESIDENCIAL DEL BOSQUE # 1</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CALLE NOGAL S/N, FRACC. RESIDENCIAL DEL BOSQUE</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eastAsia="es-MX"/>
              </w:rPr>
              <w:t>2</w:t>
            </w:r>
            <w:r w:rsidRPr="00DC238B">
              <w:rPr>
                <w:rFonts w:cstheme="minorHAnsi"/>
                <w:color w:val="000000"/>
                <w:sz w:val="16"/>
                <w:szCs w:val="16"/>
                <w:lang w:val="en-US" w:eastAsia="es-MX"/>
              </w:rPr>
              <w:t>0</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 2 CORREDOR 2000</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BLVD. 2000, CARRETERA TIJUANA-ROSARITO KM 21</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21</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BOMBEO MACLOVIO ROJAS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CALLEJON COLIMA S/N COL. OJO DE AGUA</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22</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CARCAMO DE BOMBEO VILLA DEL ALAMO # 2</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PASEO DE LAS ROSAS S/N, FRACC. VALLE DEL ALAMO</w:t>
            </w:r>
          </w:p>
        </w:tc>
      </w:tr>
      <w:tr w:rsidR="00A76FC0" w:rsidRPr="00DC238B" w:rsidTr="00DC238B">
        <w:trPr>
          <w:trHeight w:val="112"/>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23</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BOMBEO VILLA DEL ALAMO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CALLE ROBERTO DE LAMADRID S/N, CAÑON DEL SAINZ</w:t>
            </w:r>
          </w:p>
        </w:tc>
      </w:tr>
      <w:tr w:rsidR="00A76FC0" w:rsidRPr="00DC238B" w:rsidTr="00DC238B">
        <w:trPr>
          <w:trHeight w:val="160"/>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eastAsia="es-MX"/>
              </w:rPr>
              <w:t>24</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REBOMBEO VILLA DEL ALAMO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PASEO LAS MISIONES S/N, FRACC. VALLE DEL ALAMO</w:t>
            </w:r>
          </w:p>
        </w:tc>
      </w:tr>
      <w:tr w:rsidR="00A76FC0" w:rsidRPr="00DC238B" w:rsidTr="00DC238B">
        <w:trPr>
          <w:trHeight w:val="67"/>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eastAsia="es-MX"/>
              </w:rPr>
              <w:t>25</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DE ENTREGA VILLA DEL ALAMO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CALLE SAN QUINTIN Y PASEO DE LAS MISIONES S/N, FRACC. VALLE DEL ALAMO</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26</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URBI VILLA DEL PRADO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CALLE DE LA HIGUERA S/N, FRACC. VILLAS DEL PRADO I</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27</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VALLE DORADO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 TRINIDAD S/N COLONIA VALLE DORADO</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28</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RESIDENCIAL DEL BOSQUE #2</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CAMINO VECINAL S/N, FRACC. RESIDENCIAL DEL BOSQUE</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eastAsia="es-MX"/>
              </w:rPr>
              <w:t>29</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EJIDO MATAMOROS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CALLE PROLONGACION FRANCISCO VILLA S/N POBLADO EJIDO MATAMOROS</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eastAsia="es-MX"/>
              </w:rPr>
              <w:t>30</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CÁRCAMO VILLA DEL CAMPO # 1</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CALLE PASEO DEL CAMPO S/N FRACC. URBI VILLAS DEL CAMPO</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31</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CÁRCAMO VILLA DEL CAMPO # 2</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CALLE PASEO DEL VALLE S/N FRACC. URBI VILLA DEL CAMPO</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32</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RECAUDADORA MÓVIL “I” FLORIDO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FRACC. URBI VILLA DEL CAMPO, TIJUANA, BAJA CALIFORNIA.</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33</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CARCAMO SANTA CRUZ</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ARSENIO OTOÑEZ ENTRE IKA MELISSA COLONIA SANTA CRUZ</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34</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GIRASOLES EL FLORIDO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CARRETERA LIBRE TECATE S/N, COL. LOS GIRASOLES</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35</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BOMBEO GIRASOLES EL FLORIDO</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AV. LAS MARGARITAS S/N, BLVD. LOS GIRASOLES GARDENIA</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36</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LAS FUENTES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AV. FUENTES DE ENSENADA Y CERRO DE LAS ABEJAS S/N, FRACC. HACIENDA LAS FUENTES</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37</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TERRAZAS No. 4</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CALLE HACIENDA TEMIXCO S/N TERRAZAS DEL VALLE</w:t>
            </w:r>
          </w:p>
        </w:tc>
      </w:tr>
      <w:tr w:rsidR="00A76FC0" w:rsidRPr="00DC238B" w:rsidTr="00DC238B">
        <w:trPr>
          <w:trHeight w:val="53"/>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eastAsia="es-MX"/>
              </w:rPr>
              <w:t>38</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GRANJAS FAMILIARES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TERCERO S/N GRANJAS FAMILIARES  LA ESPERANZA</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eastAsia="es-MX"/>
              </w:rPr>
              <w:t>39</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RECAUDADORA LAS ABEJAS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BLVD. EL REFUGIO # 9601, COLONIA EL FLORIDO 3RA SECCION.</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40</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TANQUE OTAY</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CALLE DE NILA S/N, COL. RANCHO ESCONDIDO</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eastAsia="es-MX"/>
              </w:rPr>
              <w:t>41</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PLANTA DE BOMBEO RIVERA DEL BOSQUE</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BLVD. TURQUESA SN FRACC. RIVERAS DEL BOSQUE</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eastAsia="es-MX"/>
              </w:rPr>
              <w:t>42</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 xml:space="preserve">PLANTA DELICIAS </w:t>
            </w:r>
            <w:r w:rsidRPr="00DC238B">
              <w:rPr>
                <w:rFonts w:cstheme="minorHAnsi"/>
                <w:color w:val="000000"/>
                <w:sz w:val="16"/>
                <w:szCs w:val="16"/>
                <w:lang w:val="en-US" w:eastAsia="es-MX"/>
              </w:rPr>
              <w:t>#1</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BLVD. ARROYO HONDO SN FRACC. DELICIAS 1</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43</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n-US" w:eastAsia="es-MX"/>
              </w:rPr>
              <w:t>PLANTA DELICIAS #3</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KM 37 S/N, CORREDOR 2000</w:t>
            </w:r>
          </w:p>
        </w:tc>
      </w:tr>
      <w:tr w:rsidR="00A76FC0" w:rsidRPr="00DC238B" w:rsidTr="00DC238B">
        <w:trPr>
          <w:trHeight w:val="56"/>
        </w:trPr>
        <w:tc>
          <w:tcPr>
            <w:tcW w:w="712" w:type="dxa"/>
            <w:vMerge/>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44</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BOMBEO VALLE DE LAS PALMAS</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 xml:space="preserve">LOS ROBLES LOTE 57 COLONIA EL FLORIDO </w:t>
            </w:r>
          </w:p>
        </w:tc>
      </w:tr>
      <w:tr w:rsidR="00A76FC0" w:rsidRPr="00DC238B" w:rsidTr="00DC238B">
        <w:trPr>
          <w:trHeight w:val="56"/>
        </w:trPr>
        <w:tc>
          <w:tcPr>
            <w:tcW w:w="712" w:type="dxa"/>
            <w:vMerge/>
            <w:tcBorders>
              <w:top w:val="nil"/>
              <w:left w:val="single" w:sz="4" w:space="0" w:color="auto"/>
              <w:bottom w:val="nil"/>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eastAsia="es-MX"/>
              </w:rPr>
            </w:pPr>
            <w:r w:rsidRPr="00DC238B">
              <w:rPr>
                <w:rFonts w:cstheme="minorHAnsi"/>
                <w:color w:val="000000"/>
                <w:sz w:val="16"/>
                <w:szCs w:val="16"/>
                <w:lang w:val="en-US" w:eastAsia="es-MX"/>
              </w:rPr>
              <w:t>45</w:t>
            </w:r>
          </w:p>
        </w:tc>
        <w:tc>
          <w:tcPr>
            <w:tcW w:w="3396"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BOMBEO ROJO GOMEZ</w:t>
            </w:r>
          </w:p>
        </w:tc>
        <w:tc>
          <w:tcPr>
            <w:tcW w:w="5954" w:type="dxa"/>
            <w:tcBorders>
              <w:top w:val="nil"/>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val="es-ES" w:eastAsia="es-MX"/>
              </w:rPr>
              <w:t>CALLE HACIENDA SIERRA  CORONEL S/N COLONIA ROJO GOMEZ</w:t>
            </w:r>
          </w:p>
        </w:tc>
      </w:tr>
      <w:tr w:rsidR="00A76FC0" w:rsidRPr="00DC238B" w:rsidTr="00DC238B">
        <w:trPr>
          <w:trHeight w:val="56"/>
        </w:trPr>
        <w:tc>
          <w:tcPr>
            <w:tcW w:w="712" w:type="dxa"/>
            <w:tcBorders>
              <w:top w:val="nil"/>
              <w:left w:val="single" w:sz="4" w:space="0" w:color="auto"/>
              <w:bottom w:val="nil"/>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single" w:sz="4" w:space="0" w:color="auto"/>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val="en-US" w:eastAsia="es-MX"/>
              </w:rPr>
            </w:pPr>
            <w:r w:rsidRPr="00DC238B">
              <w:rPr>
                <w:rFonts w:cstheme="minorHAnsi"/>
                <w:color w:val="000000"/>
                <w:sz w:val="16"/>
                <w:szCs w:val="16"/>
                <w:lang w:val="en-US" w:eastAsia="es-MX"/>
              </w:rPr>
              <w:t>46</w:t>
            </w:r>
          </w:p>
        </w:tc>
        <w:tc>
          <w:tcPr>
            <w:tcW w:w="3396" w:type="dxa"/>
            <w:tcBorders>
              <w:top w:val="single" w:sz="4" w:space="0" w:color="auto"/>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TANQUE DE ALMACENAMIENTO VALLE DE LAS PALMAS</w:t>
            </w:r>
          </w:p>
        </w:tc>
        <w:tc>
          <w:tcPr>
            <w:tcW w:w="5954" w:type="dxa"/>
            <w:tcBorders>
              <w:top w:val="single" w:sz="4" w:space="0" w:color="auto"/>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CARRETERA VECINAL, S/N, VALLE DE LAS PALMAS </w:t>
            </w:r>
          </w:p>
        </w:tc>
      </w:tr>
      <w:tr w:rsidR="00A76FC0" w:rsidRPr="00DC238B" w:rsidTr="00DC238B">
        <w:trPr>
          <w:trHeight w:val="56"/>
        </w:trPr>
        <w:tc>
          <w:tcPr>
            <w:tcW w:w="712" w:type="dxa"/>
            <w:tcBorders>
              <w:top w:val="nil"/>
              <w:left w:val="single" w:sz="4" w:space="0" w:color="auto"/>
              <w:bottom w:val="nil"/>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single" w:sz="4" w:space="0" w:color="auto"/>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val="en-US" w:eastAsia="es-MX"/>
              </w:rPr>
            </w:pPr>
            <w:r w:rsidRPr="00DC238B">
              <w:rPr>
                <w:rFonts w:cstheme="minorHAnsi"/>
                <w:color w:val="000000"/>
                <w:sz w:val="16"/>
                <w:szCs w:val="16"/>
                <w:lang w:val="en-US" w:eastAsia="es-MX"/>
              </w:rPr>
              <w:t>47</w:t>
            </w:r>
          </w:p>
        </w:tc>
        <w:tc>
          <w:tcPr>
            <w:tcW w:w="3396" w:type="dxa"/>
            <w:tcBorders>
              <w:top w:val="single" w:sz="4" w:space="0" w:color="auto"/>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BOMBEO REAL DE SAN FRANCISCO</w:t>
            </w:r>
          </w:p>
        </w:tc>
        <w:tc>
          <w:tcPr>
            <w:tcW w:w="5954" w:type="dxa"/>
            <w:tcBorders>
              <w:top w:val="single" w:sz="4" w:space="0" w:color="auto"/>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BLVD. 2000 S/N, ESQUINA CON C. REAL DE BAJA CALIFORNIA, FRACC. REAL DE SAN FRANCISCO II</w:t>
            </w:r>
          </w:p>
        </w:tc>
      </w:tr>
      <w:tr w:rsidR="00A76FC0" w:rsidRPr="00DC238B" w:rsidTr="00DC238B">
        <w:trPr>
          <w:trHeight w:val="226"/>
        </w:trPr>
        <w:tc>
          <w:tcPr>
            <w:tcW w:w="712" w:type="dxa"/>
            <w:tcBorders>
              <w:top w:val="nil"/>
              <w:left w:val="single" w:sz="4" w:space="0" w:color="auto"/>
              <w:bottom w:val="single" w:sz="4" w:space="0" w:color="auto"/>
              <w:right w:val="single" w:sz="4" w:space="0" w:color="auto"/>
            </w:tcBorders>
            <w:vAlign w:val="center"/>
            <w:hideMark/>
          </w:tcPr>
          <w:p w:rsidR="00A76FC0" w:rsidRPr="00DC238B" w:rsidRDefault="00A76FC0" w:rsidP="00FA7791">
            <w:pPr>
              <w:spacing w:after="0"/>
              <w:jc w:val="center"/>
              <w:rPr>
                <w:rFonts w:cstheme="minorHAnsi"/>
                <w:color w:val="000000"/>
                <w:sz w:val="16"/>
                <w:szCs w:val="16"/>
                <w:lang w:eastAsia="es-MX"/>
              </w:rPr>
            </w:pPr>
          </w:p>
        </w:tc>
        <w:tc>
          <w:tcPr>
            <w:tcW w:w="712" w:type="dxa"/>
            <w:tcBorders>
              <w:top w:val="single" w:sz="4" w:space="0" w:color="auto"/>
              <w:left w:val="nil"/>
              <w:bottom w:val="single" w:sz="4" w:space="0" w:color="auto"/>
              <w:right w:val="single" w:sz="4" w:space="0" w:color="auto"/>
            </w:tcBorders>
            <w:shd w:val="clear" w:color="auto" w:fill="auto"/>
            <w:vAlign w:val="center"/>
            <w:hideMark/>
          </w:tcPr>
          <w:p w:rsidR="00A76FC0" w:rsidRPr="00DC238B" w:rsidRDefault="00A76FC0" w:rsidP="00FA7791">
            <w:pPr>
              <w:spacing w:after="0"/>
              <w:jc w:val="center"/>
              <w:rPr>
                <w:rFonts w:cstheme="minorHAnsi"/>
                <w:color w:val="000000"/>
                <w:sz w:val="16"/>
                <w:szCs w:val="16"/>
                <w:lang w:val="en-US" w:eastAsia="es-MX"/>
              </w:rPr>
            </w:pPr>
            <w:r w:rsidRPr="00DC238B">
              <w:rPr>
                <w:rFonts w:cstheme="minorHAnsi"/>
                <w:color w:val="000000"/>
                <w:sz w:val="16"/>
                <w:szCs w:val="16"/>
                <w:lang w:val="en-US" w:eastAsia="es-MX"/>
              </w:rPr>
              <w:t>48</w:t>
            </w:r>
          </w:p>
        </w:tc>
        <w:tc>
          <w:tcPr>
            <w:tcW w:w="3396" w:type="dxa"/>
            <w:tcBorders>
              <w:top w:val="single" w:sz="4" w:space="0" w:color="auto"/>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val="en-US" w:eastAsia="es-MX"/>
              </w:rPr>
            </w:pPr>
            <w:r w:rsidRPr="00DC238B">
              <w:rPr>
                <w:rFonts w:cstheme="minorHAnsi"/>
                <w:color w:val="000000"/>
                <w:sz w:val="16"/>
                <w:szCs w:val="16"/>
                <w:lang w:val="en-US" w:eastAsia="es-MX"/>
              </w:rPr>
              <w:t>CÁRCAMO HACIENDA LOS VENADOS</w:t>
            </w:r>
          </w:p>
        </w:tc>
        <w:tc>
          <w:tcPr>
            <w:tcW w:w="5954" w:type="dxa"/>
            <w:tcBorders>
              <w:top w:val="single" w:sz="4" w:space="0" w:color="auto"/>
              <w:left w:val="nil"/>
              <w:bottom w:val="single" w:sz="4" w:space="0" w:color="auto"/>
              <w:right w:val="single" w:sz="4" w:space="0" w:color="auto"/>
            </w:tcBorders>
            <w:shd w:val="clear" w:color="auto" w:fill="auto"/>
            <w:vAlign w:val="center"/>
            <w:hideMark/>
          </w:tcPr>
          <w:p w:rsidR="00A76FC0" w:rsidRPr="00DC238B" w:rsidRDefault="00A76FC0" w:rsidP="00FA7791">
            <w:pPr>
              <w:spacing w:after="0"/>
              <w:rPr>
                <w:rFonts w:cstheme="minorHAnsi"/>
                <w:color w:val="000000"/>
                <w:sz w:val="16"/>
                <w:szCs w:val="16"/>
                <w:lang w:eastAsia="es-MX"/>
              </w:rPr>
            </w:pPr>
            <w:r w:rsidRPr="00DC238B">
              <w:rPr>
                <w:rFonts w:cstheme="minorHAnsi"/>
                <w:color w:val="000000"/>
                <w:sz w:val="16"/>
                <w:szCs w:val="16"/>
                <w:lang w:eastAsia="es-MX"/>
              </w:rPr>
              <w:t>AV. DEL SEMILLERO, S/N, FRACC. HACIENDA LOS VENADOS.</w:t>
            </w:r>
          </w:p>
        </w:tc>
      </w:tr>
    </w:tbl>
    <w:p w:rsidR="00EE2BDC" w:rsidRPr="00EE2BDC" w:rsidRDefault="00EE2BDC" w:rsidP="00DC238B">
      <w:pPr>
        <w:rPr>
          <w:rFonts w:ascii="Arial Narrow" w:hAnsi="Arial Narrow"/>
          <w:b/>
          <w:sz w:val="14"/>
          <w:szCs w:val="14"/>
        </w:rPr>
      </w:pPr>
    </w:p>
    <w:p w:rsidR="00EE2BDC" w:rsidRDefault="00EE2BDC" w:rsidP="00EE2BDC">
      <w:pPr>
        <w:rPr>
          <w:rFonts w:ascii="Arial Narrow" w:hAnsi="Arial Narrow"/>
          <w:b/>
          <w:sz w:val="16"/>
          <w:szCs w:val="16"/>
        </w:rPr>
      </w:pPr>
    </w:p>
    <w:p w:rsidR="00EE2BDC" w:rsidRDefault="00EE2BDC" w:rsidP="00B16216">
      <w:pPr>
        <w:widowControl w:val="0"/>
        <w:autoSpaceDE w:val="0"/>
        <w:autoSpaceDN w:val="0"/>
        <w:adjustRightInd w:val="0"/>
        <w:rPr>
          <w:rFonts w:ascii="Arial Narrow" w:hAnsi="Arial Narrow" w:cs="Tahoma"/>
          <w:b/>
          <w:bCs/>
          <w:sz w:val="16"/>
          <w:szCs w:val="16"/>
        </w:rPr>
      </w:pPr>
    </w:p>
    <w:p w:rsidR="00344B4A" w:rsidRPr="00EE2BDC" w:rsidRDefault="00344B4A" w:rsidP="00EE2BDC">
      <w:pPr>
        <w:jc w:val="right"/>
        <w:rPr>
          <w:rFonts w:ascii="Arial Narrow" w:hAnsi="Arial Narrow" w:cs="Tahoma"/>
          <w:sz w:val="16"/>
          <w:szCs w:val="16"/>
        </w:rPr>
      </w:pPr>
      <w:bookmarkStart w:id="0" w:name="_GoBack"/>
      <w:bookmarkEnd w:id="0"/>
    </w:p>
    <w:sectPr w:rsidR="00344B4A" w:rsidRPr="00EE2BDC" w:rsidSect="008C70A5">
      <w:headerReference w:type="default" r:id="rId8"/>
      <w:footerReference w:type="default" r:id="rId9"/>
      <w:pgSz w:w="12240" w:h="15840"/>
      <w:pgMar w:top="1417" w:right="1183" w:bottom="1417" w:left="1560" w:header="56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625F" w:rsidRDefault="00AD625F" w:rsidP="00331EC9">
      <w:pPr>
        <w:spacing w:after="0" w:line="240" w:lineRule="auto"/>
      </w:pPr>
      <w:r>
        <w:separator/>
      </w:r>
    </w:p>
  </w:endnote>
  <w:endnote w:type="continuationSeparator" w:id="0">
    <w:p w:rsidR="00AD625F" w:rsidRDefault="00AD625F" w:rsidP="00331E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G Times">
    <w:altName w:val="Times New Roman"/>
    <w:panose1 w:val="02020603050405020304"/>
    <w:charset w:val="00"/>
    <w:family w:val="roman"/>
    <w:pitch w:val="variable"/>
    <w:sig w:usb0="00000287" w:usb1="00000000" w:usb2="00000000" w:usb3="00000000" w:csb0="0000009F" w:csb1="00000000"/>
  </w:font>
  <w:font w:name="Souvenir Lt B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8363038"/>
      <w:docPartObj>
        <w:docPartGallery w:val="Page Numbers (Bottom of Page)"/>
        <w:docPartUnique/>
      </w:docPartObj>
    </w:sdtPr>
    <w:sdtEndPr/>
    <w:sdtContent>
      <w:p w:rsidR="00AD625F" w:rsidRDefault="00AD625F">
        <w:pPr>
          <w:pStyle w:val="Piedepgina"/>
          <w:jc w:val="right"/>
        </w:pPr>
        <w:r>
          <w:rPr>
            <w:noProof/>
            <w:lang w:val="es-ES"/>
          </w:rPr>
          <w:fldChar w:fldCharType="begin"/>
        </w:r>
        <w:r>
          <w:rPr>
            <w:noProof/>
            <w:lang w:val="es-ES"/>
          </w:rPr>
          <w:instrText>PAGE   \* MERGEFORMAT</w:instrText>
        </w:r>
        <w:r>
          <w:rPr>
            <w:noProof/>
            <w:lang w:val="es-ES"/>
          </w:rPr>
          <w:fldChar w:fldCharType="separate"/>
        </w:r>
        <w:r w:rsidR="008C70A5">
          <w:rPr>
            <w:noProof/>
            <w:lang w:val="es-ES"/>
          </w:rPr>
          <w:t>1</w:t>
        </w:r>
        <w:r>
          <w:rPr>
            <w:noProof/>
            <w:lang w:val="es-ES"/>
          </w:rPr>
          <w:fldChar w:fldCharType="end"/>
        </w:r>
        <w:r w:rsidR="00DC238B">
          <w:t xml:space="preserve"> de 1</w:t>
        </w:r>
        <w:r w:rsidR="008C70A5">
          <w:t>4</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625F" w:rsidRDefault="00AD625F" w:rsidP="00331EC9">
      <w:pPr>
        <w:spacing w:after="0" w:line="240" w:lineRule="auto"/>
      </w:pPr>
      <w:r>
        <w:separator/>
      </w:r>
    </w:p>
  </w:footnote>
  <w:footnote w:type="continuationSeparator" w:id="0">
    <w:p w:rsidR="00AD625F" w:rsidRDefault="00AD625F" w:rsidP="00331E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0A5" w:rsidRPr="00D05249" w:rsidRDefault="008C70A5" w:rsidP="008C70A5">
    <w:pPr>
      <w:spacing w:after="0" w:line="240" w:lineRule="auto"/>
      <w:jc w:val="center"/>
      <w:rPr>
        <w:rFonts w:asciiTheme="minorHAnsi" w:eastAsia="MS Mincho" w:hAnsiTheme="minorHAnsi" w:cstheme="minorHAnsi"/>
        <w:sz w:val="20"/>
        <w:szCs w:val="20"/>
        <w:lang w:val="es-ES_tradnl"/>
      </w:rPr>
    </w:pPr>
    <w:r w:rsidRPr="00D05249">
      <w:rPr>
        <w:rFonts w:asciiTheme="minorHAnsi" w:eastAsia="MS Mincho" w:hAnsiTheme="minorHAnsi" w:cstheme="minorHAnsi"/>
        <w:noProof/>
        <w:sz w:val="20"/>
        <w:szCs w:val="20"/>
        <w:lang w:eastAsia="es-MX"/>
      </w:rPr>
      <w:drawing>
        <wp:anchor distT="0" distB="0" distL="114300" distR="114300" simplePos="0" relativeHeight="251657728" behindDoc="0" locked="0" layoutInCell="1" allowOverlap="1" wp14:anchorId="7D8205AA" wp14:editId="0020395B">
          <wp:simplePos x="0" y="0"/>
          <wp:positionH relativeFrom="column">
            <wp:posOffset>-352425</wp:posOffset>
          </wp:positionH>
          <wp:positionV relativeFrom="paragraph">
            <wp:posOffset>-110490</wp:posOffset>
          </wp:positionV>
          <wp:extent cx="791845" cy="615950"/>
          <wp:effectExtent l="0" t="0" r="8255"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5249">
      <w:rPr>
        <w:rFonts w:asciiTheme="minorHAnsi" w:eastAsia="MS Mincho" w:hAnsiTheme="minorHAnsi" w:cstheme="minorHAnsi"/>
        <w:noProof/>
        <w:sz w:val="20"/>
        <w:szCs w:val="20"/>
        <w:lang w:eastAsia="es-MX"/>
      </w:rPr>
      <w:drawing>
        <wp:anchor distT="0" distB="0" distL="114300" distR="114300" simplePos="0" relativeHeight="251663872" behindDoc="0" locked="0" layoutInCell="1" allowOverlap="1" wp14:anchorId="6F450F6E" wp14:editId="476DD1B8">
          <wp:simplePos x="0" y="0"/>
          <wp:positionH relativeFrom="column">
            <wp:posOffset>5419090</wp:posOffset>
          </wp:positionH>
          <wp:positionV relativeFrom="paragraph">
            <wp:posOffset>-152400</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5249">
      <w:rPr>
        <w:rFonts w:asciiTheme="minorHAnsi" w:eastAsia="MS Mincho" w:hAnsiTheme="minorHAnsi" w:cstheme="minorHAnsi"/>
        <w:sz w:val="20"/>
        <w:szCs w:val="20"/>
        <w:lang w:val="es-ES_tradnl"/>
      </w:rPr>
      <w:t>GOBIERNO DEL ESTADO DE BAJA CALIFORNIA</w:t>
    </w:r>
  </w:p>
  <w:p w:rsidR="008C70A5" w:rsidRDefault="008C70A5" w:rsidP="008C70A5">
    <w:pPr>
      <w:spacing w:after="0" w:line="240" w:lineRule="auto"/>
      <w:jc w:val="center"/>
      <w:rPr>
        <w:rFonts w:asciiTheme="minorHAnsi" w:eastAsia="MS Mincho" w:hAnsiTheme="minorHAnsi" w:cstheme="minorHAnsi"/>
        <w:sz w:val="20"/>
        <w:szCs w:val="20"/>
        <w:lang w:val="es-ES_tradnl"/>
      </w:rPr>
    </w:pPr>
    <w:r w:rsidRPr="00D05249">
      <w:rPr>
        <w:rFonts w:asciiTheme="minorHAnsi" w:eastAsia="MS Mincho" w:hAnsiTheme="minorHAnsi" w:cstheme="minorHAnsi"/>
        <w:sz w:val="20"/>
        <w:szCs w:val="20"/>
        <w:lang w:val="es-ES_tradnl"/>
      </w:rPr>
      <w:t>COMITÉ DE ADQUISICIONES, ARRENDAMIENTOS</w:t>
    </w:r>
    <w:r>
      <w:rPr>
        <w:rFonts w:asciiTheme="minorHAnsi" w:eastAsia="MS Mincho" w:hAnsiTheme="minorHAnsi" w:cstheme="minorHAnsi"/>
        <w:sz w:val="20"/>
        <w:szCs w:val="20"/>
        <w:lang w:val="es-ES_tradnl"/>
      </w:rPr>
      <w:t xml:space="preserve"> Y SERVICIOS DE OFICIALIA MAYOR</w:t>
    </w:r>
  </w:p>
  <w:p w:rsidR="008C70A5" w:rsidRDefault="008C70A5" w:rsidP="008C70A5">
    <w:pPr>
      <w:spacing w:after="0" w:line="240" w:lineRule="auto"/>
      <w:jc w:val="center"/>
      <w:rPr>
        <w:rFonts w:asciiTheme="minorHAnsi" w:eastAsia="MS Mincho" w:hAnsiTheme="minorHAnsi" w:cstheme="minorHAnsi"/>
        <w:sz w:val="20"/>
        <w:szCs w:val="20"/>
        <w:lang w:val="es-ES_tradnl"/>
      </w:rPr>
    </w:pPr>
    <w:r w:rsidRPr="00D05249">
      <w:rPr>
        <w:rFonts w:asciiTheme="minorHAnsi" w:eastAsia="MS Mincho" w:hAnsiTheme="minorHAnsi" w:cstheme="minorHAnsi"/>
        <w:sz w:val="20"/>
        <w:szCs w:val="20"/>
        <w:lang w:val="es-ES_tradnl"/>
      </w:rPr>
      <w:t>DE GOBIERNO DEL ESTADO DE BAJA CALIFORNIA</w:t>
    </w:r>
    <w:r>
      <w:rPr>
        <w:noProof/>
        <w:lang w:eastAsia="es-MX"/>
      </w:rPr>
      <mc:AlternateContent>
        <mc:Choice Requires="wps">
          <w:drawing>
            <wp:anchor distT="4294967295" distB="4294967295" distL="114300" distR="114300" simplePos="0" relativeHeight="251661312" behindDoc="0" locked="0" layoutInCell="1" allowOverlap="1">
              <wp:simplePos x="0" y="0"/>
              <wp:positionH relativeFrom="margin">
                <wp:posOffset>-422910</wp:posOffset>
              </wp:positionH>
              <wp:positionV relativeFrom="paragraph">
                <wp:posOffset>198754</wp:posOffset>
              </wp:positionV>
              <wp:extent cx="6417310" cy="0"/>
              <wp:effectExtent l="0" t="19050" r="40640" b="38100"/>
              <wp:wrapNone/>
              <wp:docPr id="10"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5A5D3C" id="Conector recto 7" o:spid="_x0000_s1026" style="position:absolute;z-index:25166131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33.3pt,15.65pt" to="472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" strokecolor="#6f2333" strokeweight="4.5pt">
              <v:stroke linestyle="thickThin"/>
              <w10:wrap anchorx="margin"/>
            </v:line>
          </w:pict>
        </mc:Fallback>
      </mc:AlternateContent>
    </w:r>
  </w:p>
  <w:p w:rsidR="008C70A5" w:rsidRPr="00D05249" w:rsidRDefault="008C70A5" w:rsidP="008C70A5">
    <w:pPr>
      <w:spacing w:after="0" w:line="240" w:lineRule="auto"/>
      <w:jc w:val="center"/>
      <w:rPr>
        <w:rFonts w:ascii="Arial" w:eastAsia="MS Mincho" w:hAnsi="Arial" w:cs="Arial"/>
        <w:sz w:val="20"/>
        <w:szCs w:val="20"/>
        <w:lang w:val="es-ES_tradn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19DA"/>
    <w:multiLevelType w:val="hybridMultilevel"/>
    <w:tmpl w:val="00005064"/>
    <w:lvl w:ilvl="0" w:tplc="00004D54">
      <w:start w:val="3"/>
      <w:numFmt w:val="decimal"/>
      <w:lvlText w:val="%1"/>
      <w:lvlJc w:val="left"/>
      <w:pPr>
        <w:tabs>
          <w:tab w:val="num" w:pos="720"/>
        </w:tabs>
        <w:ind w:left="720" w:hanging="360"/>
      </w:pPr>
      <w:rPr>
        <w:rFonts w:cs="Times New Roman"/>
      </w:rPr>
    </w:lvl>
    <w:lvl w:ilvl="1" w:tplc="000039CE">
      <w:start w:val="1"/>
      <w:numFmt w:val="bullet"/>
      <w:lvlText w:val="¾"/>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251F"/>
    <w:multiLevelType w:val="hybridMultilevel"/>
    <w:tmpl w:val="00001D18"/>
    <w:lvl w:ilvl="0" w:tplc="00006270">
      <w:start w:val="2"/>
      <w:numFmt w:val="decimal"/>
      <w:lvlText w:val="%1"/>
      <w:lvlJc w:val="left"/>
      <w:pPr>
        <w:tabs>
          <w:tab w:val="num" w:pos="720"/>
        </w:tabs>
        <w:ind w:left="720" w:hanging="360"/>
      </w:pPr>
      <w:rPr>
        <w:rFonts w:cs="Times New Roman"/>
      </w:rPr>
    </w:lvl>
    <w:lvl w:ilvl="1" w:tplc="00003492">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5C46"/>
    <w:multiLevelType w:val="hybridMultilevel"/>
    <w:tmpl w:val="9DC4D9DA"/>
    <w:lvl w:ilvl="0" w:tplc="2C143EF2">
      <w:start w:val="1"/>
      <w:numFmt w:val="decimal"/>
      <w:lvlText w:val="6.%1"/>
      <w:lvlJc w:val="left"/>
      <w:pPr>
        <w:tabs>
          <w:tab w:val="num" w:pos="720"/>
        </w:tabs>
        <w:ind w:left="720" w:hanging="360"/>
      </w:pPr>
      <w:rPr>
        <w:rFonts w:cs="Times New Roman"/>
        <w:b/>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6D69"/>
    <w:multiLevelType w:val="hybridMultilevel"/>
    <w:tmpl w:val="00006A15"/>
    <w:lvl w:ilvl="0" w:tplc="00004FF8">
      <w:start w:val="5"/>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6B90F89"/>
    <w:multiLevelType w:val="hybridMultilevel"/>
    <w:tmpl w:val="D58A866E"/>
    <w:lvl w:ilvl="0" w:tplc="0000401D">
      <w:start w:val="1"/>
      <w:numFmt w:val="bullet"/>
      <w:lvlText w:val="•"/>
      <w:lvlJc w:val="left"/>
      <w:pPr>
        <w:tabs>
          <w:tab w:val="num" w:pos="720"/>
        </w:tabs>
        <w:ind w:left="720" w:hanging="360"/>
      </w:pPr>
      <w:rPr>
        <w:rFonts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418B204C"/>
    <w:multiLevelType w:val="hybridMultilevel"/>
    <w:tmpl w:val="598A7C3C"/>
    <w:lvl w:ilvl="0" w:tplc="990CDF34">
      <w:numFmt w:val="bullet"/>
      <w:lvlText w:val="-"/>
      <w:lvlJc w:val="left"/>
      <w:pPr>
        <w:ind w:left="720" w:hanging="360"/>
      </w:pPr>
      <w:rPr>
        <w:rFonts w:ascii="Calibri" w:eastAsia="Calibri" w:hAnsi="Calibri"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462652C3"/>
    <w:multiLevelType w:val="hybridMultilevel"/>
    <w:tmpl w:val="B70CFA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47CA5D5D"/>
    <w:multiLevelType w:val="hybridMultilevel"/>
    <w:tmpl w:val="EA8A4AD8"/>
    <w:lvl w:ilvl="0" w:tplc="367454F4">
      <w:start w:val="7"/>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8B619B8"/>
    <w:multiLevelType w:val="hybridMultilevel"/>
    <w:tmpl w:val="B9D60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A040CFD"/>
    <w:multiLevelType w:val="hybridMultilevel"/>
    <w:tmpl w:val="73B8E82A"/>
    <w:lvl w:ilvl="0" w:tplc="080A0001">
      <w:start w:val="1"/>
      <w:numFmt w:val="bullet"/>
      <w:lvlText w:val=""/>
      <w:lvlJc w:val="left"/>
      <w:pPr>
        <w:ind w:left="720" w:hanging="360"/>
      </w:pPr>
      <w:rPr>
        <w:rFonts w:ascii="Symbol" w:hAnsi="Symbol" w:hint="default"/>
      </w:rPr>
    </w:lvl>
    <w:lvl w:ilvl="1" w:tplc="0000401D">
      <w:start w:val="1"/>
      <w:numFmt w:val="bullet"/>
      <w:lvlText w:val="•"/>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62EA65C8"/>
    <w:multiLevelType w:val="hybridMultilevel"/>
    <w:tmpl w:val="66706334"/>
    <w:lvl w:ilvl="0" w:tplc="2CDC388C">
      <w:start w:val="1"/>
      <w:numFmt w:val="upperLetter"/>
      <w:lvlText w:val="%1."/>
      <w:lvlJc w:val="left"/>
      <w:pPr>
        <w:ind w:left="360" w:hanging="360"/>
      </w:pPr>
      <w:rPr>
        <w:rFonts w:ascii="Arial Narrow" w:hAnsi="Arial Narrow" w:cs="Arial" w:hint="default"/>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D3C60C1"/>
    <w:multiLevelType w:val="hybridMultilevel"/>
    <w:tmpl w:val="13723EA8"/>
    <w:lvl w:ilvl="0" w:tplc="7CC2951E">
      <w:start w:val="1"/>
      <w:numFmt w:val="decimal"/>
      <w:lvlText w:val="%1."/>
      <w:lvlJc w:val="left"/>
      <w:pPr>
        <w:ind w:left="816" w:hanging="45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4"/>
  </w:num>
  <w:num w:numId="3">
    <w:abstractNumId w:val="9"/>
  </w:num>
  <w:num w:numId="4">
    <w:abstractNumId w:val="6"/>
  </w:num>
  <w:num w:numId="5">
    <w:abstractNumId w:val="5"/>
  </w:num>
  <w:num w:numId="6">
    <w:abstractNumId w:val="10"/>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2"/>
    </w:lvlOverride>
    <w:lvlOverride w:ilvl="1"/>
    <w:lvlOverride w:ilvl="2"/>
    <w:lvlOverride w:ilvl="3"/>
    <w:lvlOverride w:ilvl="4"/>
    <w:lvlOverride w:ilvl="5"/>
    <w:lvlOverride w:ilvl="6"/>
    <w:lvlOverride w:ilvl="7"/>
    <w:lvlOverride w:ilvl="8"/>
  </w:num>
  <w:num w:numId="9">
    <w:abstractNumId w:val="0"/>
    <w:lvlOverride w:ilvl="0">
      <w:startOverride w:val="3"/>
    </w:lvlOverride>
    <w:lvlOverride w:ilvl="1"/>
    <w:lvlOverride w:ilvl="2"/>
    <w:lvlOverride w:ilvl="3"/>
    <w:lvlOverride w:ilvl="4"/>
    <w:lvlOverride w:ilvl="5"/>
    <w:lvlOverride w:ilvl="6"/>
    <w:lvlOverride w:ilvl="7"/>
    <w:lvlOverride w:ilvl="8"/>
  </w:num>
  <w:num w:numId="10">
    <w:abstractNumId w:val="3"/>
    <w:lvlOverride w:ilvl="0">
      <w:startOverride w:val="5"/>
    </w:lvlOverride>
    <w:lvlOverride w:ilvl="1"/>
    <w:lvlOverride w:ilvl="2"/>
    <w:lvlOverride w:ilvl="3"/>
    <w:lvlOverride w:ilvl="4"/>
    <w:lvlOverride w:ilvl="5"/>
    <w:lvlOverride w:ilvl="6"/>
    <w:lvlOverride w:ilvl="7"/>
    <w:lvlOverride w:ilvl="8"/>
  </w:num>
  <w:num w:numId="11">
    <w:abstractNumId w:val="2"/>
    <w:lvlOverride w:ilvl="0">
      <w:startOverride w:val="1"/>
    </w:lvlOverride>
    <w:lvlOverride w:ilvl="1"/>
    <w:lvlOverride w:ilvl="2"/>
    <w:lvlOverride w:ilvl="3"/>
    <w:lvlOverride w:ilvl="4"/>
    <w:lvlOverride w:ilvl="5"/>
    <w:lvlOverride w:ilvl="6"/>
    <w:lvlOverride w:ilvl="7"/>
    <w:lvlOverride w:ilvl="8"/>
  </w:num>
  <w:num w:numId="12">
    <w:abstractNumId w:val="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65538">
      <o:colormenu v:ext="edit" strokecolor="non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2EB"/>
    <w:rsid w:val="00002F85"/>
    <w:rsid w:val="00004ABE"/>
    <w:rsid w:val="000223FF"/>
    <w:rsid w:val="00037F3E"/>
    <w:rsid w:val="000465EC"/>
    <w:rsid w:val="00051C2F"/>
    <w:rsid w:val="00052ADB"/>
    <w:rsid w:val="00055D1E"/>
    <w:rsid w:val="0006492C"/>
    <w:rsid w:val="0007761C"/>
    <w:rsid w:val="00077977"/>
    <w:rsid w:val="00083B5E"/>
    <w:rsid w:val="00085A0B"/>
    <w:rsid w:val="00095234"/>
    <w:rsid w:val="000A4A5B"/>
    <w:rsid w:val="000B150F"/>
    <w:rsid w:val="000B7D58"/>
    <w:rsid w:val="000C3DAB"/>
    <w:rsid w:val="000D104C"/>
    <w:rsid w:val="000D6F20"/>
    <w:rsid w:val="000F6E36"/>
    <w:rsid w:val="00103852"/>
    <w:rsid w:val="001135B5"/>
    <w:rsid w:val="00120CFB"/>
    <w:rsid w:val="001214D2"/>
    <w:rsid w:val="001225A1"/>
    <w:rsid w:val="0013212E"/>
    <w:rsid w:val="0014523B"/>
    <w:rsid w:val="0015231C"/>
    <w:rsid w:val="00163325"/>
    <w:rsid w:val="00165472"/>
    <w:rsid w:val="00165C4D"/>
    <w:rsid w:val="00182255"/>
    <w:rsid w:val="00193309"/>
    <w:rsid w:val="001B05C9"/>
    <w:rsid w:val="001C0505"/>
    <w:rsid w:val="001C0B9E"/>
    <w:rsid w:val="001C1752"/>
    <w:rsid w:val="00202D60"/>
    <w:rsid w:val="00213CD6"/>
    <w:rsid w:val="00216D0D"/>
    <w:rsid w:val="0023081F"/>
    <w:rsid w:val="0024514D"/>
    <w:rsid w:val="002550F3"/>
    <w:rsid w:val="00255BDA"/>
    <w:rsid w:val="00257026"/>
    <w:rsid w:val="00261021"/>
    <w:rsid w:val="00271346"/>
    <w:rsid w:val="002816D2"/>
    <w:rsid w:val="002916AA"/>
    <w:rsid w:val="002954DE"/>
    <w:rsid w:val="002A1B98"/>
    <w:rsid w:val="002A5B80"/>
    <w:rsid w:val="002A63AC"/>
    <w:rsid w:val="002B0AF6"/>
    <w:rsid w:val="002B1F16"/>
    <w:rsid w:val="002B2DAE"/>
    <w:rsid w:val="002B5103"/>
    <w:rsid w:val="002C2B6C"/>
    <w:rsid w:val="002D4173"/>
    <w:rsid w:val="002F112B"/>
    <w:rsid w:val="0030366D"/>
    <w:rsid w:val="00331EC9"/>
    <w:rsid w:val="003414C3"/>
    <w:rsid w:val="00344B4A"/>
    <w:rsid w:val="00360204"/>
    <w:rsid w:val="00362945"/>
    <w:rsid w:val="0038543E"/>
    <w:rsid w:val="00386197"/>
    <w:rsid w:val="00391C70"/>
    <w:rsid w:val="003945B4"/>
    <w:rsid w:val="00395B12"/>
    <w:rsid w:val="00397753"/>
    <w:rsid w:val="003A21AE"/>
    <w:rsid w:val="003A2529"/>
    <w:rsid w:val="003A64BC"/>
    <w:rsid w:val="003A7C7C"/>
    <w:rsid w:val="003B4309"/>
    <w:rsid w:val="003C512A"/>
    <w:rsid w:val="003E06D3"/>
    <w:rsid w:val="003F3E5B"/>
    <w:rsid w:val="00412167"/>
    <w:rsid w:val="0041391C"/>
    <w:rsid w:val="004332AC"/>
    <w:rsid w:val="004353B6"/>
    <w:rsid w:val="00436B62"/>
    <w:rsid w:val="00447747"/>
    <w:rsid w:val="00456E73"/>
    <w:rsid w:val="00467A1A"/>
    <w:rsid w:val="00492C1C"/>
    <w:rsid w:val="004943B7"/>
    <w:rsid w:val="004A25CB"/>
    <w:rsid w:val="004B5836"/>
    <w:rsid w:val="004B7552"/>
    <w:rsid w:val="004C6D02"/>
    <w:rsid w:val="004D1DB0"/>
    <w:rsid w:val="004D48A4"/>
    <w:rsid w:val="004E0627"/>
    <w:rsid w:val="004E5A9F"/>
    <w:rsid w:val="004E5D55"/>
    <w:rsid w:val="004F301D"/>
    <w:rsid w:val="0050655C"/>
    <w:rsid w:val="00523F10"/>
    <w:rsid w:val="00532900"/>
    <w:rsid w:val="00532EE0"/>
    <w:rsid w:val="00533A16"/>
    <w:rsid w:val="00540EBF"/>
    <w:rsid w:val="005415C4"/>
    <w:rsid w:val="00544A8B"/>
    <w:rsid w:val="0055691F"/>
    <w:rsid w:val="0057263C"/>
    <w:rsid w:val="00574453"/>
    <w:rsid w:val="005A527A"/>
    <w:rsid w:val="005C0473"/>
    <w:rsid w:val="005C2E90"/>
    <w:rsid w:val="005D2068"/>
    <w:rsid w:val="005E4729"/>
    <w:rsid w:val="005F65D3"/>
    <w:rsid w:val="00600FD8"/>
    <w:rsid w:val="00605930"/>
    <w:rsid w:val="0061114C"/>
    <w:rsid w:val="00631D1C"/>
    <w:rsid w:val="006330A6"/>
    <w:rsid w:val="006342C8"/>
    <w:rsid w:val="00672653"/>
    <w:rsid w:val="00676F86"/>
    <w:rsid w:val="00681C94"/>
    <w:rsid w:val="00692170"/>
    <w:rsid w:val="006D3BB6"/>
    <w:rsid w:val="006E2929"/>
    <w:rsid w:val="006E580C"/>
    <w:rsid w:val="006F460C"/>
    <w:rsid w:val="006F5370"/>
    <w:rsid w:val="00702CF7"/>
    <w:rsid w:val="00703757"/>
    <w:rsid w:val="0074583D"/>
    <w:rsid w:val="007612D0"/>
    <w:rsid w:val="007631C5"/>
    <w:rsid w:val="00766A41"/>
    <w:rsid w:val="007820A8"/>
    <w:rsid w:val="00784331"/>
    <w:rsid w:val="007A037F"/>
    <w:rsid w:val="007A5B9C"/>
    <w:rsid w:val="007C601F"/>
    <w:rsid w:val="007D795D"/>
    <w:rsid w:val="007E6707"/>
    <w:rsid w:val="007E6781"/>
    <w:rsid w:val="007F177B"/>
    <w:rsid w:val="00825C6F"/>
    <w:rsid w:val="00832032"/>
    <w:rsid w:val="00840668"/>
    <w:rsid w:val="00840B30"/>
    <w:rsid w:val="00841772"/>
    <w:rsid w:val="0084751E"/>
    <w:rsid w:val="0085190E"/>
    <w:rsid w:val="008715FD"/>
    <w:rsid w:val="0088648A"/>
    <w:rsid w:val="00896BC1"/>
    <w:rsid w:val="008A3418"/>
    <w:rsid w:val="008B4DB0"/>
    <w:rsid w:val="008C0F55"/>
    <w:rsid w:val="008C1985"/>
    <w:rsid w:val="008C1C4C"/>
    <w:rsid w:val="008C613A"/>
    <w:rsid w:val="008C70A5"/>
    <w:rsid w:val="008F38FE"/>
    <w:rsid w:val="009034E9"/>
    <w:rsid w:val="00906CA1"/>
    <w:rsid w:val="0091050E"/>
    <w:rsid w:val="00913D70"/>
    <w:rsid w:val="009307E3"/>
    <w:rsid w:val="009369CC"/>
    <w:rsid w:val="009418F6"/>
    <w:rsid w:val="0094768B"/>
    <w:rsid w:val="00955C37"/>
    <w:rsid w:val="009560D2"/>
    <w:rsid w:val="009572A4"/>
    <w:rsid w:val="00960E98"/>
    <w:rsid w:val="009657D5"/>
    <w:rsid w:val="009812F7"/>
    <w:rsid w:val="009973BB"/>
    <w:rsid w:val="009A3411"/>
    <w:rsid w:val="009B7CE9"/>
    <w:rsid w:val="009C515E"/>
    <w:rsid w:val="009C676C"/>
    <w:rsid w:val="009E4228"/>
    <w:rsid w:val="009F5596"/>
    <w:rsid w:val="00A103C0"/>
    <w:rsid w:val="00A13703"/>
    <w:rsid w:val="00A20A06"/>
    <w:rsid w:val="00A33A62"/>
    <w:rsid w:val="00A36BD6"/>
    <w:rsid w:val="00A4315D"/>
    <w:rsid w:val="00A46290"/>
    <w:rsid w:val="00A6499A"/>
    <w:rsid w:val="00A74B00"/>
    <w:rsid w:val="00A76FC0"/>
    <w:rsid w:val="00A829E5"/>
    <w:rsid w:val="00A83195"/>
    <w:rsid w:val="00A901F2"/>
    <w:rsid w:val="00A95D85"/>
    <w:rsid w:val="00AA59F7"/>
    <w:rsid w:val="00AA6B51"/>
    <w:rsid w:val="00AA707D"/>
    <w:rsid w:val="00AA75B0"/>
    <w:rsid w:val="00AB7438"/>
    <w:rsid w:val="00AB7605"/>
    <w:rsid w:val="00AC605C"/>
    <w:rsid w:val="00AC79EB"/>
    <w:rsid w:val="00AD625F"/>
    <w:rsid w:val="00AE2C2C"/>
    <w:rsid w:val="00AF123A"/>
    <w:rsid w:val="00B002B0"/>
    <w:rsid w:val="00B10AE9"/>
    <w:rsid w:val="00B16216"/>
    <w:rsid w:val="00B170D3"/>
    <w:rsid w:val="00B179D7"/>
    <w:rsid w:val="00B17FC5"/>
    <w:rsid w:val="00B22143"/>
    <w:rsid w:val="00B23383"/>
    <w:rsid w:val="00B245ED"/>
    <w:rsid w:val="00B3298F"/>
    <w:rsid w:val="00B32CE1"/>
    <w:rsid w:val="00B34238"/>
    <w:rsid w:val="00B422EB"/>
    <w:rsid w:val="00B44CE7"/>
    <w:rsid w:val="00B54234"/>
    <w:rsid w:val="00B81AC0"/>
    <w:rsid w:val="00B83CA1"/>
    <w:rsid w:val="00B90E3F"/>
    <w:rsid w:val="00BA216B"/>
    <w:rsid w:val="00BC5F50"/>
    <w:rsid w:val="00BD4A98"/>
    <w:rsid w:val="00BF7CE2"/>
    <w:rsid w:val="00C0779C"/>
    <w:rsid w:val="00C14ED1"/>
    <w:rsid w:val="00C45325"/>
    <w:rsid w:val="00C51408"/>
    <w:rsid w:val="00C517E7"/>
    <w:rsid w:val="00C8527A"/>
    <w:rsid w:val="00C97151"/>
    <w:rsid w:val="00CC2C29"/>
    <w:rsid w:val="00CC36F4"/>
    <w:rsid w:val="00CF2643"/>
    <w:rsid w:val="00CF2A4F"/>
    <w:rsid w:val="00D14321"/>
    <w:rsid w:val="00D315BC"/>
    <w:rsid w:val="00D322E4"/>
    <w:rsid w:val="00D33814"/>
    <w:rsid w:val="00D44F52"/>
    <w:rsid w:val="00D4732A"/>
    <w:rsid w:val="00D56311"/>
    <w:rsid w:val="00D67B74"/>
    <w:rsid w:val="00D74F6C"/>
    <w:rsid w:val="00D94568"/>
    <w:rsid w:val="00D949F8"/>
    <w:rsid w:val="00D970C2"/>
    <w:rsid w:val="00DA40C3"/>
    <w:rsid w:val="00DC238B"/>
    <w:rsid w:val="00DC73E8"/>
    <w:rsid w:val="00DD6220"/>
    <w:rsid w:val="00DE5C5C"/>
    <w:rsid w:val="00DF075A"/>
    <w:rsid w:val="00E04180"/>
    <w:rsid w:val="00E150A6"/>
    <w:rsid w:val="00E23C4B"/>
    <w:rsid w:val="00E25CCD"/>
    <w:rsid w:val="00E27343"/>
    <w:rsid w:val="00E671D6"/>
    <w:rsid w:val="00E81DCD"/>
    <w:rsid w:val="00E92E75"/>
    <w:rsid w:val="00EB2D60"/>
    <w:rsid w:val="00EB700C"/>
    <w:rsid w:val="00EC49D8"/>
    <w:rsid w:val="00ED5F19"/>
    <w:rsid w:val="00EE2BDC"/>
    <w:rsid w:val="00EE359B"/>
    <w:rsid w:val="00EF383B"/>
    <w:rsid w:val="00EF5F59"/>
    <w:rsid w:val="00F106C7"/>
    <w:rsid w:val="00F22EB9"/>
    <w:rsid w:val="00F25BCB"/>
    <w:rsid w:val="00F32F96"/>
    <w:rsid w:val="00F353BE"/>
    <w:rsid w:val="00F36E16"/>
    <w:rsid w:val="00F7739E"/>
    <w:rsid w:val="00F8235C"/>
    <w:rsid w:val="00F90F3E"/>
    <w:rsid w:val="00F96227"/>
    <w:rsid w:val="00FA1B57"/>
    <w:rsid w:val="00FA73A5"/>
    <w:rsid w:val="00FA7791"/>
    <w:rsid w:val="00FB2FFB"/>
    <w:rsid w:val="00FB30BA"/>
    <w:rsid w:val="00FB675D"/>
    <w:rsid w:val="00FC59C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5538">
      <o:colormenu v:ext="edit" strokecolor="none"/>
    </o:shapedefaults>
    <o:shapelayout v:ext="edit">
      <o:idmap v:ext="edit" data="1"/>
    </o:shapelayout>
  </w:shapeDefaults>
  <w:decimalSymbol w:val="."/>
  <w:listSeparator w:val=","/>
  <w15:docId w15:val="{B7890306-31BB-43EC-B8F8-C2D46F036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4173"/>
    <w:pPr>
      <w:spacing w:after="160" w:line="259" w:lineRule="auto"/>
    </w:pPr>
    <w:rPr>
      <w:sz w:val="22"/>
      <w:szCs w:val="22"/>
      <w:lang w:val="es-MX"/>
    </w:rPr>
  </w:style>
  <w:style w:type="paragraph" w:styleId="Ttulo1">
    <w:name w:val="heading 1"/>
    <w:basedOn w:val="Normal"/>
    <w:next w:val="Normal"/>
    <w:link w:val="Ttulo1Car"/>
    <w:qFormat/>
    <w:rsid w:val="00B422EB"/>
    <w:pPr>
      <w:keepNext/>
      <w:spacing w:after="0" w:line="240" w:lineRule="auto"/>
      <w:ind w:right="720"/>
      <w:jc w:val="right"/>
      <w:outlineLvl w:val="0"/>
    </w:pPr>
    <w:rPr>
      <w:rFonts w:ascii="Tahoma" w:eastAsia="SimSun" w:hAnsi="Tahoma"/>
      <w:b/>
      <w:i/>
      <w:sz w:val="20"/>
      <w:szCs w:val="20"/>
      <w:u w:val="single"/>
    </w:rPr>
  </w:style>
  <w:style w:type="paragraph" w:styleId="Ttulo2">
    <w:name w:val="heading 2"/>
    <w:basedOn w:val="Normal"/>
    <w:next w:val="Normal"/>
    <w:link w:val="Ttulo2Car"/>
    <w:qFormat/>
    <w:rsid w:val="00B422EB"/>
    <w:pPr>
      <w:keepNext/>
      <w:spacing w:before="240" w:after="60" w:line="276" w:lineRule="auto"/>
      <w:outlineLvl w:val="1"/>
    </w:pPr>
    <w:rPr>
      <w:rFonts w:ascii="Cambria" w:eastAsia="Times New Roman" w:hAnsi="Cambria"/>
      <w:b/>
      <w:bCs/>
      <w:i/>
      <w:iCs/>
      <w:sz w:val="28"/>
      <w:szCs w:val="28"/>
    </w:rPr>
  </w:style>
  <w:style w:type="paragraph" w:styleId="Ttulo3">
    <w:name w:val="heading 3"/>
    <w:basedOn w:val="Normal"/>
    <w:next w:val="Normal"/>
    <w:link w:val="Ttulo3Car"/>
    <w:qFormat/>
    <w:rsid w:val="00896BC1"/>
    <w:pPr>
      <w:keepNext/>
      <w:spacing w:after="0" w:line="240" w:lineRule="auto"/>
      <w:jc w:val="center"/>
      <w:outlineLvl w:val="2"/>
    </w:pPr>
    <w:rPr>
      <w:rFonts w:ascii="Tahoma" w:eastAsia="Times New Roman" w:hAnsi="Tahoma"/>
      <w:b/>
      <w:sz w:val="18"/>
      <w:szCs w:val="24"/>
    </w:rPr>
  </w:style>
  <w:style w:type="paragraph" w:styleId="Ttulo4">
    <w:name w:val="heading 4"/>
    <w:basedOn w:val="Normal"/>
    <w:next w:val="Normal"/>
    <w:link w:val="Ttulo4Car"/>
    <w:qFormat/>
    <w:rsid w:val="00B422EB"/>
    <w:pPr>
      <w:keepNext/>
      <w:spacing w:after="0" w:line="240" w:lineRule="auto"/>
      <w:ind w:right="-18"/>
      <w:jc w:val="center"/>
      <w:outlineLvl w:val="3"/>
    </w:pPr>
    <w:rPr>
      <w:rFonts w:ascii="Tahoma" w:eastAsia="SimSun" w:hAnsi="Tahoma"/>
      <w:b/>
      <w:sz w:val="18"/>
      <w:szCs w:val="20"/>
    </w:rPr>
  </w:style>
  <w:style w:type="paragraph" w:styleId="Ttulo5">
    <w:name w:val="heading 5"/>
    <w:basedOn w:val="Normal"/>
    <w:next w:val="Normal"/>
    <w:link w:val="Ttulo5Car"/>
    <w:uiPriority w:val="9"/>
    <w:unhideWhenUsed/>
    <w:qFormat/>
    <w:rsid w:val="00532EE0"/>
    <w:pPr>
      <w:spacing w:before="240" w:after="60"/>
      <w:outlineLvl w:val="4"/>
    </w:pPr>
    <w:rPr>
      <w:rFonts w:eastAsia="Times New Roman"/>
      <w:b/>
      <w:bCs/>
      <w:i/>
      <w:iCs/>
      <w:sz w:val="26"/>
      <w:szCs w:val="26"/>
    </w:rPr>
  </w:style>
  <w:style w:type="paragraph" w:styleId="Ttulo6">
    <w:name w:val="heading 6"/>
    <w:basedOn w:val="Normal"/>
    <w:next w:val="Normal"/>
    <w:link w:val="Ttulo6Car"/>
    <w:qFormat/>
    <w:rsid w:val="00896BC1"/>
    <w:pPr>
      <w:keepNext/>
      <w:spacing w:after="0" w:line="240" w:lineRule="auto"/>
      <w:ind w:right="720"/>
      <w:jc w:val="center"/>
      <w:outlineLvl w:val="5"/>
    </w:pPr>
    <w:rPr>
      <w:rFonts w:ascii="Tahoma" w:eastAsia="SimSun" w:hAnsi="Tahoma"/>
      <w:b/>
      <w:sz w:val="20"/>
      <w:szCs w:val="20"/>
    </w:rPr>
  </w:style>
  <w:style w:type="paragraph" w:styleId="Ttulo7">
    <w:name w:val="heading 7"/>
    <w:basedOn w:val="Normal"/>
    <w:next w:val="Normal"/>
    <w:link w:val="Ttulo7Car"/>
    <w:qFormat/>
    <w:rsid w:val="00896BC1"/>
    <w:pPr>
      <w:keepNext/>
      <w:spacing w:after="0" w:line="240" w:lineRule="auto"/>
      <w:ind w:right="720"/>
      <w:outlineLvl w:val="6"/>
    </w:pPr>
    <w:rPr>
      <w:rFonts w:ascii="Tahoma" w:eastAsia="SimSun" w:hAnsi="Tahoma"/>
      <w:b/>
      <w:sz w:val="19"/>
      <w:szCs w:val="20"/>
    </w:rPr>
  </w:style>
  <w:style w:type="paragraph" w:styleId="Ttulo8">
    <w:name w:val="heading 8"/>
    <w:basedOn w:val="Normal"/>
    <w:next w:val="Normal"/>
    <w:link w:val="Ttulo8Car"/>
    <w:qFormat/>
    <w:rsid w:val="00896BC1"/>
    <w:pPr>
      <w:keepNext/>
      <w:spacing w:after="0" w:line="240" w:lineRule="auto"/>
      <w:ind w:right="720"/>
      <w:outlineLvl w:val="7"/>
    </w:pPr>
    <w:rPr>
      <w:rFonts w:ascii="Tahoma" w:eastAsia="SimSun" w:hAnsi="Tahoma"/>
      <w:b/>
      <w:i/>
      <w:sz w:val="18"/>
      <w:szCs w:val="20"/>
    </w:rPr>
  </w:style>
  <w:style w:type="paragraph" w:styleId="Ttulo9">
    <w:name w:val="heading 9"/>
    <w:basedOn w:val="Normal"/>
    <w:next w:val="Normal"/>
    <w:link w:val="Ttulo9Car"/>
    <w:qFormat/>
    <w:rsid w:val="00896BC1"/>
    <w:pPr>
      <w:keepNext/>
      <w:spacing w:after="0" w:line="240" w:lineRule="auto"/>
      <w:ind w:right="720"/>
      <w:jc w:val="center"/>
      <w:outlineLvl w:val="8"/>
    </w:pPr>
    <w:rPr>
      <w:rFonts w:ascii="Tahoma" w:eastAsia="SimSun" w:hAnsi="Tahoma" w:cs="Tahoma"/>
      <w:b/>
      <w:bCs/>
      <w:sz w:val="18"/>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B422EB"/>
    <w:rPr>
      <w:rFonts w:ascii="Tahoma" w:eastAsia="SimSun" w:hAnsi="Tahoma" w:cs="Times New Roman"/>
      <w:b/>
      <w:i/>
      <w:sz w:val="20"/>
      <w:szCs w:val="20"/>
      <w:u w:val="single"/>
    </w:rPr>
  </w:style>
  <w:style w:type="character" w:customStyle="1" w:styleId="Ttulo2Car">
    <w:name w:val="Título 2 Car"/>
    <w:link w:val="Ttulo2"/>
    <w:rsid w:val="00B422EB"/>
    <w:rPr>
      <w:rFonts w:ascii="Cambria" w:eastAsia="Times New Roman" w:hAnsi="Cambria" w:cs="Times New Roman"/>
      <w:b/>
      <w:bCs/>
      <w:i/>
      <w:iCs/>
      <w:sz w:val="28"/>
      <w:szCs w:val="28"/>
    </w:rPr>
  </w:style>
  <w:style w:type="character" w:customStyle="1" w:styleId="Ttulo4Car">
    <w:name w:val="Título 4 Car"/>
    <w:link w:val="Ttulo4"/>
    <w:rsid w:val="00B422EB"/>
    <w:rPr>
      <w:rFonts w:ascii="Tahoma" w:eastAsia="SimSun" w:hAnsi="Tahoma" w:cs="Times New Roman"/>
      <w:b/>
      <w:sz w:val="18"/>
      <w:szCs w:val="20"/>
    </w:rPr>
  </w:style>
  <w:style w:type="paragraph" w:styleId="Encabezado">
    <w:name w:val="header"/>
    <w:basedOn w:val="Normal"/>
    <w:link w:val="EncabezadoCar"/>
    <w:unhideWhenUsed/>
    <w:rsid w:val="00B422EB"/>
    <w:pPr>
      <w:tabs>
        <w:tab w:val="center" w:pos="4419"/>
        <w:tab w:val="right" w:pos="8838"/>
      </w:tabs>
      <w:spacing w:after="200" w:line="276" w:lineRule="auto"/>
    </w:pPr>
    <w:rPr>
      <w:rFonts w:eastAsia="Times New Roman"/>
      <w:sz w:val="20"/>
      <w:szCs w:val="20"/>
    </w:rPr>
  </w:style>
  <w:style w:type="character" w:customStyle="1" w:styleId="EncabezadoCar">
    <w:name w:val="Encabezado Car"/>
    <w:link w:val="Encabezado"/>
    <w:rsid w:val="00B422EB"/>
    <w:rPr>
      <w:rFonts w:ascii="Calibri" w:eastAsia="Times New Roman" w:hAnsi="Calibri" w:cs="Times New Roman"/>
      <w:sz w:val="20"/>
      <w:szCs w:val="20"/>
    </w:rPr>
  </w:style>
  <w:style w:type="paragraph" w:styleId="Piedepgina">
    <w:name w:val="footer"/>
    <w:basedOn w:val="Normal"/>
    <w:link w:val="PiedepginaCar"/>
    <w:uiPriority w:val="99"/>
    <w:unhideWhenUsed/>
    <w:rsid w:val="00B422EB"/>
    <w:pPr>
      <w:tabs>
        <w:tab w:val="center" w:pos="4419"/>
        <w:tab w:val="right" w:pos="8838"/>
      </w:tabs>
      <w:spacing w:after="200" w:line="276" w:lineRule="auto"/>
    </w:pPr>
    <w:rPr>
      <w:rFonts w:eastAsia="Times New Roman"/>
      <w:sz w:val="20"/>
      <w:szCs w:val="20"/>
    </w:rPr>
  </w:style>
  <w:style w:type="character" w:customStyle="1" w:styleId="PiedepginaCar">
    <w:name w:val="Pie de página Car"/>
    <w:link w:val="Piedepgina"/>
    <w:uiPriority w:val="99"/>
    <w:rsid w:val="00B422EB"/>
    <w:rPr>
      <w:rFonts w:ascii="Calibri" w:eastAsia="Times New Roman" w:hAnsi="Calibri" w:cs="Times New Roman"/>
      <w:sz w:val="20"/>
      <w:szCs w:val="20"/>
    </w:rPr>
  </w:style>
  <w:style w:type="paragraph" w:customStyle="1" w:styleId="Listavistosa-nfasis11">
    <w:name w:val="Lista vistosa - Énfasis 11"/>
    <w:basedOn w:val="Normal"/>
    <w:qFormat/>
    <w:rsid w:val="00B422EB"/>
    <w:pPr>
      <w:spacing w:after="200" w:line="276" w:lineRule="auto"/>
      <w:ind w:left="708"/>
    </w:pPr>
    <w:rPr>
      <w:rFonts w:eastAsia="Times New Roman"/>
      <w:lang w:eastAsia="es-MX"/>
    </w:rPr>
  </w:style>
  <w:style w:type="paragraph" w:styleId="Prrafodelista">
    <w:name w:val="List Paragraph"/>
    <w:basedOn w:val="Normal"/>
    <w:uiPriority w:val="34"/>
    <w:qFormat/>
    <w:rsid w:val="00B422EB"/>
    <w:pPr>
      <w:spacing w:after="200" w:line="276" w:lineRule="auto"/>
      <w:ind w:left="708"/>
    </w:pPr>
    <w:rPr>
      <w:rFonts w:eastAsia="Times New Roman"/>
      <w:lang w:eastAsia="es-MX"/>
    </w:rPr>
  </w:style>
  <w:style w:type="table" w:styleId="Tablaconcuadrcula">
    <w:name w:val="Table Grid"/>
    <w:basedOn w:val="Tablanormal"/>
    <w:rsid w:val="00B422EB"/>
    <w:rPr>
      <w:rFonts w:eastAsia="Times New Roman"/>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semiHidden/>
    <w:unhideWhenUsed/>
    <w:rsid w:val="00B422EB"/>
    <w:pPr>
      <w:spacing w:after="0" w:line="240" w:lineRule="auto"/>
    </w:pPr>
    <w:rPr>
      <w:rFonts w:ascii="Tahoma" w:eastAsia="Times New Roman" w:hAnsi="Tahoma"/>
      <w:sz w:val="16"/>
      <w:szCs w:val="16"/>
      <w:lang w:eastAsia="es-MX"/>
    </w:rPr>
  </w:style>
  <w:style w:type="character" w:customStyle="1" w:styleId="TextodegloboCar">
    <w:name w:val="Texto de globo Car"/>
    <w:link w:val="Textodeglobo"/>
    <w:semiHidden/>
    <w:rsid w:val="00B422EB"/>
    <w:rPr>
      <w:rFonts w:ascii="Tahoma" w:eastAsia="Times New Roman" w:hAnsi="Tahoma" w:cs="Times New Roman"/>
      <w:sz w:val="16"/>
      <w:szCs w:val="16"/>
      <w:lang w:eastAsia="es-MX"/>
    </w:rPr>
  </w:style>
  <w:style w:type="paragraph" w:styleId="Puesto">
    <w:name w:val="Title"/>
    <w:basedOn w:val="Normal"/>
    <w:link w:val="PuestoCar"/>
    <w:qFormat/>
    <w:rsid w:val="00B422EB"/>
    <w:pPr>
      <w:spacing w:after="0" w:line="240" w:lineRule="auto"/>
      <w:ind w:right="720"/>
      <w:jc w:val="center"/>
      <w:outlineLvl w:val="0"/>
    </w:pPr>
    <w:rPr>
      <w:rFonts w:ascii="Tahoma" w:eastAsia="SimSun" w:hAnsi="Tahoma"/>
      <w:b/>
      <w:sz w:val="19"/>
      <w:szCs w:val="20"/>
    </w:rPr>
  </w:style>
  <w:style w:type="character" w:customStyle="1" w:styleId="PuestoCar">
    <w:name w:val="Puesto Car"/>
    <w:link w:val="Puesto"/>
    <w:rsid w:val="00B422EB"/>
    <w:rPr>
      <w:rFonts w:ascii="Tahoma" w:eastAsia="SimSun" w:hAnsi="Tahoma" w:cs="Times New Roman"/>
      <w:b/>
      <w:sz w:val="19"/>
      <w:szCs w:val="20"/>
    </w:rPr>
  </w:style>
  <w:style w:type="character" w:styleId="Hipervnculo">
    <w:name w:val="Hyperlink"/>
    <w:rsid w:val="00B422EB"/>
    <w:rPr>
      <w:color w:val="0000FF"/>
      <w:u w:val="single"/>
    </w:rPr>
  </w:style>
  <w:style w:type="paragraph" w:customStyle="1" w:styleId="xl26">
    <w:name w:val="xl26"/>
    <w:basedOn w:val="Normal"/>
    <w:rsid w:val="00B422EB"/>
    <w:pPr>
      <w:spacing w:before="100" w:beforeAutospacing="1" w:after="100" w:afterAutospacing="1" w:line="240" w:lineRule="auto"/>
    </w:pPr>
    <w:rPr>
      <w:rFonts w:ascii="Arial" w:eastAsia="Arial Unicode MS" w:hAnsi="Arial" w:cs="Arial"/>
      <w:b/>
      <w:bCs/>
      <w:sz w:val="16"/>
      <w:szCs w:val="16"/>
    </w:rPr>
  </w:style>
  <w:style w:type="paragraph" w:customStyle="1" w:styleId="1">
    <w:name w:val="1"/>
    <w:basedOn w:val="Normal"/>
    <w:rsid w:val="00A74B00"/>
    <w:pPr>
      <w:spacing w:after="0" w:line="240" w:lineRule="auto"/>
    </w:pPr>
    <w:rPr>
      <w:rFonts w:ascii="AvantGarde" w:eastAsia="Times New Roman" w:hAnsi="AvantGarde"/>
      <w:b/>
      <w:sz w:val="20"/>
      <w:szCs w:val="20"/>
      <w:lang w:val="es-ES_tradnl"/>
    </w:rPr>
  </w:style>
  <w:style w:type="paragraph" w:customStyle="1" w:styleId="2">
    <w:name w:val="2"/>
    <w:basedOn w:val="Normal"/>
    <w:qFormat/>
    <w:rsid w:val="00A74B00"/>
    <w:pPr>
      <w:spacing w:after="0" w:line="240" w:lineRule="auto"/>
      <w:ind w:left="864"/>
      <w:jc w:val="both"/>
    </w:pPr>
    <w:rPr>
      <w:rFonts w:ascii="AvantGarde" w:eastAsia="Times New Roman" w:hAnsi="AvantGarde"/>
      <w:sz w:val="20"/>
      <w:szCs w:val="20"/>
      <w:lang w:val="es-ES_tradnl"/>
    </w:rPr>
  </w:style>
  <w:style w:type="paragraph" w:customStyle="1" w:styleId="3">
    <w:name w:val="3"/>
    <w:basedOn w:val="2"/>
    <w:rsid w:val="00A74B00"/>
    <w:pPr>
      <w:ind w:left="1440" w:hanging="288"/>
    </w:pPr>
  </w:style>
  <w:style w:type="character" w:customStyle="1" w:styleId="Ttulo5Car">
    <w:name w:val="Título 5 Car"/>
    <w:link w:val="Ttulo5"/>
    <w:uiPriority w:val="9"/>
    <w:rsid w:val="00532EE0"/>
    <w:rPr>
      <w:rFonts w:ascii="Calibri" w:eastAsia="Times New Roman" w:hAnsi="Calibri" w:cs="Times New Roman"/>
      <w:b/>
      <w:bCs/>
      <w:i/>
      <w:iCs/>
      <w:sz w:val="26"/>
      <w:szCs w:val="26"/>
      <w:lang w:val="es-MX"/>
    </w:rPr>
  </w:style>
  <w:style w:type="paragraph" w:customStyle="1" w:styleId="xmsonormal">
    <w:name w:val="x_msonormal"/>
    <w:basedOn w:val="Normal"/>
    <w:rsid w:val="00165C4D"/>
    <w:pPr>
      <w:spacing w:after="0" w:line="240" w:lineRule="auto"/>
    </w:pPr>
    <w:rPr>
      <w:rFonts w:ascii="Times New Roman" w:hAnsi="Times New Roman"/>
      <w:sz w:val="24"/>
      <w:szCs w:val="24"/>
      <w:lang w:val="en-US"/>
    </w:rPr>
  </w:style>
  <w:style w:type="paragraph" w:customStyle="1" w:styleId="xmsolistparagraph">
    <w:name w:val="x_msolistparagraph"/>
    <w:basedOn w:val="Normal"/>
    <w:rsid w:val="00165C4D"/>
    <w:pPr>
      <w:spacing w:after="0" w:line="240" w:lineRule="auto"/>
    </w:pPr>
    <w:rPr>
      <w:rFonts w:ascii="Times New Roman" w:hAnsi="Times New Roman"/>
      <w:sz w:val="24"/>
      <w:szCs w:val="24"/>
      <w:lang w:val="en-US"/>
    </w:rPr>
  </w:style>
  <w:style w:type="table" w:customStyle="1" w:styleId="MediumShading2-Accent11">
    <w:name w:val="Medium Shading 2 - Accent 11"/>
    <w:basedOn w:val="Tablanormal"/>
    <w:uiPriority w:val="64"/>
    <w:semiHidden/>
    <w:unhideWhenUsed/>
    <w:rsid w:val="00DD6220"/>
    <w:pPr>
      <w:jc w:val="right"/>
    </w:pPr>
    <w:rPr>
      <w:rFonts w:asciiTheme="minorHAnsi" w:eastAsiaTheme="minorHAnsi" w:hAnsiTheme="minorHAnsi" w:cstheme="minorBidi"/>
      <w:sz w:val="22"/>
      <w:szCs w:val="22"/>
      <w:lang w:val="es-MX"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Ttulo3Car">
    <w:name w:val="Título 3 Car"/>
    <w:basedOn w:val="Fuentedeprrafopredeter"/>
    <w:link w:val="Ttulo3"/>
    <w:rsid w:val="00896BC1"/>
    <w:rPr>
      <w:rFonts w:ascii="Tahoma" w:eastAsia="Times New Roman" w:hAnsi="Tahoma"/>
      <w:b/>
      <w:sz w:val="18"/>
      <w:szCs w:val="24"/>
      <w:lang w:val="es-MX"/>
    </w:rPr>
  </w:style>
  <w:style w:type="character" w:customStyle="1" w:styleId="Ttulo6Car">
    <w:name w:val="Título 6 Car"/>
    <w:basedOn w:val="Fuentedeprrafopredeter"/>
    <w:link w:val="Ttulo6"/>
    <w:rsid w:val="00896BC1"/>
    <w:rPr>
      <w:rFonts w:ascii="Tahoma" w:eastAsia="SimSun" w:hAnsi="Tahoma"/>
      <w:b/>
      <w:lang w:val="es-MX"/>
    </w:rPr>
  </w:style>
  <w:style w:type="character" w:customStyle="1" w:styleId="Ttulo7Car">
    <w:name w:val="Título 7 Car"/>
    <w:basedOn w:val="Fuentedeprrafopredeter"/>
    <w:link w:val="Ttulo7"/>
    <w:rsid w:val="00896BC1"/>
    <w:rPr>
      <w:rFonts w:ascii="Tahoma" w:eastAsia="SimSun" w:hAnsi="Tahoma"/>
      <w:b/>
      <w:sz w:val="19"/>
      <w:lang w:val="es-MX"/>
    </w:rPr>
  </w:style>
  <w:style w:type="character" w:customStyle="1" w:styleId="Ttulo8Car">
    <w:name w:val="Título 8 Car"/>
    <w:basedOn w:val="Fuentedeprrafopredeter"/>
    <w:link w:val="Ttulo8"/>
    <w:rsid w:val="00896BC1"/>
    <w:rPr>
      <w:rFonts w:ascii="Tahoma" w:eastAsia="SimSun" w:hAnsi="Tahoma"/>
      <w:b/>
      <w:i/>
      <w:sz w:val="18"/>
      <w:lang w:val="es-MX"/>
    </w:rPr>
  </w:style>
  <w:style w:type="character" w:customStyle="1" w:styleId="Ttulo9Car">
    <w:name w:val="Título 9 Car"/>
    <w:basedOn w:val="Fuentedeprrafopredeter"/>
    <w:link w:val="Ttulo9"/>
    <w:rsid w:val="00896BC1"/>
    <w:rPr>
      <w:rFonts w:ascii="Tahoma" w:eastAsia="SimSun" w:hAnsi="Tahoma" w:cs="Tahoma"/>
      <w:b/>
      <w:bCs/>
      <w:sz w:val="18"/>
      <w:lang w:val="es-MX"/>
    </w:rPr>
  </w:style>
  <w:style w:type="character" w:styleId="Nmerodepgina">
    <w:name w:val="page number"/>
    <w:rsid w:val="00896BC1"/>
    <w:rPr>
      <w:rFonts w:cs="Times New Roman"/>
    </w:rPr>
  </w:style>
  <w:style w:type="paragraph" w:styleId="Textoindependiente3">
    <w:name w:val="Body Text 3"/>
    <w:basedOn w:val="Normal"/>
    <w:link w:val="Textoindependiente3Car"/>
    <w:rsid w:val="00896BC1"/>
    <w:pPr>
      <w:spacing w:after="120" w:line="240" w:lineRule="auto"/>
    </w:pPr>
    <w:rPr>
      <w:rFonts w:ascii="Arial" w:eastAsia="Times New Roman" w:hAnsi="Arial"/>
      <w:sz w:val="16"/>
      <w:szCs w:val="16"/>
    </w:rPr>
  </w:style>
  <w:style w:type="character" w:customStyle="1" w:styleId="Textoindependiente3Car">
    <w:name w:val="Texto independiente 3 Car"/>
    <w:basedOn w:val="Fuentedeprrafopredeter"/>
    <w:link w:val="Textoindependiente3"/>
    <w:rsid w:val="00896BC1"/>
    <w:rPr>
      <w:rFonts w:ascii="Arial" w:eastAsia="Times New Roman" w:hAnsi="Arial"/>
      <w:sz w:val="16"/>
      <w:szCs w:val="16"/>
      <w:lang w:val="es-MX"/>
    </w:rPr>
  </w:style>
  <w:style w:type="paragraph" w:styleId="Textoindependiente">
    <w:name w:val="Body Text"/>
    <w:basedOn w:val="Normal"/>
    <w:link w:val="TextoindependienteCar"/>
    <w:rsid w:val="00896BC1"/>
    <w:pPr>
      <w:spacing w:after="120" w:line="240" w:lineRule="auto"/>
    </w:pPr>
    <w:rPr>
      <w:rFonts w:ascii="Times New Roman" w:eastAsia="Times New Roman" w:hAnsi="Times New Roman"/>
      <w:sz w:val="24"/>
      <w:szCs w:val="24"/>
    </w:rPr>
  </w:style>
  <w:style w:type="character" w:customStyle="1" w:styleId="TextoindependienteCar">
    <w:name w:val="Texto independiente Car"/>
    <w:basedOn w:val="Fuentedeprrafopredeter"/>
    <w:link w:val="Textoindependiente"/>
    <w:rsid w:val="00896BC1"/>
    <w:rPr>
      <w:rFonts w:ascii="Times New Roman" w:eastAsia="Times New Roman" w:hAnsi="Times New Roman"/>
      <w:sz w:val="24"/>
      <w:szCs w:val="24"/>
      <w:lang w:val="es-MX"/>
    </w:rPr>
  </w:style>
  <w:style w:type="paragraph" w:styleId="Textoindependiente2">
    <w:name w:val="Body Text 2"/>
    <w:basedOn w:val="Normal"/>
    <w:link w:val="Textoindependiente2Car"/>
    <w:unhideWhenUsed/>
    <w:rsid w:val="00896BC1"/>
    <w:pPr>
      <w:spacing w:after="120" w:line="480" w:lineRule="auto"/>
    </w:pPr>
    <w:rPr>
      <w:rFonts w:ascii="Times New Roman" w:eastAsia="MS Mincho" w:hAnsi="Times New Roman"/>
      <w:sz w:val="24"/>
      <w:szCs w:val="24"/>
    </w:rPr>
  </w:style>
  <w:style w:type="character" w:customStyle="1" w:styleId="Textoindependiente2Car">
    <w:name w:val="Texto independiente 2 Car"/>
    <w:basedOn w:val="Fuentedeprrafopredeter"/>
    <w:link w:val="Textoindependiente2"/>
    <w:rsid w:val="00896BC1"/>
    <w:rPr>
      <w:rFonts w:ascii="Times New Roman" w:eastAsia="MS Mincho" w:hAnsi="Times New Roman"/>
      <w:sz w:val="24"/>
      <w:szCs w:val="24"/>
      <w:lang w:val="es-MX"/>
    </w:rPr>
  </w:style>
  <w:style w:type="paragraph" w:customStyle="1" w:styleId="CarCar1CarCarCar1CarCarCarCarCarCar1CarCarCarCarCarCarCar">
    <w:name w:val="Car Car1 Car Car Car1 Car Car Car Car Car Car1 Car Car Car Car Car Car Car"/>
    <w:basedOn w:val="Normal"/>
    <w:rsid w:val="00896BC1"/>
    <w:pPr>
      <w:autoSpaceDE w:val="0"/>
      <w:autoSpaceDN w:val="0"/>
      <w:adjustRightInd w:val="0"/>
      <w:spacing w:line="240" w:lineRule="exact"/>
      <w:jc w:val="right"/>
    </w:pPr>
    <w:rPr>
      <w:rFonts w:ascii="Verdana" w:eastAsia="MS Mincho" w:hAnsi="Verdana" w:cs="Arial"/>
      <w:sz w:val="20"/>
      <w:szCs w:val="20"/>
    </w:rPr>
  </w:style>
  <w:style w:type="paragraph" w:customStyle="1" w:styleId="Prrafodelista1">
    <w:name w:val="Párrafo de lista1"/>
    <w:basedOn w:val="Normal"/>
    <w:qFormat/>
    <w:rsid w:val="00896BC1"/>
    <w:pPr>
      <w:spacing w:after="200" w:line="276" w:lineRule="auto"/>
      <w:ind w:left="720"/>
    </w:pPr>
    <w:rPr>
      <w:rFonts w:cs="Calibri"/>
      <w:lang w:val="es-ES"/>
    </w:rPr>
  </w:style>
  <w:style w:type="paragraph" w:customStyle="1" w:styleId="xl24">
    <w:name w:val="xl24"/>
    <w:basedOn w:val="Normal"/>
    <w:rsid w:val="00896BC1"/>
    <w:pPr>
      <w:spacing w:before="100" w:beforeAutospacing="1" w:after="100" w:afterAutospacing="1" w:line="240" w:lineRule="auto"/>
      <w:jc w:val="center"/>
    </w:pPr>
    <w:rPr>
      <w:rFonts w:ascii="Arial" w:eastAsia="Arial Unicode MS" w:hAnsi="Arial" w:cs="Arial"/>
      <w:b/>
      <w:bCs/>
      <w:sz w:val="24"/>
      <w:szCs w:val="24"/>
      <w:lang w:val="es-ES" w:eastAsia="es-ES"/>
    </w:rPr>
  </w:style>
  <w:style w:type="paragraph" w:customStyle="1" w:styleId="Default">
    <w:name w:val="Default"/>
    <w:rsid w:val="00896BC1"/>
    <w:pPr>
      <w:autoSpaceDE w:val="0"/>
      <w:autoSpaceDN w:val="0"/>
      <w:adjustRightInd w:val="0"/>
    </w:pPr>
    <w:rPr>
      <w:rFonts w:ascii="Arial" w:eastAsia="Times New Roman" w:hAnsi="Arial" w:cs="Arial"/>
      <w:color w:val="000000"/>
      <w:sz w:val="24"/>
      <w:szCs w:val="24"/>
    </w:rPr>
  </w:style>
  <w:style w:type="character" w:customStyle="1" w:styleId="CharChar1">
    <w:name w:val="Char Char1"/>
    <w:locked/>
    <w:rsid w:val="00896BC1"/>
    <w:rPr>
      <w:rFonts w:ascii="Tahoma" w:hAnsi="Tahoma"/>
      <w:b/>
      <w:sz w:val="21"/>
      <w:szCs w:val="24"/>
      <w:lang w:val="es-MX" w:eastAsia="en-US" w:bidi="ar-SA"/>
    </w:rPr>
  </w:style>
  <w:style w:type="paragraph" w:styleId="Sangradetextonormal">
    <w:name w:val="Body Text Indent"/>
    <w:basedOn w:val="Normal"/>
    <w:link w:val="SangradetextonormalCar"/>
    <w:unhideWhenUsed/>
    <w:rsid w:val="00896BC1"/>
    <w:pPr>
      <w:spacing w:after="120" w:line="240" w:lineRule="auto"/>
      <w:ind w:left="283"/>
    </w:pPr>
    <w:rPr>
      <w:rFonts w:ascii="Times New Roman" w:eastAsia="MS Mincho" w:hAnsi="Times New Roman"/>
      <w:sz w:val="24"/>
      <w:szCs w:val="24"/>
    </w:rPr>
  </w:style>
  <w:style w:type="character" w:customStyle="1" w:styleId="SangradetextonormalCar">
    <w:name w:val="Sangría de texto normal Car"/>
    <w:basedOn w:val="Fuentedeprrafopredeter"/>
    <w:link w:val="Sangradetextonormal"/>
    <w:rsid w:val="00896BC1"/>
    <w:rPr>
      <w:rFonts w:ascii="Times New Roman" w:eastAsia="MS Mincho" w:hAnsi="Times New Roman"/>
      <w:sz w:val="24"/>
      <w:szCs w:val="24"/>
      <w:lang w:val="es-MX"/>
    </w:rPr>
  </w:style>
  <w:style w:type="paragraph" w:styleId="Subttulo">
    <w:name w:val="Subtitle"/>
    <w:basedOn w:val="Normal"/>
    <w:link w:val="SubttuloCar"/>
    <w:qFormat/>
    <w:rsid w:val="00896BC1"/>
    <w:pPr>
      <w:spacing w:after="0" w:line="240" w:lineRule="auto"/>
      <w:jc w:val="center"/>
    </w:pPr>
    <w:rPr>
      <w:rFonts w:ascii="Times New Roman" w:eastAsia="Times New Roman" w:hAnsi="Times New Roman"/>
      <w:b/>
      <w:bCs/>
      <w:sz w:val="24"/>
      <w:szCs w:val="24"/>
    </w:rPr>
  </w:style>
  <w:style w:type="character" w:customStyle="1" w:styleId="SubttuloCar">
    <w:name w:val="Subtítulo Car"/>
    <w:basedOn w:val="Fuentedeprrafopredeter"/>
    <w:link w:val="Subttulo"/>
    <w:rsid w:val="00896BC1"/>
    <w:rPr>
      <w:rFonts w:ascii="Times New Roman" w:eastAsia="Times New Roman" w:hAnsi="Times New Roman"/>
      <w:b/>
      <w:bCs/>
      <w:sz w:val="24"/>
      <w:szCs w:val="24"/>
      <w:lang w:val="es-MX"/>
    </w:rPr>
  </w:style>
  <w:style w:type="paragraph" w:styleId="Sangra2detindependiente">
    <w:name w:val="Body Text Indent 2"/>
    <w:basedOn w:val="Normal"/>
    <w:link w:val="Sangra2detindependienteCar"/>
    <w:rsid w:val="00896BC1"/>
    <w:pPr>
      <w:spacing w:after="120" w:line="480" w:lineRule="auto"/>
      <w:ind w:left="283"/>
    </w:pPr>
    <w:rPr>
      <w:rFonts w:ascii="Times New Roman" w:eastAsia="MS Mincho" w:hAnsi="Times New Roman"/>
      <w:sz w:val="24"/>
      <w:szCs w:val="24"/>
    </w:rPr>
  </w:style>
  <w:style w:type="character" w:customStyle="1" w:styleId="Sangra2detindependienteCar">
    <w:name w:val="Sangría 2 de t. independiente Car"/>
    <w:basedOn w:val="Fuentedeprrafopredeter"/>
    <w:link w:val="Sangra2detindependiente"/>
    <w:rsid w:val="00896BC1"/>
    <w:rPr>
      <w:rFonts w:ascii="Times New Roman" w:eastAsia="MS Mincho" w:hAnsi="Times New Roman"/>
      <w:sz w:val="24"/>
      <w:szCs w:val="24"/>
      <w:lang w:val="es-MX"/>
    </w:rPr>
  </w:style>
  <w:style w:type="paragraph" w:styleId="Textodebloque">
    <w:name w:val="Block Text"/>
    <w:basedOn w:val="Normal"/>
    <w:rsid w:val="00896BC1"/>
    <w:pPr>
      <w:spacing w:after="0" w:line="240" w:lineRule="auto"/>
      <w:ind w:left="1080" w:right="144" w:hanging="360"/>
      <w:jc w:val="both"/>
    </w:pPr>
    <w:rPr>
      <w:rFonts w:ascii="Tahoma" w:eastAsia="SimSun" w:hAnsi="Tahoma"/>
      <w:sz w:val="20"/>
      <w:szCs w:val="20"/>
    </w:rPr>
  </w:style>
  <w:style w:type="paragraph" w:customStyle="1" w:styleId="Outline">
    <w:name w:val="Outline"/>
    <w:basedOn w:val="Normal"/>
    <w:rsid w:val="00896BC1"/>
    <w:pPr>
      <w:spacing w:before="240" w:after="0" w:line="240" w:lineRule="auto"/>
    </w:pPr>
    <w:rPr>
      <w:rFonts w:ascii="Palatino Linotype" w:eastAsia="Times New Roman" w:hAnsi="Palatino Linotype"/>
      <w:kern w:val="28"/>
      <w:sz w:val="20"/>
      <w:szCs w:val="20"/>
      <w:lang w:val="en-US"/>
    </w:rPr>
  </w:style>
  <w:style w:type="paragraph" w:customStyle="1" w:styleId="SectionVIHeader">
    <w:name w:val="Section VI. Header"/>
    <w:basedOn w:val="Normal"/>
    <w:rsid w:val="00896BC1"/>
    <w:pPr>
      <w:spacing w:before="120" w:after="240" w:line="240" w:lineRule="auto"/>
      <w:jc w:val="center"/>
    </w:pPr>
    <w:rPr>
      <w:rFonts w:ascii="Palatino Linotype" w:eastAsia="Times New Roman" w:hAnsi="Palatino Linotype"/>
      <w:b/>
      <w:sz w:val="36"/>
      <w:szCs w:val="20"/>
      <w:lang w:val="en-US"/>
    </w:rPr>
  </w:style>
  <w:style w:type="character" w:styleId="Refdenotaalpie">
    <w:name w:val="footnote reference"/>
    <w:rsid w:val="00896BC1"/>
    <w:rPr>
      <w:vertAlign w:val="superscript"/>
    </w:rPr>
  </w:style>
  <w:style w:type="paragraph" w:styleId="Textonotapie">
    <w:name w:val="footnote text"/>
    <w:basedOn w:val="Normal"/>
    <w:link w:val="TextonotapieCar"/>
    <w:semiHidden/>
    <w:rsid w:val="00896BC1"/>
    <w:pPr>
      <w:overflowPunct w:val="0"/>
      <w:autoSpaceDE w:val="0"/>
      <w:autoSpaceDN w:val="0"/>
      <w:adjustRightInd w:val="0"/>
      <w:spacing w:after="0" w:line="240" w:lineRule="auto"/>
      <w:textAlignment w:val="baseline"/>
    </w:pPr>
    <w:rPr>
      <w:rFonts w:ascii="Palatino Linotype" w:eastAsia="Times New Roman" w:hAnsi="Palatino Linotype"/>
      <w:sz w:val="20"/>
      <w:szCs w:val="20"/>
      <w:lang w:val="es-ES_tradnl"/>
    </w:rPr>
  </w:style>
  <w:style w:type="character" w:customStyle="1" w:styleId="TextonotapieCar">
    <w:name w:val="Texto nota pie Car"/>
    <w:basedOn w:val="Fuentedeprrafopredeter"/>
    <w:link w:val="Textonotapie"/>
    <w:semiHidden/>
    <w:rsid w:val="00896BC1"/>
    <w:rPr>
      <w:rFonts w:ascii="Palatino Linotype" w:eastAsia="Times New Roman" w:hAnsi="Palatino Linotype"/>
      <w:lang w:val="es-ES_tradnl"/>
    </w:rPr>
  </w:style>
  <w:style w:type="paragraph" w:styleId="Sinespaciado">
    <w:name w:val="No Spacing"/>
    <w:uiPriority w:val="1"/>
    <w:qFormat/>
    <w:rsid w:val="00896BC1"/>
    <w:rPr>
      <w:rFonts w:ascii="Times New Roman" w:eastAsia="Times New Roman" w:hAnsi="Times New Roman"/>
      <w:sz w:val="24"/>
      <w:szCs w:val="24"/>
      <w:lang w:val="es-ES" w:eastAsia="es-ES"/>
    </w:rPr>
  </w:style>
  <w:style w:type="paragraph" w:customStyle="1" w:styleId="ListParagraph1">
    <w:name w:val="List Paragraph1"/>
    <w:basedOn w:val="Normal"/>
    <w:uiPriority w:val="34"/>
    <w:qFormat/>
    <w:rsid w:val="00896BC1"/>
    <w:pPr>
      <w:spacing w:after="0" w:line="240" w:lineRule="auto"/>
      <w:ind w:left="720"/>
      <w:contextualSpacing/>
    </w:pPr>
    <w:rPr>
      <w:rFonts w:ascii="Times New Roman" w:eastAsia="Times New Roman" w:hAnsi="Times New Roman"/>
      <w:sz w:val="20"/>
      <w:szCs w:val="20"/>
      <w:lang w:eastAsia="es-ES"/>
    </w:rPr>
  </w:style>
  <w:style w:type="paragraph" w:styleId="Sangra3detindependiente">
    <w:name w:val="Body Text Indent 3"/>
    <w:basedOn w:val="Normal"/>
    <w:link w:val="Sangra3detindependienteCar"/>
    <w:rsid w:val="00896BC1"/>
    <w:pPr>
      <w:spacing w:after="0" w:line="240" w:lineRule="auto"/>
      <w:ind w:left="540" w:hanging="540"/>
      <w:jc w:val="both"/>
    </w:pPr>
    <w:rPr>
      <w:rFonts w:ascii="Tahoma" w:eastAsia="SimSun" w:hAnsi="Tahoma" w:cs="Tahoma"/>
      <w:szCs w:val="20"/>
    </w:rPr>
  </w:style>
  <w:style w:type="character" w:customStyle="1" w:styleId="Sangra3detindependienteCar">
    <w:name w:val="Sangría 3 de t. independiente Car"/>
    <w:basedOn w:val="Fuentedeprrafopredeter"/>
    <w:link w:val="Sangra3detindependiente"/>
    <w:rsid w:val="00896BC1"/>
    <w:rPr>
      <w:rFonts w:ascii="Tahoma" w:eastAsia="SimSun" w:hAnsi="Tahoma" w:cs="Tahoma"/>
      <w:sz w:val="22"/>
      <w:lang w:val="es-MX"/>
    </w:rPr>
  </w:style>
  <w:style w:type="paragraph" w:styleId="Descripcin">
    <w:name w:val="caption"/>
    <w:basedOn w:val="Normal"/>
    <w:next w:val="Normal"/>
    <w:qFormat/>
    <w:rsid w:val="00896BC1"/>
    <w:pPr>
      <w:spacing w:after="0" w:line="240" w:lineRule="auto"/>
      <w:jc w:val="center"/>
    </w:pPr>
    <w:rPr>
      <w:rFonts w:ascii="Arial Narrow" w:eastAsia="SimSun" w:hAnsi="Arial Narrow"/>
      <w:b/>
      <w:bCs/>
      <w:sz w:val="24"/>
      <w:szCs w:val="24"/>
      <w:lang w:eastAsia="es-ES"/>
    </w:rPr>
  </w:style>
  <w:style w:type="character" w:styleId="Hipervnculovisitado">
    <w:name w:val="FollowedHyperlink"/>
    <w:rsid w:val="00896BC1"/>
    <w:rPr>
      <w:color w:val="800080"/>
      <w:u w:val="single"/>
    </w:rPr>
  </w:style>
  <w:style w:type="paragraph" w:styleId="Sangranormal">
    <w:name w:val="Normal Indent"/>
    <w:basedOn w:val="Normal"/>
    <w:rsid w:val="00896BC1"/>
    <w:pPr>
      <w:overflowPunct w:val="0"/>
      <w:autoSpaceDE w:val="0"/>
      <w:autoSpaceDN w:val="0"/>
      <w:adjustRightInd w:val="0"/>
      <w:spacing w:after="0" w:line="240" w:lineRule="auto"/>
      <w:ind w:left="708"/>
      <w:textAlignment w:val="baseline"/>
    </w:pPr>
    <w:rPr>
      <w:rFonts w:ascii="CG Times" w:eastAsia="SimSun" w:hAnsi="CG Times"/>
      <w:sz w:val="20"/>
      <w:szCs w:val="20"/>
      <w:lang w:val="es-ES_tradnl" w:eastAsia="es-ES"/>
    </w:rPr>
  </w:style>
  <w:style w:type="paragraph" w:customStyle="1" w:styleId="xl25">
    <w:name w:val="xl25"/>
    <w:basedOn w:val="Normal"/>
    <w:rsid w:val="00896BC1"/>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27">
    <w:name w:val="xl27"/>
    <w:basedOn w:val="Normal"/>
    <w:rsid w:val="00896BC1"/>
    <w:pPr>
      <w:spacing w:before="100" w:beforeAutospacing="1" w:after="100" w:afterAutospacing="1" w:line="240" w:lineRule="auto"/>
    </w:pPr>
    <w:rPr>
      <w:rFonts w:ascii="Arial" w:eastAsia="Arial Unicode MS" w:hAnsi="Arial" w:cs="Arial"/>
      <w:sz w:val="24"/>
      <w:szCs w:val="24"/>
    </w:rPr>
  </w:style>
  <w:style w:type="paragraph" w:customStyle="1" w:styleId="xl28">
    <w:name w:val="xl28"/>
    <w:basedOn w:val="Normal"/>
    <w:rsid w:val="00896BC1"/>
    <w:pPr>
      <w:spacing w:before="100" w:beforeAutospacing="1" w:after="100" w:afterAutospacing="1" w:line="240" w:lineRule="auto"/>
    </w:pPr>
    <w:rPr>
      <w:rFonts w:ascii="Arial" w:eastAsia="Arial Unicode MS" w:hAnsi="Arial" w:cs="Arial"/>
      <w:sz w:val="16"/>
      <w:szCs w:val="16"/>
    </w:rPr>
  </w:style>
  <w:style w:type="paragraph" w:customStyle="1" w:styleId="xl29">
    <w:name w:val="xl29"/>
    <w:basedOn w:val="Normal"/>
    <w:rsid w:val="00896BC1"/>
    <w:pPr>
      <w:spacing w:before="100" w:beforeAutospacing="1" w:after="100" w:afterAutospacing="1" w:line="240" w:lineRule="auto"/>
    </w:pPr>
    <w:rPr>
      <w:rFonts w:ascii="Arial" w:eastAsia="Arial Unicode MS" w:hAnsi="Arial" w:cs="Arial"/>
      <w:sz w:val="16"/>
      <w:szCs w:val="16"/>
    </w:rPr>
  </w:style>
  <w:style w:type="paragraph" w:customStyle="1" w:styleId="xl30">
    <w:name w:val="xl30"/>
    <w:basedOn w:val="Normal"/>
    <w:rsid w:val="00896BC1"/>
    <w:pPr>
      <w:spacing w:before="100" w:beforeAutospacing="1" w:after="100" w:afterAutospacing="1" w:line="240" w:lineRule="auto"/>
    </w:pPr>
    <w:rPr>
      <w:rFonts w:ascii="Arial" w:eastAsia="Arial Unicode MS" w:hAnsi="Arial" w:cs="Arial"/>
      <w:sz w:val="16"/>
      <w:szCs w:val="16"/>
    </w:rPr>
  </w:style>
  <w:style w:type="paragraph" w:customStyle="1" w:styleId="xl31">
    <w:name w:val="xl31"/>
    <w:basedOn w:val="Normal"/>
    <w:rsid w:val="00896BC1"/>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2">
    <w:name w:val="xl32"/>
    <w:basedOn w:val="Normal"/>
    <w:rsid w:val="00896BC1"/>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3">
    <w:name w:val="xl33"/>
    <w:basedOn w:val="Normal"/>
    <w:rsid w:val="00896BC1"/>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4">
    <w:name w:val="xl34"/>
    <w:basedOn w:val="Normal"/>
    <w:rsid w:val="00896BC1"/>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5">
    <w:name w:val="xl35"/>
    <w:basedOn w:val="Normal"/>
    <w:rsid w:val="00896BC1"/>
    <w:pPr>
      <w:pBdr>
        <w:bottom w:val="single" w:sz="4" w:space="0" w:color="auto"/>
      </w:pBdr>
      <w:spacing w:before="100" w:beforeAutospacing="1" w:after="100" w:afterAutospacing="1" w:line="240" w:lineRule="auto"/>
    </w:pPr>
    <w:rPr>
      <w:rFonts w:ascii="Arial" w:eastAsia="Arial Unicode MS" w:hAnsi="Arial" w:cs="Arial"/>
      <w:b/>
      <w:bCs/>
      <w:sz w:val="16"/>
      <w:szCs w:val="16"/>
    </w:rPr>
  </w:style>
  <w:style w:type="paragraph" w:customStyle="1" w:styleId="xl36">
    <w:name w:val="xl36"/>
    <w:basedOn w:val="Normal"/>
    <w:rsid w:val="00896BC1"/>
    <w:pPr>
      <w:spacing w:before="100" w:beforeAutospacing="1" w:after="100" w:afterAutospacing="1" w:line="240" w:lineRule="auto"/>
    </w:pPr>
    <w:rPr>
      <w:rFonts w:ascii="Arial" w:eastAsia="Arial Unicode MS" w:hAnsi="Arial" w:cs="Arial"/>
      <w:b/>
      <w:bCs/>
      <w:sz w:val="16"/>
      <w:szCs w:val="16"/>
    </w:rPr>
  </w:style>
  <w:style w:type="paragraph" w:customStyle="1" w:styleId="xl37">
    <w:name w:val="xl37"/>
    <w:basedOn w:val="Normal"/>
    <w:rsid w:val="00896BC1"/>
    <w:pPr>
      <w:pBdr>
        <w:bottom w:val="single" w:sz="4" w:space="0" w:color="auto"/>
      </w:pBdr>
      <w:spacing w:before="100" w:beforeAutospacing="1" w:after="100" w:afterAutospacing="1" w:line="240" w:lineRule="auto"/>
    </w:pPr>
    <w:rPr>
      <w:rFonts w:ascii="Arial" w:eastAsia="Arial Unicode MS" w:hAnsi="Arial" w:cs="Arial"/>
      <w:b/>
      <w:bCs/>
      <w:sz w:val="16"/>
      <w:szCs w:val="16"/>
    </w:rPr>
  </w:style>
  <w:style w:type="paragraph" w:customStyle="1" w:styleId="xl38">
    <w:name w:val="xl38"/>
    <w:basedOn w:val="Normal"/>
    <w:rsid w:val="00896BC1"/>
    <w:pPr>
      <w:spacing w:before="100" w:beforeAutospacing="1" w:after="100" w:afterAutospacing="1" w:line="240" w:lineRule="auto"/>
    </w:pPr>
    <w:rPr>
      <w:rFonts w:ascii="Arial" w:eastAsia="Arial Unicode MS" w:hAnsi="Arial" w:cs="Arial"/>
      <w:sz w:val="16"/>
      <w:szCs w:val="16"/>
    </w:rPr>
  </w:style>
  <w:style w:type="paragraph" w:customStyle="1" w:styleId="xl39">
    <w:name w:val="xl39"/>
    <w:basedOn w:val="Normal"/>
    <w:rsid w:val="00896BC1"/>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40">
    <w:name w:val="xl40"/>
    <w:basedOn w:val="Normal"/>
    <w:rsid w:val="00896BC1"/>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41">
    <w:name w:val="xl41"/>
    <w:basedOn w:val="Normal"/>
    <w:rsid w:val="00896BC1"/>
    <w:pPr>
      <w:spacing w:before="100" w:beforeAutospacing="1" w:after="100" w:afterAutospacing="1" w:line="240" w:lineRule="auto"/>
      <w:jc w:val="center"/>
    </w:pPr>
    <w:rPr>
      <w:rFonts w:ascii="Arial" w:eastAsia="Arial Unicode MS" w:hAnsi="Arial" w:cs="Arial"/>
      <w:sz w:val="16"/>
      <w:szCs w:val="16"/>
    </w:rPr>
  </w:style>
  <w:style w:type="paragraph" w:customStyle="1" w:styleId="xl42">
    <w:name w:val="xl42"/>
    <w:basedOn w:val="Normal"/>
    <w:rsid w:val="00896BC1"/>
    <w:pPr>
      <w:pBdr>
        <w:bottom w:val="single" w:sz="4" w:space="0" w:color="auto"/>
      </w:pBdr>
      <w:spacing w:before="100" w:beforeAutospacing="1" w:after="100" w:afterAutospacing="1" w:line="240" w:lineRule="auto"/>
      <w:jc w:val="center"/>
    </w:pPr>
    <w:rPr>
      <w:rFonts w:ascii="Arial" w:eastAsia="Arial Unicode MS" w:hAnsi="Arial" w:cs="Arial"/>
      <w:sz w:val="16"/>
      <w:szCs w:val="16"/>
    </w:rPr>
  </w:style>
  <w:style w:type="paragraph" w:customStyle="1" w:styleId="xl43">
    <w:name w:val="xl43"/>
    <w:basedOn w:val="Normal"/>
    <w:rsid w:val="00896BC1"/>
    <w:pPr>
      <w:shd w:val="clear" w:color="auto" w:fill="FFFFFF"/>
      <w:spacing w:before="100" w:beforeAutospacing="1" w:after="100" w:afterAutospacing="1" w:line="240" w:lineRule="auto"/>
      <w:jc w:val="center"/>
    </w:pPr>
    <w:rPr>
      <w:rFonts w:ascii="Arial" w:eastAsia="Arial Unicode MS" w:hAnsi="Arial" w:cs="Arial"/>
      <w:sz w:val="16"/>
      <w:szCs w:val="16"/>
    </w:rPr>
  </w:style>
  <w:style w:type="paragraph" w:customStyle="1" w:styleId="xl44">
    <w:name w:val="xl44"/>
    <w:basedOn w:val="Normal"/>
    <w:rsid w:val="00896BC1"/>
    <w:pPr>
      <w:pBdr>
        <w:bottom w:val="single" w:sz="4" w:space="0" w:color="auto"/>
      </w:pBdr>
      <w:shd w:val="clear" w:color="auto" w:fill="FFFFFF"/>
      <w:spacing w:before="100" w:beforeAutospacing="1" w:after="100" w:afterAutospacing="1" w:line="240" w:lineRule="auto"/>
      <w:jc w:val="center"/>
    </w:pPr>
    <w:rPr>
      <w:rFonts w:ascii="Arial" w:eastAsia="Arial Unicode MS" w:hAnsi="Arial" w:cs="Arial"/>
      <w:sz w:val="16"/>
      <w:szCs w:val="16"/>
    </w:rPr>
  </w:style>
  <w:style w:type="paragraph" w:customStyle="1" w:styleId="xl45">
    <w:name w:val="xl45"/>
    <w:basedOn w:val="Normal"/>
    <w:rsid w:val="00896BC1"/>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46">
    <w:name w:val="xl46"/>
    <w:basedOn w:val="Normal"/>
    <w:rsid w:val="00896BC1"/>
    <w:pPr>
      <w:pBdr>
        <w:bottom w:val="single" w:sz="4" w:space="0" w:color="auto"/>
      </w:pBdr>
      <w:spacing w:before="100" w:beforeAutospacing="1" w:after="100" w:afterAutospacing="1" w:line="240" w:lineRule="auto"/>
      <w:jc w:val="center"/>
    </w:pPr>
    <w:rPr>
      <w:rFonts w:ascii="Arial" w:eastAsia="Arial Unicode MS" w:hAnsi="Arial" w:cs="Arial"/>
      <w:b/>
      <w:bCs/>
      <w:sz w:val="16"/>
      <w:szCs w:val="16"/>
    </w:rPr>
  </w:style>
  <w:style w:type="paragraph" w:customStyle="1" w:styleId="xl47">
    <w:name w:val="xl47"/>
    <w:basedOn w:val="Normal"/>
    <w:rsid w:val="00896BC1"/>
    <w:pPr>
      <w:spacing w:before="100" w:beforeAutospacing="1" w:after="100" w:afterAutospacing="1" w:line="240" w:lineRule="auto"/>
    </w:pPr>
    <w:rPr>
      <w:rFonts w:ascii="Arial" w:eastAsia="Arial Unicode MS" w:hAnsi="Arial" w:cs="Arial"/>
      <w:sz w:val="24"/>
      <w:szCs w:val="24"/>
    </w:rPr>
  </w:style>
  <w:style w:type="paragraph" w:customStyle="1" w:styleId="xl48">
    <w:name w:val="xl48"/>
    <w:basedOn w:val="Normal"/>
    <w:rsid w:val="00896BC1"/>
    <w:pPr>
      <w:pBdr>
        <w:bottom w:val="single" w:sz="4" w:space="0" w:color="auto"/>
      </w:pBdr>
      <w:spacing w:before="100" w:beforeAutospacing="1" w:after="100" w:afterAutospacing="1" w:line="240" w:lineRule="auto"/>
    </w:pPr>
    <w:rPr>
      <w:rFonts w:ascii="Arial" w:eastAsia="Arial Unicode MS" w:hAnsi="Arial" w:cs="Arial"/>
      <w:b/>
      <w:bCs/>
      <w:sz w:val="16"/>
      <w:szCs w:val="16"/>
    </w:rPr>
  </w:style>
  <w:style w:type="paragraph" w:customStyle="1" w:styleId="xl49">
    <w:name w:val="xl49"/>
    <w:basedOn w:val="Normal"/>
    <w:rsid w:val="00896BC1"/>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50">
    <w:name w:val="xl50"/>
    <w:basedOn w:val="Normal"/>
    <w:rsid w:val="00896BC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rPr>
  </w:style>
  <w:style w:type="paragraph" w:customStyle="1" w:styleId="xl51">
    <w:name w:val="xl51"/>
    <w:basedOn w:val="Normal"/>
    <w:rsid w:val="00896BC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rPr>
  </w:style>
  <w:style w:type="paragraph" w:customStyle="1" w:styleId="xl52">
    <w:name w:val="xl52"/>
    <w:basedOn w:val="Normal"/>
    <w:rsid w:val="00896BC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53">
    <w:name w:val="xl53"/>
    <w:basedOn w:val="Normal"/>
    <w:rsid w:val="00896BC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54">
    <w:name w:val="xl54"/>
    <w:basedOn w:val="Normal"/>
    <w:rsid w:val="00896BC1"/>
    <w:pPr>
      <w:pBdr>
        <w:bottom w:val="single" w:sz="4" w:space="0" w:color="auto"/>
      </w:pBdr>
      <w:spacing w:before="100" w:beforeAutospacing="1" w:after="100" w:afterAutospacing="1" w:line="240" w:lineRule="auto"/>
      <w:jc w:val="center"/>
    </w:pPr>
    <w:rPr>
      <w:rFonts w:ascii="Arial" w:eastAsia="Arial Unicode MS" w:hAnsi="Arial" w:cs="Arial"/>
      <w:b/>
      <w:bCs/>
      <w:color w:val="FF0000"/>
      <w:sz w:val="16"/>
      <w:szCs w:val="16"/>
    </w:rPr>
  </w:style>
  <w:style w:type="paragraph" w:customStyle="1" w:styleId="xl55">
    <w:name w:val="xl55"/>
    <w:basedOn w:val="Normal"/>
    <w:rsid w:val="00896BC1"/>
    <w:pPr>
      <w:spacing w:before="100" w:beforeAutospacing="1" w:after="100" w:afterAutospacing="1" w:line="240" w:lineRule="auto"/>
      <w:jc w:val="center"/>
    </w:pPr>
    <w:rPr>
      <w:rFonts w:ascii="Arial" w:eastAsia="Arial Unicode MS" w:hAnsi="Arial" w:cs="Arial"/>
      <w:b/>
      <w:bCs/>
      <w:color w:val="FF0000"/>
      <w:sz w:val="16"/>
      <w:szCs w:val="16"/>
    </w:rPr>
  </w:style>
  <w:style w:type="paragraph" w:customStyle="1" w:styleId="xl56">
    <w:name w:val="xl56"/>
    <w:basedOn w:val="Normal"/>
    <w:rsid w:val="00896BC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6"/>
      <w:szCs w:val="16"/>
    </w:rPr>
  </w:style>
  <w:style w:type="paragraph" w:customStyle="1" w:styleId="xl57">
    <w:name w:val="xl57"/>
    <w:basedOn w:val="Normal"/>
    <w:rsid w:val="00896BC1"/>
    <w:pPr>
      <w:spacing w:before="100" w:beforeAutospacing="1" w:after="100" w:afterAutospacing="1" w:line="240" w:lineRule="auto"/>
    </w:pPr>
    <w:rPr>
      <w:rFonts w:ascii="Arial" w:eastAsia="Arial Unicode MS" w:hAnsi="Arial" w:cs="Arial"/>
      <w:sz w:val="16"/>
      <w:szCs w:val="16"/>
    </w:rPr>
  </w:style>
  <w:style w:type="paragraph" w:customStyle="1" w:styleId="xl58">
    <w:name w:val="xl58"/>
    <w:basedOn w:val="Normal"/>
    <w:rsid w:val="00896BC1"/>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59">
    <w:name w:val="xl59"/>
    <w:basedOn w:val="Normal"/>
    <w:rsid w:val="00896BC1"/>
    <w:pPr>
      <w:pBdr>
        <w:bottom w:val="single" w:sz="4" w:space="0" w:color="auto"/>
      </w:pBdr>
      <w:spacing w:before="100" w:beforeAutospacing="1" w:after="100" w:afterAutospacing="1" w:line="240" w:lineRule="auto"/>
    </w:pPr>
    <w:rPr>
      <w:rFonts w:ascii="Arial" w:eastAsia="Arial Unicode MS" w:hAnsi="Arial" w:cs="Arial"/>
      <w:color w:val="FF0000"/>
      <w:sz w:val="16"/>
      <w:szCs w:val="16"/>
    </w:rPr>
  </w:style>
  <w:style w:type="paragraph" w:customStyle="1" w:styleId="xl60">
    <w:name w:val="xl60"/>
    <w:basedOn w:val="Normal"/>
    <w:rsid w:val="00896BC1"/>
    <w:pPr>
      <w:pBdr>
        <w:top w:val="single" w:sz="4" w:space="0" w:color="auto"/>
        <w:left w:val="single" w:sz="4" w:space="0" w:color="auto"/>
        <w:bottom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61">
    <w:name w:val="xl61"/>
    <w:basedOn w:val="Normal"/>
    <w:rsid w:val="00896BC1"/>
    <w:pPr>
      <w:pBdr>
        <w:top w:val="single" w:sz="4" w:space="0" w:color="auto"/>
        <w:bottom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62">
    <w:name w:val="xl62"/>
    <w:basedOn w:val="Normal"/>
    <w:rsid w:val="00896BC1"/>
    <w:pPr>
      <w:pBdr>
        <w:top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character" w:styleId="nfasis">
    <w:name w:val="Emphasis"/>
    <w:qFormat/>
    <w:rsid w:val="00896BC1"/>
    <w:rPr>
      <w:i/>
      <w:iCs/>
    </w:rPr>
  </w:style>
  <w:style w:type="numbering" w:customStyle="1" w:styleId="Style1">
    <w:name w:val="Style1"/>
    <w:rsid w:val="00896BC1"/>
    <w:pPr>
      <w:numPr>
        <w:numId w:val="6"/>
      </w:numPr>
    </w:pPr>
  </w:style>
  <w:style w:type="paragraph" w:customStyle="1" w:styleId="font5">
    <w:name w:val="font5"/>
    <w:basedOn w:val="Normal"/>
    <w:rsid w:val="00896BC1"/>
    <w:pPr>
      <w:spacing w:before="100" w:beforeAutospacing="1" w:after="100" w:afterAutospacing="1" w:line="240" w:lineRule="auto"/>
    </w:pPr>
    <w:rPr>
      <w:rFonts w:ascii="Arial" w:eastAsia="Times New Roman" w:hAnsi="Arial" w:cs="Arial"/>
      <w:sz w:val="16"/>
      <w:szCs w:val="16"/>
    </w:rPr>
  </w:style>
  <w:style w:type="paragraph" w:customStyle="1" w:styleId="font6">
    <w:name w:val="font6"/>
    <w:basedOn w:val="Normal"/>
    <w:rsid w:val="00896BC1"/>
    <w:pPr>
      <w:spacing w:before="100" w:beforeAutospacing="1" w:after="100" w:afterAutospacing="1" w:line="240" w:lineRule="auto"/>
    </w:pPr>
    <w:rPr>
      <w:rFonts w:ascii="Arial" w:eastAsia="Times New Roman" w:hAnsi="Arial" w:cs="Arial"/>
      <w:b/>
      <w:bCs/>
      <w:sz w:val="16"/>
      <w:szCs w:val="16"/>
    </w:rPr>
  </w:style>
  <w:style w:type="character" w:styleId="Refdecomentario">
    <w:name w:val="annotation reference"/>
    <w:semiHidden/>
    <w:rsid w:val="00896BC1"/>
    <w:rPr>
      <w:sz w:val="16"/>
      <w:szCs w:val="16"/>
    </w:rPr>
  </w:style>
  <w:style w:type="paragraph" w:styleId="Textocomentario">
    <w:name w:val="annotation text"/>
    <w:basedOn w:val="Normal"/>
    <w:link w:val="TextocomentarioCar"/>
    <w:semiHidden/>
    <w:rsid w:val="00896BC1"/>
    <w:pPr>
      <w:spacing w:after="0" w:line="240" w:lineRule="auto"/>
    </w:pPr>
    <w:rPr>
      <w:rFonts w:ascii="Times New Roman" w:eastAsia="SimSun" w:hAnsi="Times New Roman"/>
      <w:sz w:val="20"/>
      <w:szCs w:val="20"/>
    </w:rPr>
  </w:style>
  <w:style w:type="character" w:customStyle="1" w:styleId="TextocomentarioCar">
    <w:name w:val="Texto comentario Car"/>
    <w:basedOn w:val="Fuentedeprrafopredeter"/>
    <w:link w:val="Textocomentario"/>
    <w:semiHidden/>
    <w:rsid w:val="00896BC1"/>
    <w:rPr>
      <w:rFonts w:ascii="Times New Roman" w:eastAsia="SimSun" w:hAnsi="Times New Roman"/>
      <w:lang w:val="es-MX"/>
    </w:rPr>
  </w:style>
  <w:style w:type="paragraph" w:styleId="Asuntodelcomentario">
    <w:name w:val="annotation subject"/>
    <w:basedOn w:val="Textocomentario"/>
    <w:next w:val="Textocomentario"/>
    <w:link w:val="AsuntodelcomentarioCar"/>
    <w:semiHidden/>
    <w:rsid w:val="00896BC1"/>
    <w:rPr>
      <w:b/>
      <w:bCs/>
    </w:rPr>
  </w:style>
  <w:style w:type="character" w:customStyle="1" w:styleId="AsuntodelcomentarioCar">
    <w:name w:val="Asunto del comentario Car"/>
    <w:basedOn w:val="TextocomentarioCar"/>
    <w:link w:val="Asuntodelcomentario"/>
    <w:semiHidden/>
    <w:rsid w:val="00896BC1"/>
    <w:rPr>
      <w:rFonts w:ascii="Times New Roman" w:eastAsia="SimSun" w:hAnsi="Times New Roman"/>
      <w:b/>
      <w:bCs/>
      <w:lang w:val="es-MX"/>
    </w:rPr>
  </w:style>
  <w:style w:type="paragraph" w:customStyle="1" w:styleId="xl65">
    <w:name w:val="xl65"/>
    <w:basedOn w:val="Normal"/>
    <w:rsid w:val="00896BC1"/>
    <w:pPr>
      <w:spacing w:before="100" w:beforeAutospacing="1" w:after="100" w:afterAutospacing="1" w:line="240" w:lineRule="auto"/>
      <w:jc w:val="center"/>
      <w:textAlignment w:val="top"/>
    </w:pPr>
    <w:rPr>
      <w:rFonts w:ascii="Arial" w:eastAsia="Times New Roman" w:hAnsi="Arial" w:cs="Arial"/>
      <w:sz w:val="16"/>
      <w:szCs w:val="16"/>
      <w:lang w:val="en-US"/>
    </w:rPr>
  </w:style>
  <w:style w:type="paragraph" w:customStyle="1" w:styleId="xl66">
    <w:name w:val="xl66"/>
    <w:basedOn w:val="Normal"/>
    <w:rsid w:val="00896BC1"/>
    <w:pPr>
      <w:pBdr>
        <w:bottom w:val="single" w:sz="8" w:space="0" w:color="auto"/>
      </w:pBdr>
      <w:spacing w:before="100" w:beforeAutospacing="1" w:after="100" w:afterAutospacing="1" w:line="240" w:lineRule="auto"/>
      <w:jc w:val="center"/>
      <w:textAlignment w:val="top"/>
    </w:pPr>
    <w:rPr>
      <w:rFonts w:ascii="Arial" w:eastAsia="Times New Roman" w:hAnsi="Arial" w:cs="Arial"/>
      <w:b/>
      <w:bCs/>
      <w:sz w:val="14"/>
      <w:szCs w:val="14"/>
      <w:lang w:val="en-US"/>
    </w:rPr>
  </w:style>
  <w:style w:type="paragraph" w:customStyle="1" w:styleId="xl67">
    <w:name w:val="xl67"/>
    <w:basedOn w:val="Normal"/>
    <w:rsid w:val="00896BC1"/>
    <w:pPr>
      <w:pBdr>
        <w:right w:val="single" w:sz="8" w:space="0" w:color="auto"/>
      </w:pBdr>
      <w:spacing w:before="100" w:beforeAutospacing="1" w:after="100" w:afterAutospacing="1" w:line="240" w:lineRule="auto"/>
      <w:jc w:val="center"/>
      <w:textAlignment w:val="top"/>
    </w:pPr>
    <w:rPr>
      <w:rFonts w:ascii="Arial" w:eastAsia="Times New Roman" w:hAnsi="Arial" w:cs="Arial"/>
      <w:b/>
      <w:bCs/>
      <w:sz w:val="14"/>
      <w:szCs w:val="14"/>
      <w:lang w:val="en-US"/>
    </w:rPr>
  </w:style>
  <w:style w:type="paragraph" w:customStyle="1" w:styleId="xl68">
    <w:name w:val="xl68"/>
    <w:basedOn w:val="Normal"/>
    <w:rsid w:val="00896BC1"/>
    <w:pPr>
      <w:spacing w:before="100" w:beforeAutospacing="1" w:after="100" w:afterAutospacing="1" w:line="240" w:lineRule="auto"/>
      <w:jc w:val="center"/>
      <w:textAlignment w:val="top"/>
    </w:pPr>
    <w:rPr>
      <w:rFonts w:ascii="Arial" w:eastAsia="Times New Roman" w:hAnsi="Arial" w:cs="Arial"/>
      <w:sz w:val="16"/>
      <w:szCs w:val="16"/>
      <w:lang w:val="en-US"/>
    </w:rPr>
  </w:style>
  <w:style w:type="paragraph" w:customStyle="1" w:styleId="xl69">
    <w:name w:val="xl69"/>
    <w:basedOn w:val="Normal"/>
    <w:rsid w:val="00896BC1"/>
    <w:pPr>
      <w:pBdr>
        <w:top w:val="single" w:sz="8" w:space="0" w:color="auto"/>
        <w:left w:val="single" w:sz="8"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b/>
      <w:bCs/>
      <w:color w:val="FFFFFF"/>
      <w:sz w:val="14"/>
      <w:szCs w:val="14"/>
      <w:lang w:val="en-US"/>
    </w:rPr>
  </w:style>
  <w:style w:type="paragraph" w:customStyle="1" w:styleId="xl70">
    <w:name w:val="xl70"/>
    <w:basedOn w:val="Normal"/>
    <w:rsid w:val="00896BC1"/>
    <w:pPr>
      <w:pBdr>
        <w:top w:val="single" w:sz="8" w:space="0" w:color="auto"/>
        <w:left w:val="single" w:sz="4"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b/>
      <w:bCs/>
      <w:color w:val="FFFFFF"/>
      <w:sz w:val="14"/>
      <w:szCs w:val="14"/>
      <w:lang w:val="en-US"/>
    </w:rPr>
  </w:style>
  <w:style w:type="paragraph" w:customStyle="1" w:styleId="xl71">
    <w:name w:val="xl71"/>
    <w:basedOn w:val="Normal"/>
    <w:rsid w:val="00896BC1"/>
    <w:pPr>
      <w:pBdr>
        <w:top w:val="single" w:sz="8" w:space="0" w:color="auto"/>
        <w:left w:val="single" w:sz="4" w:space="0" w:color="auto"/>
        <w:right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n-US"/>
    </w:rPr>
  </w:style>
  <w:style w:type="paragraph" w:customStyle="1" w:styleId="xl72">
    <w:name w:val="xl72"/>
    <w:basedOn w:val="Normal"/>
    <w:rsid w:val="00896BC1"/>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73">
    <w:name w:val="xl73"/>
    <w:basedOn w:val="Normal"/>
    <w:rsid w:val="00896BC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74">
    <w:name w:val="xl74"/>
    <w:basedOn w:val="Normal"/>
    <w:rsid w:val="00896BC1"/>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n-US"/>
    </w:rPr>
  </w:style>
  <w:style w:type="paragraph" w:customStyle="1" w:styleId="xl75">
    <w:name w:val="xl75"/>
    <w:basedOn w:val="Normal"/>
    <w:rsid w:val="00896BC1"/>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76">
    <w:name w:val="xl76"/>
    <w:basedOn w:val="Normal"/>
    <w:rsid w:val="00896B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77">
    <w:name w:val="xl77"/>
    <w:basedOn w:val="Normal"/>
    <w:rsid w:val="00896BC1"/>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n-US"/>
    </w:rPr>
  </w:style>
  <w:style w:type="paragraph" w:customStyle="1" w:styleId="xl78">
    <w:name w:val="xl78"/>
    <w:basedOn w:val="Normal"/>
    <w:rsid w:val="00896B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n-US"/>
    </w:rPr>
  </w:style>
  <w:style w:type="paragraph" w:customStyle="1" w:styleId="xl79">
    <w:name w:val="xl79"/>
    <w:basedOn w:val="Normal"/>
    <w:rsid w:val="00896B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80">
    <w:name w:val="xl80"/>
    <w:basedOn w:val="Normal"/>
    <w:rsid w:val="00896BC1"/>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81">
    <w:name w:val="xl81"/>
    <w:basedOn w:val="Normal"/>
    <w:rsid w:val="00896BC1"/>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82">
    <w:name w:val="xl82"/>
    <w:basedOn w:val="Normal"/>
    <w:rsid w:val="00896BC1"/>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n-US"/>
    </w:rPr>
  </w:style>
  <w:style w:type="paragraph" w:customStyle="1" w:styleId="xl83">
    <w:name w:val="xl83"/>
    <w:basedOn w:val="Normal"/>
    <w:rsid w:val="00896BC1"/>
    <w:pPr>
      <w:spacing w:before="100" w:beforeAutospacing="1" w:after="100" w:afterAutospacing="1" w:line="240" w:lineRule="auto"/>
      <w:jc w:val="center"/>
      <w:textAlignment w:val="top"/>
    </w:pPr>
    <w:rPr>
      <w:rFonts w:ascii="Arial" w:eastAsia="Times New Roman" w:hAnsi="Arial" w:cs="Arial"/>
      <w:sz w:val="16"/>
      <w:szCs w:val="16"/>
      <w:lang w:val="en-US"/>
    </w:rPr>
  </w:style>
  <w:style w:type="paragraph" w:customStyle="1" w:styleId="xl84">
    <w:name w:val="xl84"/>
    <w:basedOn w:val="Normal"/>
    <w:rsid w:val="00896BC1"/>
    <w:pPr>
      <w:pBdr>
        <w:top w:val="single" w:sz="8" w:space="0" w:color="auto"/>
        <w:left w:val="single" w:sz="4"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b/>
      <w:bCs/>
      <w:color w:val="FFFFFF"/>
      <w:sz w:val="14"/>
      <w:szCs w:val="14"/>
      <w:lang w:val="en-US"/>
    </w:rPr>
  </w:style>
  <w:style w:type="paragraph" w:customStyle="1" w:styleId="xl85">
    <w:name w:val="xl85"/>
    <w:basedOn w:val="Normal"/>
    <w:rsid w:val="00896BC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86">
    <w:name w:val="xl86"/>
    <w:basedOn w:val="Normal"/>
    <w:rsid w:val="00896B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87">
    <w:name w:val="xl87"/>
    <w:basedOn w:val="Normal"/>
    <w:rsid w:val="00896B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88">
    <w:name w:val="xl88"/>
    <w:basedOn w:val="Normal"/>
    <w:rsid w:val="00896BC1"/>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89">
    <w:name w:val="xl89"/>
    <w:basedOn w:val="Normal"/>
    <w:rsid w:val="00896BC1"/>
    <w:pPr>
      <w:pBdr>
        <w:top w:val="single" w:sz="8" w:space="0" w:color="auto"/>
        <w:left w:val="single" w:sz="8" w:space="0" w:color="auto"/>
        <w:bottom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n-US"/>
    </w:rPr>
  </w:style>
  <w:style w:type="paragraph" w:customStyle="1" w:styleId="xl90">
    <w:name w:val="xl90"/>
    <w:basedOn w:val="Normal"/>
    <w:rsid w:val="00896BC1"/>
    <w:pPr>
      <w:pBdr>
        <w:top w:val="single" w:sz="8" w:space="0" w:color="auto"/>
        <w:bottom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n-US"/>
    </w:rPr>
  </w:style>
  <w:style w:type="paragraph" w:customStyle="1" w:styleId="xl91">
    <w:name w:val="xl91"/>
    <w:basedOn w:val="Normal"/>
    <w:rsid w:val="00896BC1"/>
    <w:pPr>
      <w:pBdr>
        <w:top w:val="single" w:sz="8" w:space="0" w:color="auto"/>
        <w:bottom w:val="single" w:sz="8"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n-US"/>
    </w:rPr>
  </w:style>
  <w:style w:type="paragraph" w:customStyle="1" w:styleId="xl92">
    <w:name w:val="xl92"/>
    <w:basedOn w:val="Normal"/>
    <w:rsid w:val="00896BC1"/>
    <w:pPr>
      <w:pBdr>
        <w:top w:val="single" w:sz="8" w:space="0" w:color="auto"/>
        <w:bottom w:val="single" w:sz="8" w:space="0" w:color="auto"/>
        <w:right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n-US"/>
    </w:rPr>
  </w:style>
  <w:style w:type="character" w:customStyle="1" w:styleId="TitleChar1">
    <w:name w:val="Title Char1"/>
    <w:rsid w:val="00896BC1"/>
    <w:rPr>
      <w:rFonts w:ascii="Times New Roman" w:eastAsia="Times New Roman" w:hAnsi="Times New Roman" w:cs="Times New Roman"/>
      <w:b/>
      <w:sz w:val="36"/>
      <w:szCs w:val="20"/>
      <w:lang w:val="es-ES_tradnl"/>
    </w:rPr>
  </w:style>
  <w:style w:type="paragraph" w:customStyle="1" w:styleId="CarCar1CarCarCar1CarCarCarCarCarCar1CarCarCarCarCarCarCar1">
    <w:name w:val="Car Car1 Car Car Car1 Car Car Car Car Car Car1 Car Car Car Car Car Car Car1"/>
    <w:basedOn w:val="Normal"/>
    <w:rsid w:val="00344B4A"/>
    <w:pPr>
      <w:autoSpaceDE w:val="0"/>
      <w:autoSpaceDN w:val="0"/>
      <w:adjustRightInd w:val="0"/>
      <w:spacing w:line="240" w:lineRule="exact"/>
      <w:jc w:val="right"/>
    </w:pPr>
    <w:rPr>
      <w:rFonts w:ascii="Verdana" w:eastAsia="MS Mincho" w:hAnsi="Verdana" w:cs="Arial"/>
      <w:sz w:val="20"/>
      <w:szCs w:val="20"/>
    </w:rPr>
  </w:style>
  <w:style w:type="table" w:styleId="Sombreadomedio2-nfasis1">
    <w:name w:val="Medium Shading 2 Accent 1"/>
    <w:basedOn w:val="Tablanormal"/>
    <w:uiPriority w:val="64"/>
    <w:semiHidden/>
    <w:unhideWhenUsed/>
    <w:rsid w:val="00EE2BDC"/>
    <w:pPr>
      <w:jc w:val="right"/>
    </w:pPr>
    <w:rPr>
      <w:rFonts w:asciiTheme="minorHAnsi" w:eastAsiaTheme="minorHAnsi" w:hAnsiTheme="minorHAnsi" w:cstheme="minorBidi"/>
      <w:sz w:val="22"/>
      <w:szCs w:val="22"/>
      <w:lang w:val="es-MX"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4">
    <w:name w:val="4"/>
    <w:basedOn w:val="1"/>
    <w:rsid w:val="00A76FC0"/>
    <w:pPr>
      <w:ind w:left="576" w:hanging="864"/>
    </w:pPr>
    <w:rPr>
      <w:rFonts w:eastAsia="MS Mincho"/>
    </w:rPr>
  </w:style>
  <w:style w:type="paragraph" w:customStyle="1" w:styleId="5">
    <w:name w:val="5"/>
    <w:basedOn w:val="4"/>
    <w:rsid w:val="00A76FC0"/>
    <w:pPr>
      <w:spacing w:line="240" w:lineRule="exact"/>
      <w:ind w:left="2304" w:right="-450" w:hanging="720"/>
      <w:jc w:val="both"/>
    </w:pPr>
    <w:rPr>
      <w:rFonts w:ascii="Arial" w:hAnsi="Arial"/>
      <w:b w:val="0"/>
      <w:sz w:val="24"/>
    </w:rPr>
  </w:style>
  <w:style w:type="paragraph" w:styleId="Mapadeldocumento">
    <w:name w:val="Document Map"/>
    <w:basedOn w:val="Normal"/>
    <w:link w:val="MapadeldocumentoCar"/>
    <w:semiHidden/>
    <w:rsid w:val="00A76FC0"/>
    <w:pPr>
      <w:shd w:val="clear" w:color="auto" w:fill="000080"/>
      <w:spacing w:after="0" w:line="240" w:lineRule="auto"/>
    </w:pPr>
    <w:rPr>
      <w:rFonts w:ascii="Tahoma" w:eastAsia="MS Mincho" w:hAnsi="Tahoma"/>
      <w:sz w:val="20"/>
      <w:szCs w:val="20"/>
      <w:lang w:val="es-ES_tradnl"/>
    </w:rPr>
  </w:style>
  <w:style w:type="character" w:customStyle="1" w:styleId="MapadeldocumentoCar">
    <w:name w:val="Mapa del documento Car"/>
    <w:basedOn w:val="Fuentedeprrafopredeter"/>
    <w:link w:val="Mapadeldocumento"/>
    <w:semiHidden/>
    <w:rsid w:val="00A76FC0"/>
    <w:rPr>
      <w:rFonts w:ascii="Tahoma" w:eastAsia="MS Mincho" w:hAnsi="Tahoma"/>
      <w:shd w:val="clear" w:color="auto" w:fill="000080"/>
      <w:lang w:val="es-ES_tradnl"/>
    </w:rPr>
  </w:style>
  <w:style w:type="character" w:customStyle="1" w:styleId="TitleChar2">
    <w:name w:val="Title Char2"/>
    <w:basedOn w:val="Fuentedeprrafopredeter"/>
    <w:rsid w:val="00A76FC0"/>
    <w:rPr>
      <w:rFonts w:ascii="Times New Roman" w:eastAsia="MS Mincho" w:hAnsi="Times New Roman" w:cs="Times New Roman"/>
      <w:b/>
      <w:sz w:val="36"/>
      <w:szCs w:val="20"/>
      <w:lang w:val="es-ES_tradnl"/>
    </w:rPr>
  </w:style>
  <w:style w:type="character" w:customStyle="1" w:styleId="SubtitleChar1">
    <w:name w:val="Subtitle Char1"/>
    <w:basedOn w:val="Fuentedeprrafopredeter"/>
    <w:rsid w:val="00A76FC0"/>
    <w:rPr>
      <w:rFonts w:ascii="Tahoma" w:eastAsia="MS Mincho" w:hAnsi="Tahoma" w:cs="Tahoma"/>
      <w:b/>
      <w:sz w:val="20"/>
      <w:szCs w:val="20"/>
      <w:lang w:val="es-ES_tradnl"/>
    </w:rPr>
  </w:style>
  <w:style w:type="paragraph" w:styleId="Textosinformato">
    <w:name w:val="Plain Text"/>
    <w:basedOn w:val="Normal"/>
    <w:link w:val="TextosinformatoCar"/>
    <w:rsid w:val="00A76FC0"/>
    <w:pPr>
      <w:spacing w:after="0" w:line="240" w:lineRule="auto"/>
    </w:pPr>
    <w:rPr>
      <w:rFonts w:ascii="Courier New" w:eastAsia="MS Mincho" w:hAnsi="Courier New" w:cs="Courier New"/>
      <w:sz w:val="20"/>
      <w:szCs w:val="20"/>
      <w:lang w:val="es-ES_tradnl"/>
    </w:rPr>
  </w:style>
  <w:style w:type="character" w:customStyle="1" w:styleId="TextosinformatoCar">
    <w:name w:val="Texto sin formato Car"/>
    <w:basedOn w:val="Fuentedeprrafopredeter"/>
    <w:link w:val="Textosinformato"/>
    <w:rsid w:val="00A76FC0"/>
    <w:rPr>
      <w:rFonts w:ascii="Courier New" w:eastAsia="MS Mincho" w:hAnsi="Courier New" w:cs="Courier New"/>
      <w:lang w:val="es-ES_tradnl"/>
    </w:rPr>
  </w:style>
  <w:style w:type="paragraph" w:customStyle="1" w:styleId="Heading3Text">
    <w:name w:val="Heading 3 Text"/>
    <w:basedOn w:val="Normal"/>
    <w:rsid w:val="00A76FC0"/>
    <w:pPr>
      <w:overflowPunct w:val="0"/>
      <w:autoSpaceDE w:val="0"/>
      <w:autoSpaceDN w:val="0"/>
      <w:adjustRightInd w:val="0"/>
      <w:spacing w:after="0" w:line="240" w:lineRule="auto"/>
      <w:ind w:left="1627"/>
      <w:textAlignment w:val="baseline"/>
    </w:pPr>
    <w:rPr>
      <w:rFonts w:ascii="Times New Roman" w:eastAsia="MS Mincho" w:hAnsi="Times New Roman"/>
      <w:sz w:val="20"/>
      <w:szCs w:val="20"/>
      <w:lang w:val="en-US"/>
    </w:rPr>
  </w:style>
  <w:style w:type="paragraph" w:customStyle="1" w:styleId="xl63">
    <w:name w:val="xl63"/>
    <w:basedOn w:val="Normal"/>
    <w:rsid w:val="00A76FC0"/>
    <w:pPr>
      <w:pBdr>
        <w:top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64">
    <w:name w:val="xl64"/>
    <w:basedOn w:val="Normal"/>
    <w:rsid w:val="00A76FC0"/>
    <w:pPr>
      <w:spacing w:before="100" w:beforeAutospacing="1" w:after="100" w:afterAutospacing="1" w:line="240" w:lineRule="auto"/>
    </w:pPr>
    <w:rPr>
      <w:rFonts w:ascii="Arial" w:eastAsia="Arial Unicode MS" w:hAnsi="Arial" w:cs="Arial"/>
      <w:b/>
      <w:bCs/>
      <w:sz w:val="12"/>
      <w:szCs w:val="12"/>
      <w:lang w:val="en-US"/>
    </w:rPr>
  </w:style>
  <w:style w:type="paragraph" w:customStyle="1" w:styleId="xl93">
    <w:name w:val="xl93"/>
    <w:basedOn w:val="Normal"/>
    <w:rsid w:val="00A76FC0"/>
    <w:pPr>
      <w:pBdr>
        <w:left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table" w:styleId="Tablaconcuadrcula8">
    <w:name w:val="Table Grid 8"/>
    <w:basedOn w:val="Tablanormal"/>
    <w:rsid w:val="00A76FC0"/>
    <w:rPr>
      <w:rFonts w:ascii="Times New Roman" w:eastAsia="MS Mincho" w:hAnsi="Times New Roman"/>
      <w:lang w:val="es-ES" w:eastAsia="es-ES"/>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A76FC0"/>
    <w:pPr>
      <w:pBdr>
        <w:top w:val="thinThickSmallGap" w:sz="24" w:space="1" w:color="auto"/>
        <w:bottom w:val="single" w:sz="4" w:space="1" w:color="auto"/>
      </w:pBdr>
      <w:spacing w:after="0" w:line="240" w:lineRule="auto"/>
    </w:pPr>
    <w:rPr>
      <w:rFonts w:ascii="Tahoma" w:eastAsia="MS Mincho" w:hAnsi="Tahoma" w:cs="Tahoma"/>
      <w:sz w:val="28"/>
      <w:szCs w:val="24"/>
    </w:rPr>
  </w:style>
  <w:style w:type="paragraph" w:customStyle="1" w:styleId="Style">
    <w:name w:val="Style"/>
    <w:rsid w:val="00A76FC0"/>
    <w:pPr>
      <w:widowControl w:val="0"/>
      <w:autoSpaceDE w:val="0"/>
      <w:autoSpaceDN w:val="0"/>
      <w:adjustRightInd w:val="0"/>
    </w:pPr>
    <w:rPr>
      <w:rFonts w:ascii="Arial" w:eastAsia="MS Mincho" w:hAnsi="Arial" w:cs="Arial"/>
      <w:sz w:val="24"/>
      <w:szCs w:val="24"/>
    </w:rPr>
  </w:style>
  <w:style w:type="character" w:styleId="Nmerodelnea">
    <w:name w:val="line number"/>
    <w:basedOn w:val="Fuentedeprrafopredeter"/>
    <w:rsid w:val="00A76FC0"/>
  </w:style>
  <w:style w:type="character" w:styleId="Textoennegrita">
    <w:name w:val="Strong"/>
    <w:basedOn w:val="Fuentedeprrafopredeter"/>
    <w:uiPriority w:val="22"/>
    <w:qFormat/>
    <w:rsid w:val="00A76FC0"/>
    <w:rPr>
      <w:b/>
      <w:bCs/>
    </w:rPr>
  </w:style>
  <w:style w:type="character" w:customStyle="1" w:styleId="CharChar2">
    <w:name w:val="Char Char2"/>
    <w:basedOn w:val="Fuentedeprrafopredeter"/>
    <w:rsid w:val="00A76FC0"/>
    <w:rPr>
      <w:b/>
      <w:sz w:val="36"/>
      <w:lang w:val="es-ES_tradnl" w:eastAsia="en-US" w:bidi="ar-SA"/>
    </w:rPr>
  </w:style>
  <w:style w:type="character" w:customStyle="1" w:styleId="prodspecs1">
    <w:name w:val="prodspecs1"/>
    <w:basedOn w:val="Fuentedeprrafopredeter"/>
    <w:rsid w:val="00A76FC0"/>
    <w:rPr>
      <w:rFonts w:ascii="Arial" w:hAnsi="Arial" w:cs="Arial" w:hint="default"/>
      <w:color w:val="666666"/>
      <w:sz w:val="17"/>
      <w:szCs w:val="17"/>
    </w:rPr>
  </w:style>
  <w:style w:type="character" w:customStyle="1" w:styleId="bulletpoint1">
    <w:name w:val="bulletpoint1"/>
    <w:basedOn w:val="Fuentedeprrafopredeter"/>
    <w:rsid w:val="00A76FC0"/>
    <w:rPr>
      <w:rFonts w:ascii="Arial" w:hAnsi="Arial" w:cs="Arial" w:hint="default"/>
      <w:color w:val="666666"/>
      <w:sz w:val="18"/>
      <w:szCs w:val="18"/>
    </w:rPr>
  </w:style>
  <w:style w:type="paragraph" w:styleId="NormalWeb">
    <w:name w:val="Normal (Web)"/>
    <w:basedOn w:val="Normal"/>
    <w:unhideWhenUsed/>
    <w:rsid w:val="00A76FC0"/>
    <w:pPr>
      <w:spacing w:before="100" w:beforeAutospacing="1" w:after="100" w:afterAutospacing="1" w:line="240" w:lineRule="auto"/>
    </w:pPr>
    <w:rPr>
      <w:rFonts w:ascii="Times New Roman" w:eastAsia="MS Mincho" w:hAnsi="Times New Roman"/>
      <w:sz w:val="24"/>
      <w:szCs w:val="24"/>
      <w:lang w:val="en-US"/>
    </w:rPr>
  </w:style>
  <w:style w:type="character" w:customStyle="1" w:styleId="pointnormal1">
    <w:name w:val="point_normal1"/>
    <w:basedOn w:val="Fuentedeprrafopredeter"/>
    <w:rsid w:val="00A76FC0"/>
    <w:rPr>
      <w:rFonts w:ascii="Arial" w:hAnsi="Arial" w:cs="Arial" w:hint="default"/>
      <w:sz w:val="18"/>
      <w:szCs w:val="18"/>
    </w:rPr>
  </w:style>
  <w:style w:type="character" w:customStyle="1" w:styleId="hps">
    <w:name w:val="hps"/>
    <w:basedOn w:val="Fuentedeprrafopredeter"/>
    <w:rsid w:val="00A76FC0"/>
  </w:style>
  <w:style w:type="paragraph" w:customStyle="1" w:styleId="LEYES">
    <w:name w:val="LEYES"/>
    <w:basedOn w:val="Normal"/>
    <w:rsid w:val="00A76FC0"/>
    <w:pPr>
      <w:spacing w:before="240" w:after="240" w:line="240" w:lineRule="auto"/>
      <w:ind w:firstLine="720"/>
      <w:jc w:val="both"/>
    </w:pPr>
    <w:rPr>
      <w:rFonts w:ascii="Times New Roman" w:eastAsia="Times New Roman" w:hAnsi="Times New Roman"/>
      <w:sz w:val="24"/>
      <w:szCs w:val="20"/>
      <w:lang w:val="es-ES" w:eastAsia="es-ES"/>
    </w:rPr>
  </w:style>
  <w:style w:type="paragraph" w:customStyle="1" w:styleId="Sangra2detindependiente1">
    <w:name w:val="Sangría 2 de t. independiente1"/>
    <w:basedOn w:val="Normal"/>
    <w:rsid w:val="00A76FC0"/>
    <w:pPr>
      <w:tabs>
        <w:tab w:val="right" w:pos="8789"/>
      </w:tabs>
      <w:suppressAutoHyphens/>
      <w:spacing w:after="0" w:line="240" w:lineRule="auto"/>
      <w:ind w:left="284" w:hanging="284"/>
      <w:jc w:val="both"/>
    </w:pPr>
    <w:rPr>
      <w:rFonts w:ascii="Arial" w:eastAsia="Times New Roman" w:hAnsi="Arial"/>
      <w:szCs w:val="20"/>
      <w:lang w:eastAsia="ar-SA"/>
    </w:rPr>
  </w:style>
  <w:style w:type="paragraph" w:customStyle="1" w:styleId="LIDIA">
    <w:name w:val="LIDIA"/>
    <w:basedOn w:val="Normal"/>
    <w:qFormat/>
    <w:rsid w:val="00A76FC0"/>
    <w:pPr>
      <w:widowControl w:val="0"/>
      <w:spacing w:after="0" w:line="240" w:lineRule="auto"/>
      <w:jc w:val="both"/>
    </w:pPr>
    <w:rPr>
      <w:rFonts w:ascii="Souvenir Lt BT" w:eastAsia="MS Mincho" w:hAnsi="Souvenir Lt BT"/>
      <w:snapToGrid w:val="0"/>
      <w:sz w:val="20"/>
      <w:szCs w:val="20"/>
      <w:lang w:val="es-ES_tradnl" w:eastAsia="es-ES"/>
    </w:rPr>
  </w:style>
  <w:style w:type="table" w:customStyle="1" w:styleId="MediumShading2-Accent12">
    <w:name w:val="Medium Shading 2 - Accent 12"/>
    <w:basedOn w:val="Tablanormal"/>
    <w:uiPriority w:val="64"/>
    <w:semiHidden/>
    <w:unhideWhenUsed/>
    <w:rsid w:val="00A76FC0"/>
    <w:pPr>
      <w:jc w:val="right"/>
    </w:pPr>
    <w:rPr>
      <w:rFonts w:asciiTheme="minorHAnsi" w:eastAsiaTheme="minorHAnsi" w:hAnsiTheme="minorHAnsi" w:cstheme="minorBidi"/>
      <w:sz w:val="22"/>
      <w:szCs w:val="22"/>
      <w:lang w:val="es-MX"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ecxmsonormal">
    <w:name w:val="ecxmsonormal"/>
    <w:basedOn w:val="Normal"/>
    <w:rsid w:val="00A76FC0"/>
    <w:pPr>
      <w:spacing w:before="100" w:beforeAutospacing="1" w:after="100" w:afterAutospacing="1" w:line="240" w:lineRule="auto"/>
    </w:pPr>
    <w:rPr>
      <w:rFonts w:ascii="Times New Roman" w:eastAsia="SimSun" w:hAnsi="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9888">
      <w:bodyDiv w:val="1"/>
      <w:marLeft w:val="0"/>
      <w:marRight w:val="0"/>
      <w:marTop w:val="0"/>
      <w:marBottom w:val="0"/>
      <w:divBdr>
        <w:top w:val="none" w:sz="0" w:space="0" w:color="auto"/>
        <w:left w:val="none" w:sz="0" w:space="0" w:color="auto"/>
        <w:bottom w:val="none" w:sz="0" w:space="0" w:color="auto"/>
        <w:right w:val="none" w:sz="0" w:space="0" w:color="auto"/>
      </w:divBdr>
    </w:div>
    <w:div w:id="16473303">
      <w:bodyDiv w:val="1"/>
      <w:marLeft w:val="0"/>
      <w:marRight w:val="0"/>
      <w:marTop w:val="0"/>
      <w:marBottom w:val="0"/>
      <w:divBdr>
        <w:top w:val="none" w:sz="0" w:space="0" w:color="auto"/>
        <w:left w:val="none" w:sz="0" w:space="0" w:color="auto"/>
        <w:bottom w:val="none" w:sz="0" w:space="0" w:color="auto"/>
        <w:right w:val="none" w:sz="0" w:space="0" w:color="auto"/>
      </w:divBdr>
    </w:div>
    <w:div w:id="39477858">
      <w:bodyDiv w:val="1"/>
      <w:marLeft w:val="0"/>
      <w:marRight w:val="0"/>
      <w:marTop w:val="0"/>
      <w:marBottom w:val="0"/>
      <w:divBdr>
        <w:top w:val="none" w:sz="0" w:space="0" w:color="auto"/>
        <w:left w:val="none" w:sz="0" w:space="0" w:color="auto"/>
        <w:bottom w:val="none" w:sz="0" w:space="0" w:color="auto"/>
        <w:right w:val="none" w:sz="0" w:space="0" w:color="auto"/>
      </w:divBdr>
    </w:div>
    <w:div w:id="56175669">
      <w:bodyDiv w:val="1"/>
      <w:marLeft w:val="0"/>
      <w:marRight w:val="0"/>
      <w:marTop w:val="0"/>
      <w:marBottom w:val="0"/>
      <w:divBdr>
        <w:top w:val="none" w:sz="0" w:space="0" w:color="auto"/>
        <w:left w:val="none" w:sz="0" w:space="0" w:color="auto"/>
        <w:bottom w:val="none" w:sz="0" w:space="0" w:color="auto"/>
        <w:right w:val="none" w:sz="0" w:space="0" w:color="auto"/>
      </w:divBdr>
    </w:div>
    <w:div w:id="73281635">
      <w:bodyDiv w:val="1"/>
      <w:marLeft w:val="0"/>
      <w:marRight w:val="0"/>
      <w:marTop w:val="0"/>
      <w:marBottom w:val="0"/>
      <w:divBdr>
        <w:top w:val="none" w:sz="0" w:space="0" w:color="auto"/>
        <w:left w:val="none" w:sz="0" w:space="0" w:color="auto"/>
        <w:bottom w:val="none" w:sz="0" w:space="0" w:color="auto"/>
        <w:right w:val="none" w:sz="0" w:space="0" w:color="auto"/>
      </w:divBdr>
    </w:div>
    <w:div w:id="87387505">
      <w:bodyDiv w:val="1"/>
      <w:marLeft w:val="0"/>
      <w:marRight w:val="0"/>
      <w:marTop w:val="0"/>
      <w:marBottom w:val="0"/>
      <w:divBdr>
        <w:top w:val="none" w:sz="0" w:space="0" w:color="auto"/>
        <w:left w:val="none" w:sz="0" w:space="0" w:color="auto"/>
        <w:bottom w:val="none" w:sz="0" w:space="0" w:color="auto"/>
        <w:right w:val="none" w:sz="0" w:space="0" w:color="auto"/>
      </w:divBdr>
    </w:div>
    <w:div w:id="127361093">
      <w:bodyDiv w:val="1"/>
      <w:marLeft w:val="0"/>
      <w:marRight w:val="0"/>
      <w:marTop w:val="0"/>
      <w:marBottom w:val="0"/>
      <w:divBdr>
        <w:top w:val="none" w:sz="0" w:space="0" w:color="auto"/>
        <w:left w:val="none" w:sz="0" w:space="0" w:color="auto"/>
        <w:bottom w:val="none" w:sz="0" w:space="0" w:color="auto"/>
        <w:right w:val="none" w:sz="0" w:space="0" w:color="auto"/>
      </w:divBdr>
    </w:div>
    <w:div w:id="149564664">
      <w:bodyDiv w:val="1"/>
      <w:marLeft w:val="0"/>
      <w:marRight w:val="0"/>
      <w:marTop w:val="0"/>
      <w:marBottom w:val="0"/>
      <w:divBdr>
        <w:top w:val="none" w:sz="0" w:space="0" w:color="auto"/>
        <w:left w:val="none" w:sz="0" w:space="0" w:color="auto"/>
        <w:bottom w:val="none" w:sz="0" w:space="0" w:color="auto"/>
        <w:right w:val="none" w:sz="0" w:space="0" w:color="auto"/>
      </w:divBdr>
    </w:div>
    <w:div w:id="220408009">
      <w:bodyDiv w:val="1"/>
      <w:marLeft w:val="0"/>
      <w:marRight w:val="0"/>
      <w:marTop w:val="0"/>
      <w:marBottom w:val="0"/>
      <w:divBdr>
        <w:top w:val="none" w:sz="0" w:space="0" w:color="auto"/>
        <w:left w:val="none" w:sz="0" w:space="0" w:color="auto"/>
        <w:bottom w:val="none" w:sz="0" w:space="0" w:color="auto"/>
        <w:right w:val="none" w:sz="0" w:space="0" w:color="auto"/>
      </w:divBdr>
    </w:div>
    <w:div w:id="251744330">
      <w:bodyDiv w:val="1"/>
      <w:marLeft w:val="0"/>
      <w:marRight w:val="0"/>
      <w:marTop w:val="0"/>
      <w:marBottom w:val="0"/>
      <w:divBdr>
        <w:top w:val="none" w:sz="0" w:space="0" w:color="auto"/>
        <w:left w:val="none" w:sz="0" w:space="0" w:color="auto"/>
        <w:bottom w:val="none" w:sz="0" w:space="0" w:color="auto"/>
        <w:right w:val="none" w:sz="0" w:space="0" w:color="auto"/>
      </w:divBdr>
    </w:div>
    <w:div w:id="266232790">
      <w:bodyDiv w:val="1"/>
      <w:marLeft w:val="0"/>
      <w:marRight w:val="0"/>
      <w:marTop w:val="0"/>
      <w:marBottom w:val="0"/>
      <w:divBdr>
        <w:top w:val="none" w:sz="0" w:space="0" w:color="auto"/>
        <w:left w:val="none" w:sz="0" w:space="0" w:color="auto"/>
        <w:bottom w:val="none" w:sz="0" w:space="0" w:color="auto"/>
        <w:right w:val="none" w:sz="0" w:space="0" w:color="auto"/>
      </w:divBdr>
    </w:div>
    <w:div w:id="278296429">
      <w:bodyDiv w:val="1"/>
      <w:marLeft w:val="0"/>
      <w:marRight w:val="0"/>
      <w:marTop w:val="0"/>
      <w:marBottom w:val="0"/>
      <w:divBdr>
        <w:top w:val="none" w:sz="0" w:space="0" w:color="auto"/>
        <w:left w:val="none" w:sz="0" w:space="0" w:color="auto"/>
        <w:bottom w:val="none" w:sz="0" w:space="0" w:color="auto"/>
        <w:right w:val="none" w:sz="0" w:space="0" w:color="auto"/>
      </w:divBdr>
    </w:div>
    <w:div w:id="290669309">
      <w:bodyDiv w:val="1"/>
      <w:marLeft w:val="0"/>
      <w:marRight w:val="0"/>
      <w:marTop w:val="0"/>
      <w:marBottom w:val="0"/>
      <w:divBdr>
        <w:top w:val="none" w:sz="0" w:space="0" w:color="auto"/>
        <w:left w:val="none" w:sz="0" w:space="0" w:color="auto"/>
        <w:bottom w:val="none" w:sz="0" w:space="0" w:color="auto"/>
        <w:right w:val="none" w:sz="0" w:space="0" w:color="auto"/>
      </w:divBdr>
    </w:div>
    <w:div w:id="299724621">
      <w:bodyDiv w:val="1"/>
      <w:marLeft w:val="0"/>
      <w:marRight w:val="0"/>
      <w:marTop w:val="0"/>
      <w:marBottom w:val="0"/>
      <w:divBdr>
        <w:top w:val="none" w:sz="0" w:space="0" w:color="auto"/>
        <w:left w:val="none" w:sz="0" w:space="0" w:color="auto"/>
        <w:bottom w:val="none" w:sz="0" w:space="0" w:color="auto"/>
        <w:right w:val="none" w:sz="0" w:space="0" w:color="auto"/>
      </w:divBdr>
    </w:div>
    <w:div w:id="307588880">
      <w:bodyDiv w:val="1"/>
      <w:marLeft w:val="0"/>
      <w:marRight w:val="0"/>
      <w:marTop w:val="0"/>
      <w:marBottom w:val="0"/>
      <w:divBdr>
        <w:top w:val="none" w:sz="0" w:space="0" w:color="auto"/>
        <w:left w:val="none" w:sz="0" w:space="0" w:color="auto"/>
        <w:bottom w:val="none" w:sz="0" w:space="0" w:color="auto"/>
        <w:right w:val="none" w:sz="0" w:space="0" w:color="auto"/>
      </w:divBdr>
    </w:div>
    <w:div w:id="308442911">
      <w:bodyDiv w:val="1"/>
      <w:marLeft w:val="0"/>
      <w:marRight w:val="0"/>
      <w:marTop w:val="0"/>
      <w:marBottom w:val="0"/>
      <w:divBdr>
        <w:top w:val="none" w:sz="0" w:space="0" w:color="auto"/>
        <w:left w:val="none" w:sz="0" w:space="0" w:color="auto"/>
        <w:bottom w:val="none" w:sz="0" w:space="0" w:color="auto"/>
        <w:right w:val="none" w:sz="0" w:space="0" w:color="auto"/>
      </w:divBdr>
    </w:div>
    <w:div w:id="347677788">
      <w:bodyDiv w:val="1"/>
      <w:marLeft w:val="0"/>
      <w:marRight w:val="0"/>
      <w:marTop w:val="0"/>
      <w:marBottom w:val="0"/>
      <w:divBdr>
        <w:top w:val="none" w:sz="0" w:space="0" w:color="auto"/>
        <w:left w:val="none" w:sz="0" w:space="0" w:color="auto"/>
        <w:bottom w:val="none" w:sz="0" w:space="0" w:color="auto"/>
        <w:right w:val="none" w:sz="0" w:space="0" w:color="auto"/>
      </w:divBdr>
    </w:div>
    <w:div w:id="381297063">
      <w:bodyDiv w:val="1"/>
      <w:marLeft w:val="0"/>
      <w:marRight w:val="0"/>
      <w:marTop w:val="0"/>
      <w:marBottom w:val="0"/>
      <w:divBdr>
        <w:top w:val="none" w:sz="0" w:space="0" w:color="auto"/>
        <w:left w:val="none" w:sz="0" w:space="0" w:color="auto"/>
        <w:bottom w:val="none" w:sz="0" w:space="0" w:color="auto"/>
        <w:right w:val="none" w:sz="0" w:space="0" w:color="auto"/>
      </w:divBdr>
    </w:div>
    <w:div w:id="391586576">
      <w:bodyDiv w:val="1"/>
      <w:marLeft w:val="0"/>
      <w:marRight w:val="0"/>
      <w:marTop w:val="0"/>
      <w:marBottom w:val="0"/>
      <w:divBdr>
        <w:top w:val="none" w:sz="0" w:space="0" w:color="auto"/>
        <w:left w:val="none" w:sz="0" w:space="0" w:color="auto"/>
        <w:bottom w:val="none" w:sz="0" w:space="0" w:color="auto"/>
        <w:right w:val="none" w:sz="0" w:space="0" w:color="auto"/>
      </w:divBdr>
    </w:div>
    <w:div w:id="544219585">
      <w:bodyDiv w:val="1"/>
      <w:marLeft w:val="0"/>
      <w:marRight w:val="0"/>
      <w:marTop w:val="0"/>
      <w:marBottom w:val="0"/>
      <w:divBdr>
        <w:top w:val="none" w:sz="0" w:space="0" w:color="auto"/>
        <w:left w:val="none" w:sz="0" w:space="0" w:color="auto"/>
        <w:bottom w:val="none" w:sz="0" w:space="0" w:color="auto"/>
        <w:right w:val="none" w:sz="0" w:space="0" w:color="auto"/>
      </w:divBdr>
    </w:div>
    <w:div w:id="573130211">
      <w:bodyDiv w:val="1"/>
      <w:marLeft w:val="0"/>
      <w:marRight w:val="0"/>
      <w:marTop w:val="0"/>
      <w:marBottom w:val="0"/>
      <w:divBdr>
        <w:top w:val="none" w:sz="0" w:space="0" w:color="auto"/>
        <w:left w:val="none" w:sz="0" w:space="0" w:color="auto"/>
        <w:bottom w:val="none" w:sz="0" w:space="0" w:color="auto"/>
        <w:right w:val="none" w:sz="0" w:space="0" w:color="auto"/>
      </w:divBdr>
    </w:div>
    <w:div w:id="607855489">
      <w:bodyDiv w:val="1"/>
      <w:marLeft w:val="0"/>
      <w:marRight w:val="0"/>
      <w:marTop w:val="0"/>
      <w:marBottom w:val="0"/>
      <w:divBdr>
        <w:top w:val="none" w:sz="0" w:space="0" w:color="auto"/>
        <w:left w:val="none" w:sz="0" w:space="0" w:color="auto"/>
        <w:bottom w:val="none" w:sz="0" w:space="0" w:color="auto"/>
        <w:right w:val="none" w:sz="0" w:space="0" w:color="auto"/>
      </w:divBdr>
    </w:div>
    <w:div w:id="653798691">
      <w:bodyDiv w:val="1"/>
      <w:marLeft w:val="0"/>
      <w:marRight w:val="0"/>
      <w:marTop w:val="0"/>
      <w:marBottom w:val="0"/>
      <w:divBdr>
        <w:top w:val="none" w:sz="0" w:space="0" w:color="auto"/>
        <w:left w:val="none" w:sz="0" w:space="0" w:color="auto"/>
        <w:bottom w:val="none" w:sz="0" w:space="0" w:color="auto"/>
        <w:right w:val="none" w:sz="0" w:space="0" w:color="auto"/>
      </w:divBdr>
    </w:div>
    <w:div w:id="667447173">
      <w:bodyDiv w:val="1"/>
      <w:marLeft w:val="0"/>
      <w:marRight w:val="0"/>
      <w:marTop w:val="0"/>
      <w:marBottom w:val="0"/>
      <w:divBdr>
        <w:top w:val="none" w:sz="0" w:space="0" w:color="auto"/>
        <w:left w:val="none" w:sz="0" w:space="0" w:color="auto"/>
        <w:bottom w:val="none" w:sz="0" w:space="0" w:color="auto"/>
        <w:right w:val="none" w:sz="0" w:space="0" w:color="auto"/>
      </w:divBdr>
    </w:div>
    <w:div w:id="673801884">
      <w:bodyDiv w:val="1"/>
      <w:marLeft w:val="0"/>
      <w:marRight w:val="0"/>
      <w:marTop w:val="0"/>
      <w:marBottom w:val="0"/>
      <w:divBdr>
        <w:top w:val="none" w:sz="0" w:space="0" w:color="auto"/>
        <w:left w:val="none" w:sz="0" w:space="0" w:color="auto"/>
        <w:bottom w:val="none" w:sz="0" w:space="0" w:color="auto"/>
        <w:right w:val="none" w:sz="0" w:space="0" w:color="auto"/>
      </w:divBdr>
    </w:div>
    <w:div w:id="702246290">
      <w:bodyDiv w:val="1"/>
      <w:marLeft w:val="0"/>
      <w:marRight w:val="0"/>
      <w:marTop w:val="0"/>
      <w:marBottom w:val="0"/>
      <w:divBdr>
        <w:top w:val="none" w:sz="0" w:space="0" w:color="auto"/>
        <w:left w:val="none" w:sz="0" w:space="0" w:color="auto"/>
        <w:bottom w:val="none" w:sz="0" w:space="0" w:color="auto"/>
        <w:right w:val="none" w:sz="0" w:space="0" w:color="auto"/>
      </w:divBdr>
    </w:div>
    <w:div w:id="723987208">
      <w:bodyDiv w:val="1"/>
      <w:marLeft w:val="0"/>
      <w:marRight w:val="0"/>
      <w:marTop w:val="0"/>
      <w:marBottom w:val="0"/>
      <w:divBdr>
        <w:top w:val="none" w:sz="0" w:space="0" w:color="auto"/>
        <w:left w:val="none" w:sz="0" w:space="0" w:color="auto"/>
        <w:bottom w:val="none" w:sz="0" w:space="0" w:color="auto"/>
        <w:right w:val="none" w:sz="0" w:space="0" w:color="auto"/>
      </w:divBdr>
    </w:div>
    <w:div w:id="792098962">
      <w:bodyDiv w:val="1"/>
      <w:marLeft w:val="0"/>
      <w:marRight w:val="0"/>
      <w:marTop w:val="0"/>
      <w:marBottom w:val="0"/>
      <w:divBdr>
        <w:top w:val="none" w:sz="0" w:space="0" w:color="auto"/>
        <w:left w:val="none" w:sz="0" w:space="0" w:color="auto"/>
        <w:bottom w:val="none" w:sz="0" w:space="0" w:color="auto"/>
        <w:right w:val="none" w:sz="0" w:space="0" w:color="auto"/>
      </w:divBdr>
    </w:div>
    <w:div w:id="906300861">
      <w:bodyDiv w:val="1"/>
      <w:marLeft w:val="0"/>
      <w:marRight w:val="0"/>
      <w:marTop w:val="0"/>
      <w:marBottom w:val="0"/>
      <w:divBdr>
        <w:top w:val="none" w:sz="0" w:space="0" w:color="auto"/>
        <w:left w:val="none" w:sz="0" w:space="0" w:color="auto"/>
        <w:bottom w:val="none" w:sz="0" w:space="0" w:color="auto"/>
        <w:right w:val="none" w:sz="0" w:space="0" w:color="auto"/>
      </w:divBdr>
    </w:div>
    <w:div w:id="953056905">
      <w:bodyDiv w:val="1"/>
      <w:marLeft w:val="0"/>
      <w:marRight w:val="0"/>
      <w:marTop w:val="0"/>
      <w:marBottom w:val="0"/>
      <w:divBdr>
        <w:top w:val="none" w:sz="0" w:space="0" w:color="auto"/>
        <w:left w:val="none" w:sz="0" w:space="0" w:color="auto"/>
        <w:bottom w:val="none" w:sz="0" w:space="0" w:color="auto"/>
        <w:right w:val="none" w:sz="0" w:space="0" w:color="auto"/>
      </w:divBdr>
    </w:div>
    <w:div w:id="955520612">
      <w:bodyDiv w:val="1"/>
      <w:marLeft w:val="0"/>
      <w:marRight w:val="0"/>
      <w:marTop w:val="0"/>
      <w:marBottom w:val="0"/>
      <w:divBdr>
        <w:top w:val="none" w:sz="0" w:space="0" w:color="auto"/>
        <w:left w:val="none" w:sz="0" w:space="0" w:color="auto"/>
        <w:bottom w:val="none" w:sz="0" w:space="0" w:color="auto"/>
        <w:right w:val="none" w:sz="0" w:space="0" w:color="auto"/>
      </w:divBdr>
    </w:div>
    <w:div w:id="960961624">
      <w:bodyDiv w:val="1"/>
      <w:marLeft w:val="0"/>
      <w:marRight w:val="0"/>
      <w:marTop w:val="0"/>
      <w:marBottom w:val="0"/>
      <w:divBdr>
        <w:top w:val="none" w:sz="0" w:space="0" w:color="auto"/>
        <w:left w:val="none" w:sz="0" w:space="0" w:color="auto"/>
        <w:bottom w:val="none" w:sz="0" w:space="0" w:color="auto"/>
        <w:right w:val="none" w:sz="0" w:space="0" w:color="auto"/>
      </w:divBdr>
    </w:div>
    <w:div w:id="1010058779">
      <w:bodyDiv w:val="1"/>
      <w:marLeft w:val="0"/>
      <w:marRight w:val="0"/>
      <w:marTop w:val="0"/>
      <w:marBottom w:val="0"/>
      <w:divBdr>
        <w:top w:val="none" w:sz="0" w:space="0" w:color="auto"/>
        <w:left w:val="none" w:sz="0" w:space="0" w:color="auto"/>
        <w:bottom w:val="none" w:sz="0" w:space="0" w:color="auto"/>
        <w:right w:val="none" w:sz="0" w:space="0" w:color="auto"/>
      </w:divBdr>
    </w:div>
    <w:div w:id="1087851219">
      <w:bodyDiv w:val="1"/>
      <w:marLeft w:val="0"/>
      <w:marRight w:val="0"/>
      <w:marTop w:val="0"/>
      <w:marBottom w:val="0"/>
      <w:divBdr>
        <w:top w:val="none" w:sz="0" w:space="0" w:color="auto"/>
        <w:left w:val="none" w:sz="0" w:space="0" w:color="auto"/>
        <w:bottom w:val="none" w:sz="0" w:space="0" w:color="auto"/>
        <w:right w:val="none" w:sz="0" w:space="0" w:color="auto"/>
      </w:divBdr>
    </w:div>
    <w:div w:id="1097871123">
      <w:bodyDiv w:val="1"/>
      <w:marLeft w:val="0"/>
      <w:marRight w:val="0"/>
      <w:marTop w:val="0"/>
      <w:marBottom w:val="0"/>
      <w:divBdr>
        <w:top w:val="none" w:sz="0" w:space="0" w:color="auto"/>
        <w:left w:val="none" w:sz="0" w:space="0" w:color="auto"/>
        <w:bottom w:val="none" w:sz="0" w:space="0" w:color="auto"/>
        <w:right w:val="none" w:sz="0" w:space="0" w:color="auto"/>
      </w:divBdr>
    </w:div>
    <w:div w:id="1107852169">
      <w:bodyDiv w:val="1"/>
      <w:marLeft w:val="0"/>
      <w:marRight w:val="0"/>
      <w:marTop w:val="0"/>
      <w:marBottom w:val="0"/>
      <w:divBdr>
        <w:top w:val="none" w:sz="0" w:space="0" w:color="auto"/>
        <w:left w:val="none" w:sz="0" w:space="0" w:color="auto"/>
        <w:bottom w:val="none" w:sz="0" w:space="0" w:color="auto"/>
        <w:right w:val="none" w:sz="0" w:space="0" w:color="auto"/>
      </w:divBdr>
    </w:div>
    <w:div w:id="1112553842">
      <w:bodyDiv w:val="1"/>
      <w:marLeft w:val="0"/>
      <w:marRight w:val="0"/>
      <w:marTop w:val="0"/>
      <w:marBottom w:val="0"/>
      <w:divBdr>
        <w:top w:val="none" w:sz="0" w:space="0" w:color="auto"/>
        <w:left w:val="none" w:sz="0" w:space="0" w:color="auto"/>
        <w:bottom w:val="none" w:sz="0" w:space="0" w:color="auto"/>
        <w:right w:val="none" w:sz="0" w:space="0" w:color="auto"/>
      </w:divBdr>
    </w:div>
    <w:div w:id="1209489324">
      <w:bodyDiv w:val="1"/>
      <w:marLeft w:val="0"/>
      <w:marRight w:val="0"/>
      <w:marTop w:val="0"/>
      <w:marBottom w:val="0"/>
      <w:divBdr>
        <w:top w:val="none" w:sz="0" w:space="0" w:color="auto"/>
        <w:left w:val="none" w:sz="0" w:space="0" w:color="auto"/>
        <w:bottom w:val="none" w:sz="0" w:space="0" w:color="auto"/>
        <w:right w:val="none" w:sz="0" w:space="0" w:color="auto"/>
      </w:divBdr>
    </w:div>
    <w:div w:id="1280798946">
      <w:bodyDiv w:val="1"/>
      <w:marLeft w:val="0"/>
      <w:marRight w:val="0"/>
      <w:marTop w:val="0"/>
      <w:marBottom w:val="0"/>
      <w:divBdr>
        <w:top w:val="none" w:sz="0" w:space="0" w:color="auto"/>
        <w:left w:val="none" w:sz="0" w:space="0" w:color="auto"/>
        <w:bottom w:val="none" w:sz="0" w:space="0" w:color="auto"/>
        <w:right w:val="none" w:sz="0" w:space="0" w:color="auto"/>
      </w:divBdr>
    </w:div>
    <w:div w:id="1286813548">
      <w:bodyDiv w:val="1"/>
      <w:marLeft w:val="0"/>
      <w:marRight w:val="0"/>
      <w:marTop w:val="0"/>
      <w:marBottom w:val="0"/>
      <w:divBdr>
        <w:top w:val="none" w:sz="0" w:space="0" w:color="auto"/>
        <w:left w:val="none" w:sz="0" w:space="0" w:color="auto"/>
        <w:bottom w:val="none" w:sz="0" w:space="0" w:color="auto"/>
        <w:right w:val="none" w:sz="0" w:space="0" w:color="auto"/>
      </w:divBdr>
    </w:div>
    <w:div w:id="1288656323">
      <w:bodyDiv w:val="1"/>
      <w:marLeft w:val="0"/>
      <w:marRight w:val="0"/>
      <w:marTop w:val="0"/>
      <w:marBottom w:val="0"/>
      <w:divBdr>
        <w:top w:val="none" w:sz="0" w:space="0" w:color="auto"/>
        <w:left w:val="none" w:sz="0" w:space="0" w:color="auto"/>
        <w:bottom w:val="none" w:sz="0" w:space="0" w:color="auto"/>
        <w:right w:val="none" w:sz="0" w:space="0" w:color="auto"/>
      </w:divBdr>
    </w:div>
    <w:div w:id="1297180258">
      <w:bodyDiv w:val="1"/>
      <w:marLeft w:val="0"/>
      <w:marRight w:val="0"/>
      <w:marTop w:val="0"/>
      <w:marBottom w:val="0"/>
      <w:divBdr>
        <w:top w:val="none" w:sz="0" w:space="0" w:color="auto"/>
        <w:left w:val="none" w:sz="0" w:space="0" w:color="auto"/>
        <w:bottom w:val="none" w:sz="0" w:space="0" w:color="auto"/>
        <w:right w:val="none" w:sz="0" w:space="0" w:color="auto"/>
      </w:divBdr>
    </w:div>
    <w:div w:id="1298877995">
      <w:bodyDiv w:val="1"/>
      <w:marLeft w:val="0"/>
      <w:marRight w:val="0"/>
      <w:marTop w:val="0"/>
      <w:marBottom w:val="0"/>
      <w:divBdr>
        <w:top w:val="none" w:sz="0" w:space="0" w:color="auto"/>
        <w:left w:val="none" w:sz="0" w:space="0" w:color="auto"/>
        <w:bottom w:val="none" w:sz="0" w:space="0" w:color="auto"/>
        <w:right w:val="none" w:sz="0" w:space="0" w:color="auto"/>
      </w:divBdr>
    </w:div>
    <w:div w:id="1343507121">
      <w:bodyDiv w:val="1"/>
      <w:marLeft w:val="0"/>
      <w:marRight w:val="0"/>
      <w:marTop w:val="0"/>
      <w:marBottom w:val="0"/>
      <w:divBdr>
        <w:top w:val="none" w:sz="0" w:space="0" w:color="auto"/>
        <w:left w:val="none" w:sz="0" w:space="0" w:color="auto"/>
        <w:bottom w:val="none" w:sz="0" w:space="0" w:color="auto"/>
        <w:right w:val="none" w:sz="0" w:space="0" w:color="auto"/>
      </w:divBdr>
    </w:div>
    <w:div w:id="1346320409">
      <w:bodyDiv w:val="1"/>
      <w:marLeft w:val="0"/>
      <w:marRight w:val="0"/>
      <w:marTop w:val="0"/>
      <w:marBottom w:val="0"/>
      <w:divBdr>
        <w:top w:val="none" w:sz="0" w:space="0" w:color="auto"/>
        <w:left w:val="none" w:sz="0" w:space="0" w:color="auto"/>
        <w:bottom w:val="none" w:sz="0" w:space="0" w:color="auto"/>
        <w:right w:val="none" w:sz="0" w:space="0" w:color="auto"/>
      </w:divBdr>
    </w:div>
    <w:div w:id="1353336940">
      <w:bodyDiv w:val="1"/>
      <w:marLeft w:val="0"/>
      <w:marRight w:val="0"/>
      <w:marTop w:val="0"/>
      <w:marBottom w:val="0"/>
      <w:divBdr>
        <w:top w:val="none" w:sz="0" w:space="0" w:color="auto"/>
        <w:left w:val="none" w:sz="0" w:space="0" w:color="auto"/>
        <w:bottom w:val="none" w:sz="0" w:space="0" w:color="auto"/>
        <w:right w:val="none" w:sz="0" w:space="0" w:color="auto"/>
      </w:divBdr>
    </w:div>
    <w:div w:id="1435515610">
      <w:bodyDiv w:val="1"/>
      <w:marLeft w:val="0"/>
      <w:marRight w:val="0"/>
      <w:marTop w:val="0"/>
      <w:marBottom w:val="0"/>
      <w:divBdr>
        <w:top w:val="none" w:sz="0" w:space="0" w:color="auto"/>
        <w:left w:val="none" w:sz="0" w:space="0" w:color="auto"/>
        <w:bottom w:val="none" w:sz="0" w:space="0" w:color="auto"/>
        <w:right w:val="none" w:sz="0" w:space="0" w:color="auto"/>
      </w:divBdr>
    </w:div>
    <w:div w:id="1439908970">
      <w:bodyDiv w:val="1"/>
      <w:marLeft w:val="0"/>
      <w:marRight w:val="0"/>
      <w:marTop w:val="0"/>
      <w:marBottom w:val="0"/>
      <w:divBdr>
        <w:top w:val="none" w:sz="0" w:space="0" w:color="auto"/>
        <w:left w:val="none" w:sz="0" w:space="0" w:color="auto"/>
        <w:bottom w:val="none" w:sz="0" w:space="0" w:color="auto"/>
        <w:right w:val="none" w:sz="0" w:space="0" w:color="auto"/>
      </w:divBdr>
    </w:div>
    <w:div w:id="1443644261">
      <w:bodyDiv w:val="1"/>
      <w:marLeft w:val="0"/>
      <w:marRight w:val="0"/>
      <w:marTop w:val="0"/>
      <w:marBottom w:val="0"/>
      <w:divBdr>
        <w:top w:val="none" w:sz="0" w:space="0" w:color="auto"/>
        <w:left w:val="none" w:sz="0" w:space="0" w:color="auto"/>
        <w:bottom w:val="none" w:sz="0" w:space="0" w:color="auto"/>
        <w:right w:val="none" w:sz="0" w:space="0" w:color="auto"/>
      </w:divBdr>
    </w:div>
    <w:div w:id="1520311018">
      <w:bodyDiv w:val="1"/>
      <w:marLeft w:val="0"/>
      <w:marRight w:val="0"/>
      <w:marTop w:val="0"/>
      <w:marBottom w:val="0"/>
      <w:divBdr>
        <w:top w:val="none" w:sz="0" w:space="0" w:color="auto"/>
        <w:left w:val="none" w:sz="0" w:space="0" w:color="auto"/>
        <w:bottom w:val="none" w:sz="0" w:space="0" w:color="auto"/>
        <w:right w:val="none" w:sz="0" w:space="0" w:color="auto"/>
      </w:divBdr>
    </w:div>
    <w:div w:id="1553805560">
      <w:bodyDiv w:val="1"/>
      <w:marLeft w:val="0"/>
      <w:marRight w:val="0"/>
      <w:marTop w:val="0"/>
      <w:marBottom w:val="0"/>
      <w:divBdr>
        <w:top w:val="none" w:sz="0" w:space="0" w:color="auto"/>
        <w:left w:val="none" w:sz="0" w:space="0" w:color="auto"/>
        <w:bottom w:val="none" w:sz="0" w:space="0" w:color="auto"/>
        <w:right w:val="none" w:sz="0" w:space="0" w:color="auto"/>
      </w:divBdr>
    </w:div>
    <w:div w:id="1560021663">
      <w:bodyDiv w:val="1"/>
      <w:marLeft w:val="0"/>
      <w:marRight w:val="0"/>
      <w:marTop w:val="0"/>
      <w:marBottom w:val="0"/>
      <w:divBdr>
        <w:top w:val="none" w:sz="0" w:space="0" w:color="auto"/>
        <w:left w:val="none" w:sz="0" w:space="0" w:color="auto"/>
        <w:bottom w:val="none" w:sz="0" w:space="0" w:color="auto"/>
        <w:right w:val="none" w:sz="0" w:space="0" w:color="auto"/>
      </w:divBdr>
    </w:div>
    <w:div w:id="1563444913">
      <w:bodyDiv w:val="1"/>
      <w:marLeft w:val="0"/>
      <w:marRight w:val="0"/>
      <w:marTop w:val="0"/>
      <w:marBottom w:val="0"/>
      <w:divBdr>
        <w:top w:val="none" w:sz="0" w:space="0" w:color="auto"/>
        <w:left w:val="none" w:sz="0" w:space="0" w:color="auto"/>
        <w:bottom w:val="none" w:sz="0" w:space="0" w:color="auto"/>
        <w:right w:val="none" w:sz="0" w:space="0" w:color="auto"/>
      </w:divBdr>
    </w:div>
    <w:div w:id="1579555554">
      <w:bodyDiv w:val="1"/>
      <w:marLeft w:val="0"/>
      <w:marRight w:val="0"/>
      <w:marTop w:val="0"/>
      <w:marBottom w:val="0"/>
      <w:divBdr>
        <w:top w:val="none" w:sz="0" w:space="0" w:color="auto"/>
        <w:left w:val="none" w:sz="0" w:space="0" w:color="auto"/>
        <w:bottom w:val="none" w:sz="0" w:space="0" w:color="auto"/>
        <w:right w:val="none" w:sz="0" w:space="0" w:color="auto"/>
      </w:divBdr>
    </w:div>
    <w:div w:id="1583953567">
      <w:bodyDiv w:val="1"/>
      <w:marLeft w:val="0"/>
      <w:marRight w:val="0"/>
      <w:marTop w:val="0"/>
      <w:marBottom w:val="0"/>
      <w:divBdr>
        <w:top w:val="none" w:sz="0" w:space="0" w:color="auto"/>
        <w:left w:val="none" w:sz="0" w:space="0" w:color="auto"/>
        <w:bottom w:val="none" w:sz="0" w:space="0" w:color="auto"/>
        <w:right w:val="none" w:sz="0" w:space="0" w:color="auto"/>
      </w:divBdr>
    </w:div>
    <w:div w:id="1586762392">
      <w:bodyDiv w:val="1"/>
      <w:marLeft w:val="0"/>
      <w:marRight w:val="0"/>
      <w:marTop w:val="0"/>
      <w:marBottom w:val="0"/>
      <w:divBdr>
        <w:top w:val="none" w:sz="0" w:space="0" w:color="auto"/>
        <w:left w:val="none" w:sz="0" w:space="0" w:color="auto"/>
        <w:bottom w:val="none" w:sz="0" w:space="0" w:color="auto"/>
        <w:right w:val="none" w:sz="0" w:space="0" w:color="auto"/>
      </w:divBdr>
    </w:div>
    <w:div w:id="1751461063">
      <w:bodyDiv w:val="1"/>
      <w:marLeft w:val="0"/>
      <w:marRight w:val="0"/>
      <w:marTop w:val="0"/>
      <w:marBottom w:val="0"/>
      <w:divBdr>
        <w:top w:val="none" w:sz="0" w:space="0" w:color="auto"/>
        <w:left w:val="none" w:sz="0" w:space="0" w:color="auto"/>
        <w:bottom w:val="none" w:sz="0" w:space="0" w:color="auto"/>
        <w:right w:val="none" w:sz="0" w:space="0" w:color="auto"/>
      </w:divBdr>
    </w:div>
    <w:div w:id="1791051220">
      <w:bodyDiv w:val="1"/>
      <w:marLeft w:val="0"/>
      <w:marRight w:val="0"/>
      <w:marTop w:val="0"/>
      <w:marBottom w:val="0"/>
      <w:divBdr>
        <w:top w:val="none" w:sz="0" w:space="0" w:color="auto"/>
        <w:left w:val="none" w:sz="0" w:space="0" w:color="auto"/>
        <w:bottom w:val="none" w:sz="0" w:space="0" w:color="auto"/>
        <w:right w:val="none" w:sz="0" w:space="0" w:color="auto"/>
      </w:divBdr>
    </w:div>
    <w:div w:id="1883008475">
      <w:bodyDiv w:val="1"/>
      <w:marLeft w:val="0"/>
      <w:marRight w:val="0"/>
      <w:marTop w:val="0"/>
      <w:marBottom w:val="0"/>
      <w:divBdr>
        <w:top w:val="none" w:sz="0" w:space="0" w:color="auto"/>
        <w:left w:val="none" w:sz="0" w:space="0" w:color="auto"/>
        <w:bottom w:val="none" w:sz="0" w:space="0" w:color="auto"/>
        <w:right w:val="none" w:sz="0" w:space="0" w:color="auto"/>
      </w:divBdr>
    </w:div>
    <w:div w:id="1922369720">
      <w:bodyDiv w:val="1"/>
      <w:marLeft w:val="0"/>
      <w:marRight w:val="0"/>
      <w:marTop w:val="0"/>
      <w:marBottom w:val="0"/>
      <w:divBdr>
        <w:top w:val="none" w:sz="0" w:space="0" w:color="auto"/>
        <w:left w:val="none" w:sz="0" w:space="0" w:color="auto"/>
        <w:bottom w:val="none" w:sz="0" w:space="0" w:color="auto"/>
        <w:right w:val="none" w:sz="0" w:space="0" w:color="auto"/>
      </w:divBdr>
    </w:div>
    <w:div w:id="1923441249">
      <w:bodyDiv w:val="1"/>
      <w:marLeft w:val="0"/>
      <w:marRight w:val="0"/>
      <w:marTop w:val="0"/>
      <w:marBottom w:val="0"/>
      <w:divBdr>
        <w:top w:val="none" w:sz="0" w:space="0" w:color="auto"/>
        <w:left w:val="none" w:sz="0" w:space="0" w:color="auto"/>
        <w:bottom w:val="none" w:sz="0" w:space="0" w:color="auto"/>
        <w:right w:val="none" w:sz="0" w:space="0" w:color="auto"/>
      </w:divBdr>
    </w:div>
    <w:div w:id="1932272034">
      <w:bodyDiv w:val="1"/>
      <w:marLeft w:val="0"/>
      <w:marRight w:val="0"/>
      <w:marTop w:val="0"/>
      <w:marBottom w:val="0"/>
      <w:divBdr>
        <w:top w:val="none" w:sz="0" w:space="0" w:color="auto"/>
        <w:left w:val="none" w:sz="0" w:space="0" w:color="auto"/>
        <w:bottom w:val="none" w:sz="0" w:space="0" w:color="auto"/>
        <w:right w:val="none" w:sz="0" w:space="0" w:color="auto"/>
      </w:divBdr>
    </w:div>
    <w:div w:id="1932355676">
      <w:bodyDiv w:val="1"/>
      <w:marLeft w:val="0"/>
      <w:marRight w:val="0"/>
      <w:marTop w:val="0"/>
      <w:marBottom w:val="0"/>
      <w:divBdr>
        <w:top w:val="none" w:sz="0" w:space="0" w:color="auto"/>
        <w:left w:val="none" w:sz="0" w:space="0" w:color="auto"/>
        <w:bottom w:val="none" w:sz="0" w:space="0" w:color="auto"/>
        <w:right w:val="none" w:sz="0" w:space="0" w:color="auto"/>
      </w:divBdr>
    </w:div>
    <w:div w:id="1944458209">
      <w:bodyDiv w:val="1"/>
      <w:marLeft w:val="0"/>
      <w:marRight w:val="0"/>
      <w:marTop w:val="0"/>
      <w:marBottom w:val="0"/>
      <w:divBdr>
        <w:top w:val="none" w:sz="0" w:space="0" w:color="auto"/>
        <w:left w:val="none" w:sz="0" w:space="0" w:color="auto"/>
        <w:bottom w:val="none" w:sz="0" w:space="0" w:color="auto"/>
        <w:right w:val="none" w:sz="0" w:space="0" w:color="auto"/>
      </w:divBdr>
    </w:div>
    <w:div w:id="1972200710">
      <w:bodyDiv w:val="1"/>
      <w:marLeft w:val="0"/>
      <w:marRight w:val="0"/>
      <w:marTop w:val="0"/>
      <w:marBottom w:val="0"/>
      <w:divBdr>
        <w:top w:val="none" w:sz="0" w:space="0" w:color="auto"/>
        <w:left w:val="none" w:sz="0" w:space="0" w:color="auto"/>
        <w:bottom w:val="none" w:sz="0" w:space="0" w:color="auto"/>
        <w:right w:val="none" w:sz="0" w:space="0" w:color="auto"/>
      </w:divBdr>
    </w:div>
    <w:div w:id="1990287430">
      <w:bodyDiv w:val="1"/>
      <w:marLeft w:val="0"/>
      <w:marRight w:val="0"/>
      <w:marTop w:val="0"/>
      <w:marBottom w:val="0"/>
      <w:divBdr>
        <w:top w:val="none" w:sz="0" w:space="0" w:color="auto"/>
        <w:left w:val="none" w:sz="0" w:space="0" w:color="auto"/>
        <w:bottom w:val="none" w:sz="0" w:space="0" w:color="auto"/>
        <w:right w:val="none" w:sz="0" w:space="0" w:color="auto"/>
      </w:divBdr>
    </w:div>
    <w:div w:id="2014061500">
      <w:bodyDiv w:val="1"/>
      <w:marLeft w:val="0"/>
      <w:marRight w:val="0"/>
      <w:marTop w:val="0"/>
      <w:marBottom w:val="0"/>
      <w:divBdr>
        <w:top w:val="none" w:sz="0" w:space="0" w:color="auto"/>
        <w:left w:val="none" w:sz="0" w:space="0" w:color="auto"/>
        <w:bottom w:val="none" w:sz="0" w:space="0" w:color="auto"/>
        <w:right w:val="none" w:sz="0" w:space="0" w:color="auto"/>
      </w:divBdr>
    </w:div>
    <w:div w:id="2064020499">
      <w:bodyDiv w:val="1"/>
      <w:marLeft w:val="0"/>
      <w:marRight w:val="0"/>
      <w:marTop w:val="0"/>
      <w:marBottom w:val="0"/>
      <w:divBdr>
        <w:top w:val="none" w:sz="0" w:space="0" w:color="auto"/>
        <w:left w:val="none" w:sz="0" w:space="0" w:color="auto"/>
        <w:bottom w:val="none" w:sz="0" w:space="0" w:color="auto"/>
        <w:right w:val="none" w:sz="0" w:space="0" w:color="auto"/>
      </w:divBdr>
    </w:div>
    <w:div w:id="2073576365">
      <w:bodyDiv w:val="1"/>
      <w:marLeft w:val="0"/>
      <w:marRight w:val="0"/>
      <w:marTop w:val="0"/>
      <w:marBottom w:val="0"/>
      <w:divBdr>
        <w:top w:val="none" w:sz="0" w:space="0" w:color="auto"/>
        <w:left w:val="none" w:sz="0" w:space="0" w:color="auto"/>
        <w:bottom w:val="none" w:sz="0" w:space="0" w:color="auto"/>
        <w:right w:val="none" w:sz="0" w:space="0" w:color="auto"/>
      </w:divBdr>
    </w:div>
    <w:div w:id="2078553613">
      <w:bodyDiv w:val="1"/>
      <w:marLeft w:val="0"/>
      <w:marRight w:val="0"/>
      <w:marTop w:val="0"/>
      <w:marBottom w:val="0"/>
      <w:divBdr>
        <w:top w:val="none" w:sz="0" w:space="0" w:color="auto"/>
        <w:left w:val="none" w:sz="0" w:space="0" w:color="auto"/>
        <w:bottom w:val="none" w:sz="0" w:space="0" w:color="auto"/>
        <w:right w:val="none" w:sz="0" w:space="0" w:color="auto"/>
      </w:divBdr>
    </w:div>
    <w:div w:id="2089643825">
      <w:bodyDiv w:val="1"/>
      <w:marLeft w:val="0"/>
      <w:marRight w:val="0"/>
      <w:marTop w:val="0"/>
      <w:marBottom w:val="0"/>
      <w:divBdr>
        <w:top w:val="none" w:sz="0" w:space="0" w:color="auto"/>
        <w:left w:val="none" w:sz="0" w:space="0" w:color="auto"/>
        <w:bottom w:val="none" w:sz="0" w:space="0" w:color="auto"/>
        <w:right w:val="none" w:sz="0" w:space="0" w:color="auto"/>
      </w:divBdr>
    </w:div>
    <w:div w:id="2090343626">
      <w:bodyDiv w:val="1"/>
      <w:marLeft w:val="0"/>
      <w:marRight w:val="0"/>
      <w:marTop w:val="0"/>
      <w:marBottom w:val="0"/>
      <w:divBdr>
        <w:top w:val="none" w:sz="0" w:space="0" w:color="auto"/>
        <w:left w:val="none" w:sz="0" w:space="0" w:color="auto"/>
        <w:bottom w:val="none" w:sz="0" w:space="0" w:color="auto"/>
        <w:right w:val="none" w:sz="0" w:space="0" w:color="auto"/>
      </w:divBdr>
    </w:div>
    <w:div w:id="2117285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FE1469-F6C6-4C25-9337-F4EE8642B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7502</Words>
  <Characters>41264</Characters>
  <Application>Microsoft Office Word</Application>
  <DocSecurity>0</DocSecurity>
  <Lines>343</Lines>
  <Paragraphs>97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48669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LICITACIONES</dc:creator>
  <cp:keywords/>
  <dc:description/>
  <cp:lastModifiedBy>Luciano</cp:lastModifiedBy>
  <cp:revision>2</cp:revision>
  <cp:lastPrinted>2020-08-19T17:24:00Z</cp:lastPrinted>
  <dcterms:created xsi:type="dcterms:W3CDTF">2021-02-05T19:43:00Z</dcterms:created>
  <dcterms:modified xsi:type="dcterms:W3CDTF">2021-02-05T19:43:00Z</dcterms:modified>
</cp:coreProperties>
</file>