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6E5ADF" w:rsidRDefault="005D0290" w:rsidP="00F330EB">
      <w:pPr>
        <w:pStyle w:val="Ttulo10"/>
        <w:ind w:left="709" w:right="-153"/>
        <w:rPr>
          <w:rFonts w:asciiTheme="minorHAnsi" w:hAnsiTheme="minorHAnsi" w:cs="Arial"/>
          <w:iCs/>
          <w:szCs w:val="36"/>
          <w:lang w:val="es-ES"/>
        </w:rPr>
      </w:pPr>
      <w:r>
        <w:rPr>
          <w:rFonts w:asciiTheme="minorHAnsi" w:hAnsiTheme="minorHAnsi" w:cs="Arial"/>
          <w:iCs/>
          <w:szCs w:val="36"/>
          <w:lang w:val="es-ES"/>
        </w:rPr>
        <w:tab/>
      </w: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r w:rsidRPr="006E5ADF">
        <w:rPr>
          <w:rFonts w:asciiTheme="minorHAnsi" w:hAnsiTheme="minorHAnsi"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6E5ADF" w:rsidRDefault="00F330EB" w:rsidP="00F330EB">
      <w:pPr>
        <w:pStyle w:val="1"/>
        <w:tabs>
          <w:tab w:val="left" w:pos="90"/>
          <w:tab w:val="left" w:pos="142"/>
        </w:tabs>
        <w:jc w:val="center"/>
        <w:rPr>
          <w:rFonts w:asciiTheme="minorHAnsi" w:hAnsiTheme="minorHAnsi" w:cs="Arial"/>
          <w:iCs/>
          <w:sz w:val="36"/>
          <w:szCs w:val="36"/>
          <w:lang w:val="es-ES"/>
        </w:rPr>
      </w:pPr>
      <w:r w:rsidRPr="006E5ADF">
        <w:rPr>
          <w:rFonts w:asciiTheme="minorHAnsi" w:hAnsiTheme="minorHAnsi" w:cs="Arial"/>
          <w:iCs/>
          <w:sz w:val="36"/>
          <w:szCs w:val="36"/>
          <w:lang w:val="es-ES"/>
        </w:rPr>
        <w:t>GOBIERNO DEL ESTADO DE BAJA CALIFORNIA</w:t>
      </w:r>
    </w:p>
    <w:p w:rsidR="00F330EB" w:rsidRPr="006E5ADF" w:rsidRDefault="00F330EB" w:rsidP="00F330EB">
      <w:pPr>
        <w:pStyle w:val="1"/>
        <w:jc w:val="center"/>
        <w:rPr>
          <w:rFonts w:asciiTheme="minorHAnsi" w:hAnsiTheme="minorHAnsi" w:cs="Arial"/>
          <w:iCs/>
          <w:sz w:val="36"/>
          <w:szCs w:val="36"/>
        </w:rPr>
      </w:pPr>
      <w:r w:rsidRPr="006E5ADF">
        <w:rPr>
          <w:rFonts w:asciiTheme="minorHAnsi" w:hAnsiTheme="minorHAnsi" w:cs="Arial"/>
          <w:iCs/>
          <w:sz w:val="36"/>
          <w:szCs w:val="36"/>
          <w:lang w:val="es-ES"/>
        </w:rPr>
        <w:t>COMITÉ DE ADQUISICIONES, ARRENDAMIENTOS Y SERVICIOS DE OFICIALÍA MAYOR DE GOBIERNO DEL ESTADO DE BAJA CALIFORNIA</w:t>
      </w:r>
    </w:p>
    <w:p w:rsidR="00F330EB" w:rsidRPr="006E5ADF" w:rsidRDefault="00F330EB" w:rsidP="00F330EB">
      <w:pPr>
        <w:pStyle w:val="1"/>
        <w:tabs>
          <w:tab w:val="left" w:pos="709"/>
        </w:tabs>
        <w:ind w:left="709"/>
        <w:jc w:val="center"/>
        <w:rPr>
          <w:rFonts w:asciiTheme="minorHAnsi" w:hAnsiTheme="minorHAnsi" w:cs="Arial"/>
          <w:iCs/>
          <w:sz w:val="36"/>
          <w:szCs w:val="36"/>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i/>
          <w:sz w:val="36"/>
          <w:szCs w:val="36"/>
        </w:rPr>
      </w:pPr>
      <w:r w:rsidRPr="006E5ADF">
        <w:rPr>
          <w:rFonts w:asciiTheme="minorHAnsi" w:hAnsiTheme="minorHAnsi" w:cs="Arial"/>
          <w:i/>
          <w:sz w:val="36"/>
          <w:szCs w:val="36"/>
        </w:rPr>
        <w:t xml:space="preserve">Licitación Pública </w:t>
      </w:r>
      <w:r w:rsidR="00F03801">
        <w:rPr>
          <w:rFonts w:asciiTheme="minorHAnsi" w:hAnsiTheme="minorHAnsi" w:cs="Arial"/>
          <w:i/>
          <w:sz w:val="36"/>
          <w:szCs w:val="36"/>
        </w:rPr>
        <w:t>Nacional</w:t>
      </w:r>
    </w:p>
    <w:p w:rsidR="00924084" w:rsidRPr="006E5ADF" w:rsidRDefault="00924084" w:rsidP="00924084">
      <w:pPr>
        <w:pStyle w:val="1"/>
        <w:tabs>
          <w:tab w:val="left" w:pos="90"/>
        </w:tabs>
        <w:jc w:val="center"/>
        <w:rPr>
          <w:rFonts w:asciiTheme="minorHAnsi" w:hAnsiTheme="minorHAnsi" w:cs="Arial"/>
          <w:i/>
          <w:sz w:val="36"/>
          <w:szCs w:val="36"/>
          <w:lang w:val="es-MX"/>
        </w:rPr>
      </w:pPr>
      <w:r w:rsidRPr="006E5ADF">
        <w:rPr>
          <w:rFonts w:asciiTheme="minorHAnsi" w:hAnsiTheme="minorHAnsi" w:cs="Arial"/>
          <w:i/>
          <w:sz w:val="36"/>
          <w:szCs w:val="36"/>
        </w:rPr>
        <w:t xml:space="preserve">Número </w:t>
      </w:r>
      <w:r w:rsidR="00626970">
        <w:rPr>
          <w:rFonts w:asciiTheme="minorHAnsi" w:hAnsiTheme="minorHAnsi" w:cs="Arial"/>
          <w:i/>
          <w:sz w:val="36"/>
          <w:szCs w:val="36"/>
        </w:rPr>
        <w:t>OM-CONSOL-001-2021</w:t>
      </w:r>
    </w:p>
    <w:p w:rsidR="00924084" w:rsidRPr="006E5ADF" w:rsidRDefault="00924084" w:rsidP="00924084">
      <w:pPr>
        <w:pStyle w:val="1"/>
        <w:tabs>
          <w:tab w:val="left" w:pos="90"/>
        </w:tabs>
        <w:jc w:val="center"/>
        <w:rPr>
          <w:rFonts w:asciiTheme="minorHAnsi" w:hAnsiTheme="minorHAnsi" w:cs="Arial"/>
          <w:i/>
          <w:sz w:val="36"/>
          <w:szCs w:val="36"/>
          <w:lang w:val="es-MX"/>
        </w:rPr>
      </w:pPr>
    </w:p>
    <w:p w:rsidR="00924084" w:rsidRPr="006E5ADF" w:rsidRDefault="00924084" w:rsidP="00924084">
      <w:pPr>
        <w:pStyle w:val="1"/>
        <w:tabs>
          <w:tab w:val="left" w:pos="90"/>
        </w:tabs>
        <w:jc w:val="center"/>
        <w:rPr>
          <w:rFonts w:asciiTheme="minorHAnsi" w:hAnsiTheme="minorHAnsi" w:cs="Arial"/>
          <w:sz w:val="24"/>
        </w:rPr>
      </w:pPr>
    </w:p>
    <w:p w:rsidR="00924084" w:rsidRPr="006E5ADF" w:rsidRDefault="00924084" w:rsidP="00924084">
      <w:pPr>
        <w:pStyle w:val="1"/>
        <w:tabs>
          <w:tab w:val="left" w:pos="90"/>
        </w:tabs>
        <w:rPr>
          <w:rFonts w:asciiTheme="minorHAnsi" w:hAnsiTheme="minorHAnsi" w:cs="Arial"/>
          <w:iCs/>
          <w:sz w:val="34"/>
          <w:szCs w:val="34"/>
        </w:rPr>
      </w:pPr>
    </w:p>
    <w:p w:rsidR="00090274" w:rsidRPr="00090274" w:rsidRDefault="00090274" w:rsidP="00090274">
      <w:pPr>
        <w:tabs>
          <w:tab w:val="left" w:pos="9923"/>
        </w:tabs>
        <w:ind w:left="142" w:right="141"/>
        <w:jc w:val="center"/>
        <w:rPr>
          <w:rFonts w:asciiTheme="minorHAnsi" w:hAnsiTheme="minorHAnsi" w:cs="Arial"/>
          <w:b/>
          <w:noProof/>
          <w:sz w:val="32"/>
          <w:szCs w:val="32"/>
          <w:highlight w:val="yellow"/>
          <w:lang w:val="es-MX"/>
        </w:rPr>
      </w:pPr>
      <w:r w:rsidRPr="00090274">
        <w:rPr>
          <w:rFonts w:asciiTheme="minorHAnsi" w:hAnsiTheme="minorHAnsi" w:cs="Arial"/>
          <w:b/>
          <w:noProof/>
          <w:sz w:val="32"/>
          <w:szCs w:val="32"/>
          <w:lang w:val="es-MX"/>
        </w:rPr>
        <w:t xml:space="preserve">‘’ CONTRATACIÓN DE POLIZA DE SEGURO </w:t>
      </w:r>
      <w:r w:rsidR="00626970">
        <w:rPr>
          <w:rFonts w:asciiTheme="minorHAnsi" w:hAnsiTheme="minorHAnsi" w:cs="Arial"/>
          <w:b/>
          <w:noProof/>
          <w:sz w:val="32"/>
          <w:szCs w:val="32"/>
          <w:lang w:val="es-MX"/>
        </w:rPr>
        <w:t>PARA ENTIDADES PARAESTATALES</w:t>
      </w:r>
      <w:r w:rsidRPr="00090274">
        <w:rPr>
          <w:rFonts w:asciiTheme="minorHAnsi" w:hAnsiTheme="minorHAnsi" w:cs="Arial"/>
          <w:b/>
          <w:noProof/>
          <w:sz w:val="32"/>
          <w:szCs w:val="32"/>
          <w:lang w:val="es-MX"/>
        </w:rPr>
        <w:t>’’</w:t>
      </w:r>
    </w:p>
    <w:p w:rsidR="00924084" w:rsidRPr="006E5ADF" w:rsidRDefault="00924084" w:rsidP="00510515">
      <w:pPr>
        <w:pStyle w:val="1"/>
        <w:tabs>
          <w:tab w:val="left" w:pos="0"/>
        </w:tabs>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C377D2">
      <w:pPr>
        <w:pStyle w:val="1"/>
        <w:tabs>
          <w:tab w:val="left" w:pos="90"/>
        </w:tabs>
        <w:ind w:hanging="90"/>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90593F">
      <w:pPr>
        <w:pStyle w:val="1"/>
        <w:tabs>
          <w:tab w:val="left" w:pos="90"/>
        </w:tabs>
        <w:ind w:hanging="90"/>
        <w:jc w:val="center"/>
        <w:rPr>
          <w:rFonts w:asciiTheme="minorHAnsi" w:hAnsiTheme="minorHAnsi" w:cs="Arial"/>
          <w:i/>
          <w:sz w:val="36"/>
          <w:szCs w:val="36"/>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sz w:val="36"/>
        </w:rPr>
      </w:pPr>
    </w:p>
    <w:p w:rsidR="00C76458" w:rsidRPr="006E5ADF" w:rsidRDefault="00C76458" w:rsidP="0090593F">
      <w:pPr>
        <w:pStyle w:val="1"/>
        <w:tabs>
          <w:tab w:val="left" w:pos="90"/>
        </w:tabs>
        <w:jc w:val="center"/>
        <w:rPr>
          <w:rFonts w:asciiTheme="minorHAnsi" w:hAnsiTheme="minorHAnsi" w:cs="Arial"/>
          <w:i/>
          <w:sz w:val="52"/>
          <w:szCs w:val="52"/>
        </w:rPr>
      </w:pPr>
      <w:r w:rsidRPr="006E5ADF">
        <w:rPr>
          <w:rFonts w:asciiTheme="minorHAnsi" w:hAnsiTheme="minorHAnsi" w:cs="Arial"/>
          <w:i/>
          <w:sz w:val="52"/>
          <w:szCs w:val="52"/>
        </w:rPr>
        <w:t>Bases de Licitación</w:t>
      </w:r>
    </w:p>
    <w:p w:rsidR="008575ED" w:rsidRDefault="008575ED" w:rsidP="0090593F">
      <w:pPr>
        <w:pStyle w:val="1"/>
        <w:tabs>
          <w:tab w:val="left" w:pos="90"/>
        </w:tabs>
        <w:rPr>
          <w:rFonts w:asciiTheme="minorHAnsi" w:hAnsiTheme="minorHAnsi" w:cs="Arial"/>
          <w:sz w:val="24"/>
        </w:rPr>
      </w:pPr>
    </w:p>
    <w:p w:rsidR="00327D31" w:rsidRDefault="00327D31" w:rsidP="0090593F">
      <w:pPr>
        <w:pStyle w:val="1"/>
        <w:tabs>
          <w:tab w:val="left" w:pos="90"/>
        </w:tabs>
        <w:rPr>
          <w:rFonts w:asciiTheme="minorHAnsi" w:hAnsiTheme="minorHAnsi" w:cs="Arial"/>
          <w:sz w:val="24"/>
        </w:rPr>
      </w:pPr>
    </w:p>
    <w:p w:rsidR="00626970" w:rsidRDefault="00626970" w:rsidP="0090593F">
      <w:pPr>
        <w:pStyle w:val="1"/>
        <w:tabs>
          <w:tab w:val="left" w:pos="90"/>
        </w:tabs>
        <w:rPr>
          <w:rFonts w:asciiTheme="minorHAnsi" w:hAnsiTheme="minorHAnsi" w:cs="Arial"/>
          <w:sz w:val="24"/>
        </w:rPr>
      </w:pPr>
    </w:p>
    <w:p w:rsidR="00626970" w:rsidRDefault="00626970" w:rsidP="0090593F">
      <w:pPr>
        <w:pStyle w:val="1"/>
        <w:tabs>
          <w:tab w:val="left" w:pos="90"/>
        </w:tabs>
        <w:rPr>
          <w:rFonts w:asciiTheme="minorHAnsi" w:hAnsiTheme="minorHAnsi" w:cs="Arial"/>
          <w:sz w:val="24"/>
        </w:rPr>
      </w:pPr>
    </w:p>
    <w:p w:rsidR="00626970" w:rsidRDefault="00626970" w:rsidP="0090593F">
      <w:pPr>
        <w:pStyle w:val="1"/>
        <w:tabs>
          <w:tab w:val="left" w:pos="90"/>
        </w:tabs>
        <w:rPr>
          <w:rFonts w:asciiTheme="minorHAnsi" w:hAnsiTheme="minorHAnsi" w:cs="Arial"/>
          <w:sz w:val="24"/>
        </w:rPr>
      </w:pPr>
    </w:p>
    <w:p w:rsidR="00626970" w:rsidRPr="006E5ADF" w:rsidRDefault="00626970" w:rsidP="0090593F">
      <w:pPr>
        <w:pStyle w:val="1"/>
        <w:tabs>
          <w:tab w:val="left" w:pos="90"/>
        </w:tabs>
        <w:rPr>
          <w:rFonts w:asciiTheme="minorHAnsi" w:hAnsiTheme="minorHAnsi" w:cs="Arial"/>
          <w:sz w:val="24"/>
        </w:rPr>
      </w:pPr>
    </w:p>
    <w:p w:rsidR="008575ED" w:rsidRPr="006E5ADF" w:rsidRDefault="008575ED" w:rsidP="006E5ADF">
      <w:pPr>
        <w:jc w:val="center"/>
        <w:rPr>
          <w:rFonts w:asciiTheme="minorHAnsi" w:hAnsiTheme="minorHAnsi" w:cs="Arial"/>
          <w:b/>
          <w:sz w:val="28"/>
        </w:rPr>
      </w:pPr>
      <w:r w:rsidRPr="006E5ADF">
        <w:rPr>
          <w:rFonts w:asciiTheme="minorHAnsi" w:hAnsiTheme="minorHAnsi" w:cs="Arial"/>
          <w:b/>
          <w:sz w:val="28"/>
        </w:rPr>
        <w:t>INFORMACIÓN GENERAL</w:t>
      </w:r>
    </w:p>
    <w:p w:rsidR="00CF17D8" w:rsidRDefault="00CF17D8" w:rsidP="00875965">
      <w:pPr>
        <w:pStyle w:val="2"/>
        <w:tabs>
          <w:tab w:val="left" w:pos="851"/>
        </w:tabs>
        <w:ind w:left="284"/>
        <w:rPr>
          <w:rFonts w:asciiTheme="minorHAnsi" w:hAnsiTheme="minorHAnsi" w:cs="Arial"/>
          <w:b/>
          <w:sz w:val="24"/>
          <w:szCs w:val="24"/>
          <w:lang w:val="es-ES"/>
        </w:rPr>
      </w:pPr>
      <w:r w:rsidRPr="006E5ADF">
        <w:rPr>
          <w:rFonts w:asciiTheme="minorHAnsi" w:hAnsiTheme="minorHAnsi" w:cs="Arial"/>
          <w:b/>
          <w:sz w:val="24"/>
        </w:rPr>
        <w:lastRenderedPageBreak/>
        <w:t xml:space="preserve">1.- </w:t>
      </w:r>
      <w:r w:rsidR="00F330EB" w:rsidRPr="006E5ADF">
        <w:rPr>
          <w:rFonts w:asciiTheme="minorHAnsi" w:hAnsiTheme="minorHAnsi" w:cs="Arial"/>
          <w:b/>
          <w:sz w:val="24"/>
          <w:szCs w:val="24"/>
          <w:lang w:val="es-ES"/>
        </w:rPr>
        <w:t>IDENTIFICACIÓN DE LA CONVOCANTE:</w:t>
      </w:r>
    </w:p>
    <w:p w:rsidR="00DC1412" w:rsidRPr="009D0B90" w:rsidRDefault="00DC1412" w:rsidP="00875965">
      <w:pPr>
        <w:pStyle w:val="2"/>
        <w:tabs>
          <w:tab w:val="left" w:pos="851"/>
        </w:tabs>
        <w:ind w:left="284"/>
        <w:rPr>
          <w:rFonts w:asciiTheme="minorHAnsi" w:hAnsiTheme="minorHAnsi" w:cs="Arial"/>
          <w:b/>
          <w:sz w:val="12"/>
          <w:szCs w:val="12"/>
        </w:rPr>
      </w:pPr>
    </w:p>
    <w:p w:rsidR="00CF17D8" w:rsidRPr="006E5ADF" w:rsidRDefault="00F330EB" w:rsidP="00875965">
      <w:pPr>
        <w:tabs>
          <w:tab w:val="left" w:pos="9923"/>
        </w:tabs>
        <w:ind w:left="284" w:right="141"/>
        <w:jc w:val="both"/>
        <w:rPr>
          <w:rFonts w:asciiTheme="minorHAnsi" w:hAnsiTheme="minorHAnsi" w:cs="Arial"/>
          <w:b/>
          <w:bCs/>
          <w:sz w:val="24"/>
          <w:szCs w:val="24"/>
          <w:lang w:val="es-ES"/>
        </w:rPr>
      </w:pPr>
      <w:r w:rsidRPr="006E5ADF">
        <w:rPr>
          <w:rFonts w:asciiTheme="minorHAnsi" w:hAnsiTheme="minorHAnsi" w:cs="Arial"/>
          <w:bCs/>
          <w:sz w:val="24"/>
          <w:szCs w:val="24"/>
          <w:lang w:val="es-ES"/>
        </w:rPr>
        <w:t xml:space="preserve">El COMITÉ DE ADQUISICIONES, ARRENDAMIENTOS Y SERVICIOS DE OFICIALÍA MAYOR DE GOBIERNO DEL ESTADO DE BAJA CALIFORNIA en lo sucesivo denominado “La Convocante”, convoca a la Licitación Pública </w:t>
      </w:r>
      <w:r w:rsidR="00FC6530">
        <w:rPr>
          <w:rFonts w:asciiTheme="minorHAnsi" w:hAnsiTheme="minorHAnsi" w:cs="Arial"/>
          <w:bCs/>
          <w:sz w:val="24"/>
          <w:szCs w:val="24"/>
          <w:lang w:val="es-ES"/>
        </w:rPr>
        <w:t>Nacional</w:t>
      </w:r>
      <w:r w:rsidRPr="006E5ADF">
        <w:rPr>
          <w:rFonts w:asciiTheme="minorHAnsi" w:hAnsiTheme="minorHAnsi" w:cs="Arial"/>
          <w:bCs/>
          <w:sz w:val="24"/>
          <w:szCs w:val="24"/>
          <w:lang w:val="es-ES"/>
        </w:rPr>
        <w:t xml:space="preserve"> No. </w:t>
      </w:r>
      <w:r w:rsidR="00626970">
        <w:rPr>
          <w:rFonts w:asciiTheme="minorHAnsi" w:hAnsiTheme="minorHAnsi" w:cs="Arial"/>
          <w:b/>
          <w:bCs/>
          <w:sz w:val="24"/>
          <w:szCs w:val="24"/>
          <w:lang w:val="es-ES"/>
        </w:rPr>
        <w:t>OM-COSNOL-001-2021</w:t>
      </w:r>
      <w:r w:rsidRPr="006E5ADF">
        <w:rPr>
          <w:rFonts w:asciiTheme="minorHAnsi" w:hAnsiTheme="minorHAnsi" w:cs="Arial"/>
          <w:bCs/>
          <w:sz w:val="24"/>
          <w:szCs w:val="24"/>
          <w:lang w:val="es-ES"/>
        </w:rPr>
        <w:t xml:space="preserve">, para la adjudicación del contrato a precio fijo y tiempo determinado relativo a </w:t>
      </w:r>
      <w:r w:rsidRPr="00090274">
        <w:rPr>
          <w:rFonts w:asciiTheme="minorHAnsi" w:hAnsiTheme="minorHAnsi" w:cs="Arial"/>
          <w:bCs/>
          <w:sz w:val="24"/>
          <w:szCs w:val="24"/>
          <w:lang w:val="es-ES"/>
        </w:rPr>
        <w:t>la</w:t>
      </w:r>
      <w:r w:rsidR="003B0645" w:rsidRPr="00090274">
        <w:rPr>
          <w:rFonts w:asciiTheme="minorHAnsi" w:hAnsiTheme="minorHAnsi" w:cs="Arial"/>
          <w:bCs/>
          <w:sz w:val="24"/>
          <w:szCs w:val="24"/>
          <w:lang w:val="es-ES"/>
        </w:rPr>
        <w:t xml:space="preserve"> </w:t>
      </w:r>
      <w:r w:rsidR="00090274" w:rsidRPr="00090274">
        <w:rPr>
          <w:rFonts w:asciiTheme="minorHAnsi" w:hAnsiTheme="minorHAnsi" w:cs="Arial"/>
          <w:noProof/>
          <w:sz w:val="24"/>
          <w:szCs w:val="24"/>
          <w:lang w:val="es-MX"/>
        </w:rPr>
        <w:t xml:space="preserve">‘’CONTRATACIÓN DE POLIZA DE SEGURO </w:t>
      </w:r>
      <w:r w:rsidR="00626970">
        <w:rPr>
          <w:rFonts w:asciiTheme="minorHAnsi" w:hAnsiTheme="minorHAnsi" w:cs="Arial"/>
          <w:noProof/>
          <w:sz w:val="24"/>
          <w:szCs w:val="24"/>
          <w:lang w:val="es-MX"/>
        </w:rPr>
        <w:t>PARA ENTIDADES PARAESTATALES</w:t>
      </w:r>
      <w:r w:rsidR="00090274" w:rsidRPr="00090274">
        <w:rPr>
          <w:rFonts w:asciiTheme="minorHAnsi" w:hAnsiTheme="minorHAnsi" w:cs="Arial"/>
          <w:noProof/>
          <w:sz w:val="24"/>
          <w:szCs w:val="24"/>
          <w:lang w:val="es-MX"/>
        </w:rPr>
        <w:t>’’</w:t>
      </w:r>
      <w:r w:rsidRPr="006E5ADF">
        <w:rPr>
          <w:rFonts w:asciiTheme="minorHAnsi" w:hAnsiTheme="minorHAnsi" w:cs="Arial"/>
          <w:bCs/>
          <w:sz w:val="24"/>
          <w:szCs w:val="24"/>
          <w:lang w:val="es-ES"/>
        </w:rPr>
        <w:t xml:space="preserve"> </w:t>
      </w:r>
      <w:r w:rsidR="00E205A5" w:rsidRPr="006E5ADF">
        <w:rPr>
          <w:rFonts w:asciiTheme="minorHAnsi" w:hAnsiTheme="minorHAnsi" w:cs="Arial"/>
          <w:bCs/>
          <w:sz w:val="24"/>
          <w:szCs w:val="24"/>
          <w:lang w:val="es-ES"/>
        </w:rPr>
        <w:t xml:space="preserve">requeridos por </w:t>
      </w:r>
      <w:r w:rsidR="00CB3667">
        <w:rPr>
          <w:rFonts w:asciiTheme="minorHAnsi" w:hAnsiTheme="minorHAnsi" w:cs="Arial"/>
          <w:bCs/>
          <w:sz w:val="24"/>
          <w:szCs w:val="24"/>
          <w:lang w:val="es-ES"/>
        </w:rPr>
        <w:t xml:space="preserve"> </w:t>
      </w:r>
      <w:r w:rsidR="00626970">
        <w:rPr>
          <w:rFonts w:asciiTheme="minorHAnsi" w:hAnsiTheme="minorHAnsi" w:cs="Arial"/>
          <w:bCs/>
          <w:sz w:val="24"/>
          <w:szCs w:val="24"/>
          <w:lang w:val="es-ES"/>
        </w:rPr>
        <w:t>ISSSTECALI</w:t>
      </w:r>
      <w:r w:rsidR="00B2102B">
        <w:rPr>
          <w:rFonts w:asciiTheme="minorHAnsi" w:hAnsiTheme="minorHAnsi" w:cs="Arial"/>
          <w:bCs/>
          <w:sz w:val="24"/>
          <w:szCs w:val="24"/>
          <w:lang w:val="es-ES"/>
        </w:rPr>
        <w:t>,</w:t>
      </w:r>
      <w:r w:rsidR="00626970">
        <w:rPr>
          <w:rFonts w:asciiTheme="minorHAnsi" w:hAnsiTheme="minorHAnsi" w:cs="Arial"/>
          <w:bCs/>
          <w:sz w:val="24"/>
          <w:szCs w:val="24"/>
          <w:lang w:val="es-ES"/>
        </w:rPr>
        <w:t xml:space="preserve"> COBACHBC, CESISPE, CESPE Y CESPT</w:t>
      </w:r>
      <w:r w:rsidR="006E5ADF">
        <w:rPr>
          <w:rFonts w:asciiTheme="minorHAnsi" w:hAnsiTheme="minorHAnsi" w:cs="Arial"/>
          <w:bCs/>
          <w:sz w:val="24"/>
          <w:szCs w:val="24"/>
          <w:lang w:val="es-ES"/>
        </w:rPr>
        <w:t xml:space="preserve"> </w:t>
      </w:r>
      <w:r w:rsidRPr="006E5ADF">
        <w:rPr>
          <w:rFonts w:asciiTheme="minorHAnsi" w:hAnsiTheme="minorHAnsi" w:cs="Arial"/>
          <w:bCs/>
          <w:sz w:val="24"/>
          <w:szCs w:val="24"/>
          <w:lang w:val="es-ES"/>
        </w:rPr>
        <w:t xml:space="preserve">en lo sucesivo denominado “Órgano Solicitante”, </w:t>
      </w:r>
      <w:r w:rsidRPr="00B03FC4">
        <w:rPr>
          <w:rFonts w:asciiTheme="minorHAnsi" w:hAnsiTheme="minorHAnsi" w:cs="Arial"/>
          <w:bCs/>
          <w:sz w:val="24"/>
          <w:szCs w:val="24"/>
          <w:lang w:val="es-ES"/>
        </w:rPr>
        <w:t>procedimiento financiado</w:t>
      </w:r>
      <w:r w:rsidR="005602F0">
        <w:rPr>
          <w:rFonts w:asciiTheme="minorHAnsi" w:hAnsiTheme="minorHAnsi" w:cs="Arial"/>
          <w:bCs/>
          <w:sz w:val="24"/>
          <w:szCs w:val="24"/>
          <w:lang w:val="es-ES"/>
        </w:rPr>
        <w:t xml:space="preserve"> por </w:t>
      </w:r>
      <w:r w:rsidR="005602F0" w:rsidRPr="009B3249">
        <w:rPr>
          <w:rFonts w:asciiTheme="minorHAnsi" w:hAnsiTheme="minorHAnsi"/>
          <w:sz w:val="24"/>
          <w:szCs w:val="24"/>
        </w:rPr>
        <w:t xml:space="preserve">recursos </w:t>
      </w:r>
      <w:r w:rsidR="00B03FC4">
        <w:rPr>
          <w:rFonts w:asciiTheme="minorHAnsi" w:hAnsiTheme="minorHAnsi" w:cs="Arial"/>
          <w:bCs/>
          <w:sz w:val="24"/>
          <w:szCs w:val="24"/>
          <w:lang w:val="es-ES"/>
        </w:rPr>
        <w:t>Propios</w:t>
      </w:r>
      <w:r w:rsidRPr="00B03FC4">
        <w:rPr>
          <w:rFonts w:asciiTheme="minorHAnsi" w:hAnsiTheme="minorHAnsi" w:cs="Arial"/>
          <w:bCs/>
          <w:sz w:val="24"/>
          <w:szCs w:val="24"/>
          <w:lang w:val="es-ES"/>
        </w:rPr>
        <w:t>.</w:t>
      </w:r>
    </w:p>
    <w:p w:rsidR="00F330EB" w:rsidRPr="009D0B90" w:rsidRDefault="00F330EB" w:rsidP="000F6EF6">
      <w:pPr>
        <w:pStyle w:val="Ttulo10"/>
        <w:tabs>
          <w:tab w:val="left" w:pos="720"/>
        </w:tabs>
        <w:ind w:left="720"/>
        <w:jc w:val="both"/>
        <w:rPr>
          <w:rFonts w:asciiTheme="minorHAnsi" w:hAnsiTheme="minorHAnsi" w:cs="Arial"/>
          <w:b w:val="0"/>
          <w:bCs/>
          <w:sz w:val="12"/>
          <w:szCs w:val="12"/>
          <w:lang w:val="es-ES"/>
        </w:rPr>
      </w:pPr>
    </w:p>
    <w:p w:rsidR="00CF17D8" w:rsidRPr="006E5ADF" w:rsidRDefault="00CF17D8" w:rsidP="00875965">
      <w:pPr>
        <w:pStyle w:val="2"/>
        <w:tabs>
          <w:tab w:val="left" w:pos="851"/>
        </w:tabs>
        <w:ind w:left="284"/>
        <w:rPr>
          <w:rFonts w:asciiTheme="minorHAnsi" w:hAnsiTheme="minorHAnsi" w:cs="Arial"/>
          <w:b/>
          <w:sz w:val="24"/>
        </w:rPr>
      </w:pPr>
      <w:r w:rsidRPr="006E5ADF">
        <w:rPr>
          <w:rFonts w:asciiTheme="minorHAnsi" w:hAnsiTheme="minorHAnsi" w:cs="Arial"/>
          <w:b/>
          <w:sz w:val="24"/>
        </w:rPr>
        <w:t>2.- NORMATIVIDAD APLICABLE:</w:t>
      </w:r>
    </w:p>
    <w:p w:rsidR="00CF17D8" w:rsidRPr="006E5ADF" w:rsidRDefault="00B04EA1" w:rsidP="00875965">
      <w:pPr>
        <w:pStyle w:val="2"/>
        <w:tabs>
          <w:tab w:val="left" w:pos="851"/>
        </w:tabs>
        <w:ind w:left="284"/>
        <w:rPr>
          <w:rFonts w:asciiTheme="minorHAnsi" w:hAnsiTheme="minorHAnsi" w:cs="Arial"/>
          <w:sz w:val="24"/>
        </w:rPr>
      </w:pPr>
      <w:r w:rsidRPr="006E5ADF">
        <w:rPr>
          <w:rFonts w:asciiTheme="minorHAnsi" w:hAnsiTheme="minorHAnsi" w:cs="Arial"/>
          <w:sz w:val="24"/>
        </w:rPr>
        <w:t>La presente licitación p</w:t>
      </w:r>
      <w:r w:rsidR="00CF17D8" w:rsidRPr="006E5ADF">
        <w:rPr>
          <w:rFonts w:asciiTheme="minorHAnsi" w:hAnsiTheme="minorHAnsi" w:cs="Arial"/>
          <w:sz w:val="24"/>
        </w:rPr>
        <w:t xml:space="preserve">ública </w:t>
      </w:r>
      <w:r w:rsidR="001458C6">
        <w:rPr>
          <w:rFonts w:asciiTheme="minorHAnsi" w:hAnsiTheme="minorHAnsi" w:cs="Arial"/>
          <w:sz w:val="24"/>
        </w:rPr>
        <w:t>Nacional</w:t>
      </w:r>
      <w:r w:rsidR="00193B6A" w:rsidRPr="006E5ADF">
        <w:rPr>
          <w:rFonts w:asciiTheme="minorHAnsi" w:hAnsiTheme="minorHAnsi" w:cs="Arial"/>
          <w:sz w:val="24"/>
        </w:rPr>
        <w:t xml:space="preserve"> </w:t>
      </w:r>
      <w:r w:rsidR="00CF17D8" w:rsidRPr="006E5ADF">
        <w:rPr>
          <w:rFonts w:asciiTheme="minorHAnsi" w:hAnsiTheme="minorHAnsi" w:cs="Arial"/>
          <w:sz w:val="24"/>
        </w:rPr>
        <w:t>se substanciará con estricto apego a las disposiciones de la Ley de Adquisiciones, Arrendamientos y S</w:t>
      </w:r>
      <w:r w:rsidR="00AF7599" w:rsidRPr="006E5ADF">
        <w:rPr>
          <w:rFonts w:asciiTheme="minorHAnsi" w:hAnsiTheme="minorHAnsi" w:cs="Arial"/>
          <w:sz w:val="24"/>
        </w:rPr>
        <w:t xml:space="preserve">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w:t>
      </w:r>
      <w:r w:rsidR="00CF17D8" w:rsidRPr="006E5ADF">
        <w:rPr>
          <w:rFonts w:asciiTheme="minorHAnsi" w:hAnsiTheme="minorHAnsi" w:cs="Arial"/>
          <w:sz w:val="24"/>
        </w:rPr>
        <w:t>en adelante “La Ley</w:t>
      </w:r>
      <w:r w:rsidR="00AF7599" w:rsidRPr="006E5ADF">
        <w:rPr>
          <w:rFonts w:asciiTheme="minorHAnsi" w:hAnsiTheme="minorHAnsi" w:cs="Arial"/>
          <w:sz w:val="24"/>
        </w:rPr>
        <w:t>”</w:t>
      </w:r>
      <w:r w:rsidR="00CF17D8" w:rsidRPr="006E5ADF">
        <w:rPr>
          <w:rFonts w:asciiTheme="minorHAnsi" w:hAnsiTheme="minorHAnsi" w:cs="Arial"/>
          <w:sz w:val="24"/>
        </w:rPr>
        <w:t xml:space="preserve">, el Reglamento de la Ley de Adquisiciones, Arrendamientos </w:t>
      </w:r>
      <w:r w:rsidR="00AF7599" w:rsidRPr="006E5ADF">
        <w:rPr>
          <w:rFonts w:asciiTheme="minorHAnsi" w:hAnsiTheme="minorHAnsi" w:cs="Arial"/>
          <w:sz w:val="24"/>
        </w:rPr>
        <w:t xml:space="preserve">y Servicios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en adelante “El Reglamento”</w:t>
      </w:r>
      <w:r w:rsidR="00CF17D8" w:rsidRPr="006E5ADF">
        <w:rPr>
          <w:rFonts w:asciiTheme="minorHAnsi" w:hAnsiTheme="minorHAnsi" w:cs="Arial"/>
          <w:sz w:val="24"/>
        </w:rPr>
        <w:t xml:space="preserve"> así como por las demás disposiciones y n</w:t>
      </w:r>
      <w:r w:rsidR="0038128B" w:rsidRPr="006E5ADF">
        <w:rPr>
          <w:rFonts w:asciiTheme="minorHAnsi" w:hAnsiTheme="minorHAnsi" w:cs="Arial"/>
          <w:sz w:val="24"/>
        </w:rPr>
        <w:t xml:space="preserve">ormas administrativas vigentes </w:t>
      </w:r>
      <w:r w:rsidR="00CF17D8" w:rsidRPr="006E5ADF">
        <w:rPr>
          <w:rFonts w:asciiTheme="minorHAnsi" w:hAnsiTheme="minorHAnsi" w:cs="Arial"/>
          <w:sz w:val="24"/>
        </w:rPr>
        <w:t>e</w:t>
      </w:r>
      <w:r w:rsidR="0038128B" w:rsidRPr="006E5ADF">
        <w:rPr>
          <w:rFonts w:asciiTheme="minorHAnsi" w:hAnsiTheme="minorHAnsi" w:cs="Arial"/>
          <w:sz w:val="24"/>
        </w:rPr>
        <w:t>n</w:t>
      </w:r>
      <w:r w:rsidR="00CF17D8" w:rsidRPr="006E5ADF">
        <w:rPr>
          <w:rFonts w:asciiTheme="minorHAnsi" w:hAnsiTheme="minorHAnsi" w:cs="Arial"/>
          <w:sz w:val="24"/>
        </w:rPr>
        <w:t xml:space="preserve"> la materia; en lo conducente y de manera supletoria se aplicará la Ley de</w:t>
      </w:r>
      <w:r w:rsidRPr="006E5ADF">
        <w:rPr>
          <w:rFonts w:asciiTheme="minorHAnsi" w:hAnsiTheme="minorHAnsi" w:cs="Arial"/>
          <w:sz w:val="24"/>
        </w:rPr>
        <w:t>l</w:t>
      </w:r>
      <w:r w:rsidR="00CF17D8" w:rsidRPr="006E5ADF">
        <w:rPr>
          <w:rFonts w:asciiTheme="minorHAnsi" w:hAnsiTheme="minorHAnsi" w:cs="Arial"/>
          <w:sz w:val="24"/>
        </w:rPr>
        <w:t xml:space="preserve"> Procedimiento </w:t>
      </w:r>
      <w:r w:rsidRPr="006E5ADF">
        <w:rPr>
          <w:rFonts w:asciiTheme="minorHAnsi" w:hAnsiTheme="minorHAnsi" w:cs="Arial"/>
          <w:sz w:val="24"/>
        </w:rPr>
        <w:t xml:space="preserve">para los Actos de la </w:t>
      </w:r>
      <w:r w:rsidR="00CF17D8" w:rsidRPr="006E5ADF">
        <w:rPr>
          <w:rFonts w:asciiTheme="minorHAnsi" w:hAnsiTheme="minorHAnsi" w:cs="Arial"/>
          <w:sz w:val="24"/>
        </w:rPr>
        <w:t>Administra</w:t>
      </w:r>
      <w:r w:rsidRPr="006E5ADF">
        <w:rPr>
          <w:rFonts w:asciiTheme="minorHAnsi" w:hAnsiTheme="minorHAnsi" w:cs="Arial"/>
          <w:sz w:val="24"/>
        </w:rPr>
        <w:t>ción Pública del Estado de Baja California</w:t>
      </w:r>
      <w:r w:rsidR="001616EE" w:rsidRPr="006E5ADF">
        <w:rPr>
          <w:rFonts w:asciiTheme="minorHAnsi" w:hAnsiTheme="minorHAnsi" w:cs="Arial"/>
          <w:sz w:val="24"/>
        </w:rPr>
        <w:t>, en adelante “La Ley Supletoria”</w:t>
      </w:r>
      <w:r w:rsidRPr="006E5ADF">
        <w:rPr>
          <w:rFonts w:asciiTheme="minorHAnsi" w:hAnsiTheme="minorHAnsi" w:cs="Arial"/>
          <w:sz w:val="24"/>
        </w:rPr>
        <w:t>.</w:t>
      </w:r>
    </w:p>
    <w:p w:rsidR="00CF17D8" w:rsidRPr="006E5ADF" w:rsidRDefault="00CF17D8" w:rsidP="00875965">
      <w:pPr>
        <w:pStyle w:val="Ttulo10"/>
        <w:tabs>
          <w:tab w:val="left" w:pos="851"/>
        </w:tabs>
        <w:ind w:left="284"/>
        <w:jc w:val="both"/>
        <w:rPr>
          <w:rFonts w:asciiTheme="minorHAnsi" w:hAnsiTheme="minorHAnsi" w:cs="Arial"/>
          <w:b w:val="0"/>
          <w:sz w:val="24"/>
          <w:szCs w:val="24"/>
        </w:rPr>
      </w:pPr>
      <w:r w:rsidRPr="006E5ADF">
        <w:rPr>
          <w:rFonts w:asciiTheme="minorHAnsi" w:hAnsiTheme="minorHAnsi" w:cs="Arial"/>
          <w:b w:val="0"/>
          <w:sz w:val="24"/>
        </w:rPr>
        <w:t>Ad</w:t>
      </w:r>
      <w:r w:rsidR="0038128B" w:rsidRPr="006E5ADF">
        <w:rPr>
          <w:rFonts w:asciiTheme="minorHAnsi" w:hAnsiTheme="minorHAnsi" w:cs="Arial"/>
          <w:b w:val="0"/>
          <w:sz w:val="24"/>
        </w:rPr>
        <w:t xml:space="preserve">emás, los licitantes deberán </w:t>
      </w:r>
      <w:r w:rsidRPr="006E5ADF">
        <w:rPr>
          <w:rFonts w:asciiTheme="minorHAnsi" w:hAnsiTheme="minorHAnsi" w:cs="Arial"/>
          <w:b w:val="0"/>
          <w:sz w:val="24"/>
        </w:rPr>
        <w:t>cumplir con las Normas Oficiales Mexicanas</w:t>
      </w:r>
      <w:r w:rsidR="00B04EA1" w:rsidRPr="006E5ADF">
        <w:rPr>
          <w:rFonts w:asciiTheme="minorHAnsi" w:hAnsiTheme="minorHAnsi" w:cs="Arial"/>
          <w:b w:val="0"/>
          <w:sz w:val="24"/>
        </w:rPr>
        <w:t xml:space="preserve"> aplicables</w:t>
      </w:r>
      <w:r w:rsidRPr="006E5ADF">
        <w:rPr>
          <w:rFonts w:asciiTheme="minorHAnsi" w:hAnsiTheme="minorHAnsi" w:cs="Arial"/>
          <w:b w:val="0"/>
          <w:sz w:val="24"/>
        </w:rPr>
        <w:t xml:space="preserve"> po</w:t>
      </w:r>
      <w:r w:rsidR="0038128B" w:rsidRPr="006E5ADF">
        <w:rPr>
          <w:rFonts w:asciiTheme="minorHAnsi" w:hAnsiTheme="minorHAnsi" w:cs="Arial"/>
          <w:b w:val="0"/>
          <w:sz w:val="24"/>
        </w:rPr>
        <w:t xml:space="preserve">r lo que a los </w:t>
      </w:r>
      <w:r w:rsidR="00823F42" w:rsidRPr="006E5ADF">
        <w:rPr>
          <w:rFonts w:asciiTheme="minorHAnsi" w:hAnsiTheme="minorHAnsi" w:cs="Arial"/>
          <w:b w:val="0"/>
          <w:sz w:val="24"/>
        </w:rPr>
        <w:t>servicios</w:t>
      </w:r>
      <w:r w:rsidR="0038128B" w:rsidRPr="006E5ADF">
        <w:rPr>
          <w:rFonts w:asciiTheme="minorHAnsi" w:hAnsiTheme="minorHAnsi" w:cs="Arial"/>
          <w:b w:val="0"/>
          <w:sz w:val="24"/>
        </w:rPr>
        <w:t xml:space="preserve"> que oferte</w:t>
      </w:r>
      <w:r w:rsidRPr="006E5ADF">
        <w:rPr>
          <w:rFonts w:asciiTheme="minorHAnsi" w:hAnsiTheme="minorHAnsi" w:cs="Arial"/>
          <w:b w:val="0"/>
          <w:sz w:val="24"/>
        </w:rPr>
        <w:t>n se refiera.</w:t>
      </w:r>
    </w:p>
    <w:p w:rsidR="00987B33" w:rsidRPr="006E5ADF" w:rsidRDefault="00987B33" w:rsidP="00875965">
      <w:pPr>
        <w:tabs>
          <w:tab w:val="left" w:pos="720"/>
        </w:tabs>
        <w:ind w:left="284" w:right="182"/>
        <w:jc w:val="both"/>
        <w:rPr>
          <w:rFonts w:asciiTheme="minorHAnsi" w:hAnsiTheme="minorHAnsi" w:cs="Arial"/>
          <w:bCs/>
          <w:sz w:val="24"/>
          <w:szCs w:val="24"/>
          <w:lang w:val="es-ES"/>
        </w:rPr>
      </w:pPr>
    </w:p>
    <w:p w:rsidR="00D5431D" w:rsidRDefault="00D5431D" w:rsidP="00875965">
      <w:pPr>
        <w:tabs>
          <w:tab w:val="left" w:pos="851"/>
        </w:tabs>
        <w:spacing w:line="240" w:lineRule="exact"/>
        <w:ind w:left="284"/>
        <w:jc w:val="both"/>
        <w:rPr>
          <w:rFonts w:asciiTheme="minorHAnsi" w:hAnsiTheme="minorHAnsi" w:cs="Arial"/>
          <w:b/>
          <w:sz w:val="24"/>
          <w:szCs w:val="24"/>
        </w:rPr>
      </w:pPr>
      <w:r w:rsidRPr="006E5ADF">
        <w:rPr>
          <w:rFonts w:asciiTheme="minorHAnsi" w:hAnsiTheme="minorHAnsi" w:cs="Arial"/>
          <w:b/>
          <w:sz w:val="24"/>
          <w:szCs w:val="24"/>
        </w:rPr>
        <w:t>3.- PERSONAS QUE PODRÁN PARTICIPAR:</w:t>
      </w:r>
    </w:p>
    <w:p w:rsidR="001458C6" w:rsidRPr="006E5ADF" w:rsidRDefault="001458C6" w:rsidP="00875965">
      <w:pPr>
        <w:tabs>
          <w:tab w:val="left" w:pos="851"/>
        </w:tabs>
        <w:spacing w:line="240" w:lineRule="exact"/>
        <w:ind w:left="284"/>
        <w:jc w:val="both"/>
        <w:rPr>
          <w:rFonts w:asciiTheme="minorHAnsi" w:hAnsiTheme="minorHAnsi" w:cs="Arial"/>
          <w:b/>
          <w:sz w:val="24"/>
          <w:szCs w:val="24"/>
        </w:rPr>
      </w:pPr>
    </w:p>
    <w:p w:rsidR="001458C6" w:rsidRPr="001458C6" w:rsidRDefault="001458C6" w:rsidP="00875965">
      <w:pPr>
        <w:tabs>
          <w:tab w:val="left" w:pos="720"/>
        </w:tabs>
        <w:ind w:left="284" w:right="182"/>
        <w:jc w:val="both"/>
        <w:rPr>
          <w:rFonts w:asciiTheme="minorHAnsi" w:hAnsiTheme="minorHAnsi" w:cs="Arial"/>
          <w:bCs/>
          <w:sz w:val="24"/>
          <w:szCs w:val="24"/>
          <w:lang w:val="es-ES"/>
        </w:rPr>
      </w:pPr>
      <w:r w:rsidRPr="001458C6">
        <w:rPr>
          <w:rFonts w:asciiTheme="minorHAnsi" w:hAnsiTheme="minorHAnsi" w:cs="Arial"/>
          <w:b/>
          <w:sz w:val="24"/>
          <w:szCs w:val="24"/>
          <w:lang w:val="es-ES"/>
        </w:rPr>
        <w:t>3.1</w:t>
      </w:r>
      <w:r w:rsidRPr="001458C6">
        <w:rPr>
          <w:rFonts w:asciiTheme="minorHAnsi" w:hAnsiTheme="minorHAnsi"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1458C6" w:rsidRPr="001458C6" w:rsidRDefault="001458C6" w:rsidP="001458C6">
      <w:pPr>
        <w:tabs>
          <w:tab w:val="left" w:pos="720"/>
        </w:tabs>
        <w:ind w:left="720" w:right="182"/>
        <w:jc w:val="both"/>
        <w:rPr>
          <w:rFonts w:asciiTheme="minorHAnsi" w:hAnsiTheme="minorHAnsi" w:cs="Arial"/>
          <w:bCs/>
          <w:sz w:val="24"/>
          <w:szCs w:val="24"/>
          <w:lang w:val="es-ES"/>
        </w:rPr>
      </w:pPr>
    </w:p>
    <w:p w:rsidR="001458C6" w:rsidRPr="001458C6" w:rsidRDefault="001458C6" w:rsidP="009C0439">
      <w:pPr>
        <w:numPr>
          <w:ilvl w:val="0"/>
          <w:numId w:val="7"/>
        </w:numPr>
        <w:tabs>
          <w:tab w:val="left" w:pos="720"/>
        </w:tabs>
        <w:ind w:right="182"/>
        <w:jc w:val="both"/>
        <w:rPr>
          <w:rFonts w:asciiTheme="minorHAnsi" w:hAnsiTheme="minorHAnsi" w:cs="Arial"/>
          <w:bCs/>
          <w:sz w:val="24"/>
          <w:szCs w:val="24"/>
          <w:lang w:val="es-ES"/>
        </w:rPr>
      </w:pPr>
      <w:r w:rsidRPr="001458C6">
        <w:rPr>
          <w:rFonts w:asciiTheme="minorHAnsi" w:hAnsiTheme="minorHAnsi" w:cs="Arial"/>
          <w:bCs/>
          <w:sz w:val="24"/>
          <w:szCs w:val="24"/>
          <w:lang w:val="es-ES"/>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rsidR="006E5ADF" w:rsidRPr="009D0B90" w:rsidRDefault="006E5ADF" w:rsidP="006E5ADF">
      <w:pPr>
        <w:pStyle w:val="2"/>
        <w:ind w:left="426" w:right="40"/>
        <w:rPr>
          <w:rFonts w:asciiTheme="minorHAnsi" w:hAnsiTheme="minorHAnsi" w:cs="Arial"/>
          <w:b/>
          <w:bCs/>
          <w:sz w:val="12"/>
          <w:szCs w:val="12"/>
          <w:lang w:val="es-ES"/>
        </w:rPr>
      </w:pPr>
    </w:p>
    <w:p w:rsidR="001458C6" w:rsidRPr="001458C6" w:rsidRDefault="001458C6" w:rsidP="00875965">
      <w:pPr>
        <w:pStyle w:val="2"/>
        <w:ind w:left="284"/>
        <w:rPr>
          <w:rFonts w:asciiTheme="minorHAnsi" w:hAnsiTheme="minorHAnsi" w:cs="Arial"/>
          <w:sz w:val="24"/>
        </w:rPr>
      </w:pPr>
      <w:r w:rsidRPr="001458C6">
        <w:rPr>
          <w:rFonts w:asciiTheme="minorHAnsi" w:hAnsiTheme="minorHAnsi" w:cs="Arial"/>
          <w:b/>
          <w:bCs/>
          <w:sz w:val="24"/>
        </w:rPr>
        <w:t>3.2.-</w:t>
      </w:r>
      <w:r w:rsidRPr="001458C6">
        <w:rPr>
          <w:rFonts w:asciiTheme="minorHAnsi" w:hAnsiTheme="minorHAnsi" w:cs="Arial"/>
          <w:sz w:val="24"/>
        </w:rPr>
        <w:t xml:space="preserve"> Que cuenten con capacidad de respuesta inmediata, con recursos humanos, técnicos, financieros suficientes y demás que sean necesarios para cumplir con la entrega de los bienes solicitados.</w:t>
      </w:r>
    </w:p>
    <w:p w:rsidR="001458C6" w:rsidRPr="009D0B90" w:rsidRDefault="001458C6" w:rsidP="00875965">
      <w:pPr>
        <w:tabs>
          <w:tab w:val="left" w:pos="720"/>
        </w:tabs>
        <w:ind w:left="284"/>
        <w:jc w:val="both"/>
        <w:rPr>
          <w:rFonts w:asciiTheme="minorHAnsi" w:hAnsiTheme="minorHAnsi" w:cs="Arial"/>
          <w:bCs/>
          <w:sz w:val="12"/>
          <w:szCs w:val="12"/>
          <w:lang w:val="es-ES"/>
        </w:rPr>
      </w:pPr>
    </w:p>
    <w:p w:rsidR="001458C6" w:rsidRPr="001458C6" w:rsidRDefault="001458C6" w:rsidP="00875965">
      <w:pPr>
        <w:tabs>
          <w:tab w:val="left" w:pos="720"/>
        </w:tabs>
        <w:ind w:left="284"/>
        <w:jc w:val="both"/>
        <w:rPr>
          <w:rFonts w:asciiTheme="minorHAnsi" w:hAnsiTheme="minorHAnsi" w:cs="Arial"/>
          <w:bCs/>
          <w:sz w:val="24"/>
          <w:szCs w:val="24"/>
          <w:lang w:val="es-ES"/>
        </w:rPr>
      </w:pPr>
      <w:r w:rsidRPr="001458C6">
        <w:rPr>
          <w:rFonts w:asciiTheme="minorHAnsi" w:hAnsiTheme="minorHAnsi" w:cs="Arial"/>
          <w:b/>
          <w:sz w:val="24"/>
          <w:szCs w:val="24"/>
          <w:lang w:val="es-ES"/>
        </w:rPr>
        <w:t>3.3.-</w:t>
      </w:r>
      <w:r w:rsidRPr="001458C6">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1458C6" w:rsidRPr="009D0B90" w:rsidRDefault="001458C6" w:rsidP="00875965">
      <w:pPr>
        <w:tabs>
          <w:tab w:val="left" w:pos="720"/>
        </w:tabs>
        <w:spacing w:line="240" w:lineRule="exact"/>
        <w:ind w:left="284"/>
        <w:jc w:val="both"/>
        <w:rPr>
          <w:rFonts w:asciiTheme="minorHAnsi" w:hAnsiTheme="minorHAnsi" w:cs="Arial"/>
          <w:sz w:val="12"/>
          <w:szCs w:val="12"/>
          <w:lang w:val="es-ES"/>
        </w:rPr>
      </w:pPr>
    </w:p>
    <w:p w:rsidR="001458C6" w:rsidRPr="001458C6" w:rsidRDefault="001458C6" w:rsidP="00875965">
      <w:pPr>
        <w:tabs>
          <w:tab w:val="left" w:pos="720"/>
        </w:tabs>
        <w:ind w:left="284"/>
        <w:jc w:val="both"/>
        <w:rPr>
          <w:rFonts w:asciiTheme="minorHAnsi" w:hAnsiTheme="minorHAnsi" w:cs="Arial"/>
          <w:sz w:val="24"/>
        </w:rPr>
      </w:pPr>
      <w:r w:rsidRPr="001458C6">
        <w:rPr>
          <w:rFonts w:asciiTheme="minorHAnsi" w:hAnsiTheme="minorHAnsi" w:cs="Arial"/>
          <w:b/>
          <w:bCs/>
          <w:sz w:val="24"/>
        </w:rPr>
        <w:t>3.4.-</w:t>
      </w:r>
      <w:r w:rsidRPr="001458C6">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458C6" w:rsidRPr="001458C6" w:rsidRDefault="001458C6" w:rsidP="00875965">
      <w:pPr>
        <w:tabs>
          <w:tab w:val="left" w:pos="720"/>
        </w:tabs>
        <w:ind w:left="284"/>
        <w:jc w:val="both"/>
        <w:rPr>
          <w:rFonts w:asciiTheme="minorHAnsi" w:hAnsiTheme="minorHAnsi" w:cs="Arial"/>
          <w:sz w:val="24"/>
        </w:rPr>
      </w:pPr>
    </w:p>
    <w:p w:rsidR="001458C6" w:rsidRPr="001458C6" w:rsidRDefault="001458C6" w:rsidP="00875965">
      <w:pPr>
        <w:ind w:left="284"/>
        <w:jc w:val="both"/>
        <w:rPr>
          <w:rFonts w:asciiTheme="minorHAnsi" w:hAnsiTheme="minorHAnsi" w:cs="Arial"/>
          <w:sz w:val="24"/>
          <w:szCs w:val="24"/>
        </w:rPr>
      </w:pPr>
      <w:r w:rsidRPr="001458C6">
        <w:rPr>
          <w:rFonts w:asciiTheme="minorHAnsi" w:hAnsiTheme="minorHAnsi" w:cs="Arial"/>
          <w:sz w:val="24"/>
          <w:szCs w:val="24"/>
        </w:rPr>
        <w:t>1.- Tendrán derecho a participar adquiriendo alguno de los integrantes del grupo solamente un ejemplar de las bases.</w:t>
      </w:r>
    </w:p>
    <w:p w:rsidR="001458C6" w:rsidRPr="009D0B90" w:rsidRDefault="001458C6" w:rsidP="001458C6">
      <w:pPr>
        <w:ind w:left="720"/>
        <w:jc w:val="both"/>
        <w:rPr>
          <w:rFonts w:asciiTheme="minorHAnsi" w:hAnsiTheme="minorHAnsi" w:cs="Arial"/>
          <w:sz w:val="12"/>
          <w:szCs w:val="12"/>
        </w:rPr>
      </w:pPr>
      <w:r w:rsidRPr="001458C6">
        <w:rPr>
          <w:rFonts w:asciiTheme="minorHAnsi" w:hAnsiTheme="minorHAnsi" w:cs="Arial"/>
          <w:sz w:val="24"/>
          <w:szCs w:val="24"/>
        </w:rPr>
        <w:tab/>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lastRenderedPageBreak/>
        <w:t>2.- Deberán celebrar entre todas las personas que integran la agrupación un convenio en los términos de la legislación aplicable en el que se establecerán con precisión los aspectos siguientes:</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a) Nombre y domicilio de las personas integrantes, incluyendo los datos de las escrituras públicas con las que se acredita la existencia legal de la persona moral;</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b) Nombre de los representantes legales de cada una de las personas agrupadas, incluyendo los datos de las escrituras públicas con las que se acrediten las facultades de representación;</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c) La designación de un representante común; otorgándole poder amplio y suficiente, para atender todo lo relacionado con la propuesta en el procedimiento de licitación;</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d) La descripción de las partes objeto del contrato, que corresponderá, cumplir a cada persona, así como la manera en que se exigirá el cumplimiento de las obligaciones; y</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e) Estipulación expresa de que cada uno de los suscriptores, quedará obligado en forma conjunta y solidaria con los demás, para comprometerse por cualquier responsabilidad derivada del contrato que se firme.</w:t>
      </w:r>
    </w:p>
    <w:p w:rsidR="001458C6" w:rsidRPr="009D0B90" w:rsidRDefault="001458C6" w:rsidP="001458C6">
      <w:pPr>
        <w:ind w:left="720"/>
        <w:jc w:val="both"/>
        <w:rPr>
          <w:rFonts w:asciiTheme="minorHAnsi" w:hAnsiTheme="minorHAnsi" w:cs="Arial"/>
          <w:sz w:val="12"/>
          <w:szCs w:val="12"/>
        </w:rPr>
      </w:pPr>
    </w:p>
    <w:p w:rsidR="001458C6" w:rsidRPr="001458C6" w:rsidRDefault="001458C6" w:rsidP="00004C9F">
      <w:pPr>
        <w:ind w:left="284"/>
        <w:jc w:val="both"/>
        <w:rPr>
          <w:rFonts w:asciiTheme="minorHAnsi" w:hAnsiTheme="minorHAnsi" w:cs="Arial"/>
          <w:sz w:val="24"/>
        </w:rPr>
      </w:pPr>
      <w:r w:rsidRPr="001458C6">
        <w:rPr>
          <w:rFonts w:asciiTheme="minorHAnsi" w:hAnsiTheme="minorHAnsi"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458C6" w:rsidRPr="001458C6" w:rsidRDefault="001458C6" w:rsidP="00004C9F">
      <w:pPr>
        <w:ind w:left="284"/>
        <w:jc w:val="both"/>
        <w:rPr>
          <w:rFonts w:asciiTheme="minorHAnsi" w:hAnsiTheme="minorHAnsi" w:cs="Arial"/>
          <w:sz w:val="16"/>
          <w:szCs w:val="16"/>
        </w:rPr>
      </w:pPr>
    </w:p>
    <w:p w:rsidR="001458C6" w:rsidRPr="001458C6" w:rsidRDefault="001458C6" w:rsidP="00004C9F">
      <w:pPr>
        <w:ind w:left="284"/>
        <w:jc w:val="both"/>
        <w:rPr>
          <w:rFonts w:asciiTheme="minorHAnsi" w:hAnsiTheme="minorHAnsi" w:cs="Arial"/>
          <w:sz w:val="24"/>
        </w:rPr>
      </w:pPr>
      <w:r w:rsidRPr="001458C6">
        <w:rPr>
          <w:rFonts w:asciiTheme="minorHAnsi" w:hAnsiTheme="minorHAnsi" w:cs="Arial"/>
          <w:sz w:val="24"/>
        </w:rPr>
        <w:t xml:space="preserve">Los licitantes solo podrán presentar una proposición en la presente licitación. </w:t>
      </w:r>
    </w:p>
    <w:p w:rsidR="00C762D8" w:rsidRPr="009D0B90" w:rsidRDefault="00C762D8" w:rsidP="00D5431D">
      <w:pPr>
        <w:tabs>
          <w:tab w:val="left" w:pos="720"/>
        </w:tabs>
        <w:ind w:left="720"/>
        <w:jc w:val="both"/>
        <w:rPr>
          <w:rFonts w:asciiTheme="minorHAnsi" w:hAnsiTheme="minorHAnsi" w:cs="Arial"/>
          <w:bCs/>
          <w:sz w:val="12"/>
          <w:szCs w:val="12"/>
        </w:rPr>
      </w:pPr>
    </w:p>
    <w:p w:rsidR="000C6C92" w:rsidRDefault="000C6C92" w:rsidP="00004C9F">
      <w:pPr>
        <w:pStyle w:val="2"/>
        <w:tabs>
          <w:tab w:val="left" w:pos="142"/>
        </w:tabs>
        <w:ind w:left="284"/>
        <w:rPr>
          <w:rFonts w:asciiTheme="minorHAnsi" w:hAnsiTheme="minorHAnsi" w:cs="Arial"/>
          <w:b/>
          <w:sz w:val="24"/>
        </w:rPr>
      </w:pPr>
      <w:r w:rsidRPr="00433522">
        <w:rPr>
          <w:rFonts w:asciiTheme="minorHAnsi" w:hAnsiTheme="minorHAnsi" w:cs="Arial"/>
          <w:b/>
          <w:sz w:val="24"/>
        </w:rPr>
        <w:t>4.-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POLIZAS</w:t>
      </w:r>
      <w:r w:rsidR="000F6EF6" w:rsidRPr="00433522">
        <w:rPr>
          <w:rFonts w:asciiTheme="minorHAnsi" w:hAnsiTheme="minorHAnsi" w:cs="Arial"/>
          <w:b/>
          <w:sz w:val="24"/>
        </w:rPr>
        <w:t xml:space="preserve"> A CONTRATAR</w:t>
      </w:r>
      <w:r w:rsidRPr="00433522">
        <w:rPr>
          <w:rFonts w:asciiTheme="minorHAnsi" w:hAnsiTheme="minorHAnsi" w:cs="Arial"/>
          <w:b/>
          <w:sz w:val="24"/>
        </w:rPr>
        <w:t>: DESCRIPCIÓN GENERAL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POLIZAS</w:t>
      </w:r>
      <w:r w:rsidRPr="00433522">
        <w:rPr>
          <w:rFonts w:asciiTheme="minorHAnsi" w:hAnsiTheme="minorHAnsi" w:cs="Arial"/>
          <w:b/>
          <w:sz w:val="24"/>
        </w:rPr>
        <w:t xml:space="preserve"> Y CONDICIONES QUE DEBERÁN CUBRIR LOS LICITANTES EN SUS PROPOSICIONES.</w:t>
      </w:r>
    </w:p>
    <w:p w:rsidR="000B72AE" w:rsidRPr="009D0B90" w:rsidRDefault="000B72AE" w:rsidP="00004C9F">
      <w:pPr>
        <w:pStyle w:val="2"/>
        <w:tabs>
          <w:tab w:val="left" w:pos="142"/>
        </w:tabs>
        <w:ind w:left="284"/>
        <w:rPr>
          <w:rFonts w:asciiTheme="minorHAnsi" w:hAnsiTheme="minorHAnsi" w:cs="Arial"/>
          <w:b/>
          <w:sz w:val="12"/>
          <w:szCs w:val="12"/>
        </w:rPr>
      </w:pPr>
    </w:p>
    <w:p w:rsidR="00493893" w:rsidRDefault="000B72AE" w:rsidP="00004C9F">
      <w:pPr>
        <w:pStyle w:val="2"/>
        <w:tabs>
          <w:tab w:val="left" w:pos="142"/>
        </w:tabs>
        <w:ind w:left="284"/>
        <w:rPr>
          <w:rFonts w:asciiTheme="minorHAnsi" w:hAnsiTheme="minorHAnsi" w:cs="Arial"/>
          <w:sz w:val="24"/>
        </w:rPr>
      </w:pPr>
      <w:r w:rsidRPr="00433522">
        <w:rPr>
          <w:rFonts w:asciiTheme="minorHAnsi" w:hAnsiTheme="minorHAnsi" w:cs="Arial"/>
          <w:sz w:val="24"/>
        </w:rPr>
        <w:t>Los licitantes deberán presentar su propuesta por el o l</w:t>
      </w:r>
      <w:r w:rsidR="00C0383C">
        <w:rPr>
          <w:rFonts w:asciiTheme="minorHAnsi" w:hAnsiTheme="minorHAnsi" w:cs="Arial"/>
          <w:sz w:val="24"/>
        </w:rPr>
        <w:t>as</w:t>
      </w:r>
      <w:r w:rsidRPr="00433522">
        <w:rPr>
          <w:rFonts w:asciiTheme="minorHAnsi" w:hAnsiTheme="minorHAnsi" w:cs="Arial"/>
          <w:sz w:val="24"/>
        </w:rPr>
        <w:t xml:space="preserve"> </w:t>
      </w:r>
      <w:r w:rsidR="00C0383C">
        <w:rPr>
          <w:rFonts w:asciiTheme="minorHAnsi" w:hAnsiTheme="minorHAnsi" w:cs="Arial"/>
          <w:b/>
          <w:sz w:val="24"/>
        </w:rPr>
        <w:t>PARTIDAS</w:t>
      </w:r>
      <w:r w:rsidRPr="00433522">
        <w:rPr>
          <w:rFonts w:asciiTheme="minorHAnsi" w:hAnsiTheme="minorHAnsi" w:cs="Arial"/>
          <w:b/>
          <w:sz w:val="24"/>
        </w:rPr>
        <w:t xml:space="preserve"> POR L</w:t>
      </w:r>
      <w:r w:rsidR="006064F3">
        <w:rPr>
          <w:rFonts w:asciiTheme="minorHAnsi" w:hAnsiTheme="minorHAnsi" w:cs="Arial"/>
          <w:b/>
          <w:sz w:val="24"/>
        </w:rPr>
        <w:t>A</w:t>
      </w:r>
      <w:r w:rsidRPr="00433522">
        <w:rPr>
          <w:rFonts w:asciiTheme="minorHAnsi" w:hAnsiTheme="minorHAnsi" w:cs="Arial"/>
          <w:b/>
          <w:sz w:val="24"/>
        </w:rPr>
        <w:t xml:space="preserve">S QUE DESEEN PARTICIPAR </w:t>
      </w:r>
      <w:r w:rsidRPr="00433522">
        <w:rPr>
          <w:rFonts w:asciiTheme="minorHAnsi" w:hAnsiTheme="minorHAnsi" w:cs="Arial"/>
          <w:sz w:val="24"/>
        </w:rPr>
        <w:t>de las indicadas en el ANEXO TÉCNICO debiendo cumplir con las especificaciones técnicas y condiciones señaladas en estas bases de licitación así como las que se indican</w:t>
      </w:r>
      <w:r w:rsidRPr="00046B3F">
        <w:rPr>
          <w:rFonts w:asciiTheme="minorHAnsi" w:hAnsiTheme="minorHAnsi" w:cs="Arial"/>
          <w:sz w:val="24"/>
        </w:rPr>
        <w:t xml:space="preserve"> en el ANEXO</w:t>
      </w:r>
      <w:r w:rsidR="006C7413">
        <w:rPr>
          <w:rFonts w:asciiTheme="minorHAnsi" w:hAnsiTheme="minorHAnsi" w:cs="Arial"/>
          <w:sz w:val="24"/>
        </w:rPr>
        <w:t xml:space="preserve"> 1, 2, 3, 4, 5, 6 </w:t>
      </w:r>
      <w:r w:rsidRPr="00046B3F">
        <w:rPr>
          <w:rFonts w:asciiTheme="minorHAnsi" w:hAnsiTheme="minorHAnsi" w:cs="Arial"/>
          <w:sz w:val="24"/>
        </w:rPr>
        <w:t xml:space="preserve"> </w:t>
      </w:r>
      <w:r w:rsidR="00094FF8">
        <w:rPr>
          <w:rFonts w:asciiTheme="minorHAnsi" w:hAnsiTheme="minorHAnsi" w:cs="Arial"/>
          <w:sz w:val="24"/>
        </w:rPr>
        <w:t>ISSSTECALI</w:t>
      </w:r>
      <w:r>
        <w:rPr>
          <w:rFonts w:asciiTheme="minorHAnsi" w:hAnsiTheme="minorHAnsi" w:cs="Arial"/>
          <w:sz w:val="24"/>
        </w:rPr>
        <w:t xml:space="preserve">, </w:t>
      </w:r>
      <w:r w:rsidRPr="00C0383C">
        <w:rPr>
          <w:rFonts w:asciiTheme="minorHAnsi" w:hAnsiTheme="minorHAnsi" w:cs="Arial"/>
          <w:sz w:val="24"/>
        </w:rPr>
        <w:t xml:space="preserve">ANEXO </w:t>
      </w:r>
      <w:r w:rsidR="00B75EE6" w:rsidRPr="00B75EE6">
        <w:rPr>
          <w:rFonts w:asciiTheme="minorHAnsi" w:hAnsiTheme="minorHAnsi" w:cs="Arial"/>
          <w:bCs/>
          <w:sz w:val="24"/>
          <w:szCs w:val="24"/>
          <w:lang w:val="es-ES"/>
        </w:rPr>
        <w:t xml:space="preserve"> </w:t>
      </w:r>
      <w:r w:rsidR="00B75EE6">
        <w:rPr>
          <w:rFonts w:asciiTheme="minorHAnsi" w:hAnsiTheme="minorHAnsi" w:cs="Arial"/>
          <w:bCs/>
          <w:sz w:val="24"/>
          <w:szCs w:val="24"/>
          <w:lang w:val="es-ES"/>
        </w:rPr>
        <w:t>COBACHBC, ANEXO CESISPE</w:t>
      </w:r>
      <w:r w:rsidR="006C0243">
        <w:rPr>
          <w:rFonts w:asciiTheme="minorHAnsi" w:hAnsiTheme="minorHAnsi" w:cs="Arial"/>
          <w:bCs/>
          <w:sz w:val="24"/>
          <w:szCs w:val="24"/>
          <w:lang w:val="es-ES"/>
        </w:rPr>
        <w:t xml:space="preserve"> y</w:t>
      </w:r>
      <w:r w:rsidR="00B75EE6">
        <w:rPr>
          <w:rFonts w:asciiTheme="minorHAnsi" w:hAnsiTheme="minorHAnsi" w:cs="Arial"/>
          <w:bCs/>
          <w:sz w:val="24"/>
          <w:szCs w:val="24"/>
          <w:lang w:val="es-ES"/>
        </w:rPr>
        <w:t xml:space="preserve"> ANEXO </w:t>
      </w:r>
      <w:r w:rsidR="007258FC">
        <w:rPr>
          <w:rFonts w:asciiTheme="minorHAnsi" w:hAnsiTheme="minorHAnsi" w:cs="Arial"/>
          <w:bCs/>
          <w:sz w:val="24"/>
          <w:szCs w:val="24"/>
          <w:lang w:val="es-ES"/>
        </w:rPr>
        <w:t xml:space="preserve">1 y 2 </w:t>
      </w:r>
      <w:r w:rsidR="00B75EE6">
        <w:rPr>
          <w:rFonts w:asciiTheme="minorHAnsi" w:hAnsiTheme="minorHAnsi" w:cs="Arial"/>
          <w:bCs/>
          <w:sz w:val="24"/>
          <w:szCs w:val="24"/>
          <w:lang w:val="es-ES"/>
        </w:rPr>
        <w:t xml:space="preserve">CESPE </w:t>
      </w:r>
      <w:r w:rsidRPr="00046B3F">
        <w:rPr>
          <w:rFonts w:asciiTheme="minorHAnsi" w:hAnsiTheme="minorHAnsi" w:cs="Arial"/>
          <w:sz w:val="24"/>
        </w:rPr>
        <w:t>de estas bases.</w:t>
      </w:r>
    </w:p>
    <w:p w:rsidR="00661649" w:rsidRPr="009D0B90" w:rsidRDefault="00661649" w:rsidP="00004C9F">
      <w:pPr>
        <w:pStyle w:val="3"/>
        <w:tabs>
          <w:tab w:val="left" w:pos="0"/>
          <w:tab w:val="left" w:pos="90"/>
          <w:tab w:val="left" w:pos="142"/>
        </w:tabs>
        <w:ind w:left="284" w:firstLine="0"/>
        <w:rPr>
          <w:rFonts w:asciiTheme="minorHAnsi" w:hAnsiTheme="minorHAnsi" w:cs="Arial"/>
          <w:bCs/>
          <w:iCs/>
          <w:sz w:val="12"/>
          <w:szCs w:val="12"/>
        </w:rPr>
      </w:pPr>
    </w:p>
    <w:p w:rsidR="000C6C92" w:rsidRPr="006E5ADF" w:rsidRDefault="000C6C92" w:rsidP="00004C9F">
      <w:pPr>
        <w:pStyle w:val="3"/>
        <w:tabs>
          <w:tab w:val="left" w:pos="142"/>
        </w:tabs>
        <w:ind w:left="284" w:firstLine="0"/>
        <w:rPr>
          <w:rFonts w:asciiTheme="minorHAnsi" w:hAnsiTheme="minorHAnsi" w:cs="Arial"/>
          <w:sz w:val="24"/>
        </w:rPr>
      </w:pPr>
      <w:r w:rsidRPr="006E5ADF">
        <w:rPr>
          <w:rFonts w:asciiTheme="minorHAnsi" w:hAnsiTheme="minorHAnsi" w:cs="Arial"/>
          <w:b/>
          <w:sz w:val="24"/>
        </w:rPr>
        <w:t>4.1 ESPECIFICACIONES TÉCNICAS</w:t>
      </w:r>
      <w:r w:rsidR="000F6EF6" w:rsidRPr="006E5ADF">
        <w:rPr>
          <w:rFonts w:asciiTheme="minorHAnsi" w:hAnsiTheme="minorHAnsi" w:cs="Arial"/>
          <w:sz w:val="24"/>
        </w:rPr>
        <w:t xml:space="preserve"> </w:t>
      </w:r>
      <w:r w:rsidR="000F6EF6" w:rsidRPr="006E5ADF">
        <w:rPr>
          <w:rFonts w:asciiTheme="minorHAnsi" w:hAnsiTheme="minorHAnsi" w:cs="Arial"/>
          <w:b/>
          <w:sz w:val="24"/>
        </w:rPr>
        <w:t>REQUERIDAS</w:t>
      </w:r>
    </w:p>
    <w:p w:rsidR="00493893" w:rsidRPr="009D0B90" w:rsidRDefault="00493893" w:rsidP="00004C9F">
      <w:pPr>
        <w:pStyle w:val="3"/>
        <w:tabs>
          <w:tab w:val="left" w:pos="142"/>
        </w:tabs>
        <w:ind w:left="284" w:firstLine="0"/>
        <w:rPr>
          <w:rFonts w:asciiTheme="minorHAnsi" w:hAnsiTheme="minorHAnsi" w:cs="Arial"/>
          <w:sz w:val="12"/>
          <w:szCs w:val="12"/>
        </w:rPr>
      </w:pPr>
    </w:p>
    <w:p w:rsidR="000B72AE" w:rsidRDefault="000B72AE" w:rsidP="00004C9F">
      <w:pPr>
        <w:pStyle w:val="3"/>
        <w:tabs>
          <w:tab w:val="left" w:pos="142"/>
        </w:tabs>
        <w:ind w:left="284" w:firstLine="0"/>
        <w:rPr>
          <w:rFonts w:asciiTheme="minorHAnsi" w:hAnsiTheme="minorHAnsi" w:cs="Arial"/>
          <w:bCs/>
          <w:sz w:val="24"/>
        </w:rPr>
      </w:pPr>
      <w:r w:rsidRPr="006E5ADF">
        <w:rPr>
          <w:rFonts w:asciiTheme="minorHAnsi" w:hAnsiTheme="minorHAnsi" w:cs="Arial"/>
          <w:sz w:val="24"/>
          <w:szCs w:val="24"/>
        </w:rPr>
        <w:t xml:space="preserve">Las pólizas propuestas por los licitantes en sus propuestas técnica y económica deberán cumplir como mínimo con las especificaciones señaladas en las presentes bases, </w:t>
      </w:r>
      <w:r w:rsidRPr="006E5ADF">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C6C92" w:rsidRPr="009D0B90" w:rsidRDefault="000C6C92" w:rsidP="00004C9F">
      <w:pPr>
        <w:pStyle w:val="3"/>
        <w:tabs>
          <w:tab w:val="left" w:pos="142"/>
        </w:tabs>
        <w:ind w:left="284" w:firstLine="0"/>
        <w:rPr>
          <w:rFonts w:asciiTheme="minorHAnsi" w:hAnsiTheme="minorHAnsi" w:cs="Arial"/>
          <w:bCs/>
          <w:sz w:val="12"/>
          <w:szCs w:val="12"/>
        </w:rPr>
      </w:pPr>
    </w:p>
    <w:p w:rsidR="00924084" w:rsidRDefault="00924084" w:rsidP="00004C9F">
      <w:pPr>
        <w:pStyle w:val="2"/>
        <w:tabs>
          <w:tab w:val="left" w:pos="142"/>
        </w:tabs>
        <w:ind w:left="284"/>
        <w:rPr>
          <w:rFonts w:asciiTheme="minorHAnsi" w:hAnsiTheme="minorHAnsi" w:cs="Arial"/>
          <w:b/>
          <w:sz w:val="24"/>
          <w:szCs w:val="24"/>
        </w:rPr>
      </w:pPr>
      <w:r w:rsidRPr="00087353">
        <w:rPr>
          <w:rFonts w:asciiTheme="minorHAnsi" w:hAnsiTheme="minorHAnsi" w:cs="Arial"/>
          <w:b/>
          <w:sz w:val="24"/>
          <w:szCs w:val="24"/>
        </w:rPr>
        <w:t xml:space="preserve">4.2 LUGAR </w:t>
      </w:r>
      <w:r w:rsidR="00AC765E" w:rsidRPr="00087353">
        <w:rPr>
          <w:rFonts w:asciiTheme="minorHAnsi" w:hAnsiTheme="minorHAnsi" w:cs="Arial"/>
          <w:b/>
          <w:sz w:val="24"/>
          <w:szCs w:val="24"/>
        </w:rPr>
        <w:t xml:space="preserve">Y PLAZO </w:t>
      </w:r>
      <w:r w:rsidRPr="00087353">
        <w:rPr>
          <w:rFonts w:asciiTheme="minorHAnsi" w:hAnsiTheme="minorHAnsi" w:cs="Arial"/>
          <w:b/>
          <w:sz w:val="24"/>
          <w:szCs w:val="24"/>
        </w:rPr>
        <w:t xml:space="preserve">DE </w:t>
      </w:r>
      <w:r w:rsidR="00F903E4" w:rsidRPr="00087353">
        <w:rPr>
          <w:rFonts w:asciiTheme="minorHAnsi" w:hAnsiTheme="minorHAnsi" w:cs="Arial"/>
          <w:b/>
          <w:sz w:val="24"/>
          <w:szCs w:val="24"/>
        </w:rPr>
        <w:t>ENTREGA DE LA</w:t>
      </w:r>
      <w:r w:rsidR="00743D13" w:rsidRPr="00087353">
        <w:rPr>
          <w:rFonts w:asciiTheme="minorHAnsi" w:hAnsiTheme="minorHAnsi" w:cs="Arial"/>
          <w:b/>
          <w:sz w:val="24"/>
          <w:szCs w:val="24"/>
        </w:rPr>
        <w:t xml:space="preserve"> POLIZA</w:t>
      </w:r>
      <w:r w:rsidRPr="00087353">
        <w:rPr>
          <w:rFonts w:asciiTheme="minorHAnsi" w:hAnsiTheme="minorHAnsi" w:cs="Arial"/>
          <w:b/>
          <w:sz w:val="24"/>
          <w:szCs w:val="24"/>
        </w:rPr>
        <w:t>:</w:t>
      </w:r>
    </w:p>
    <w:p w:rsidR="000B72AE" w:rsidRPr="009D0B90" w:rsidRDefault="000B72AE" w:rsidP="00004C9F">
      <w:pPr>
        <w:pStyle w:val="2"/>
        <w:tabs>
          <w:tab w:val="left" w:pos="142"/>
        </w:tabs>
        <w:ind w:left="284"/>
        <w:rPr>
          <w:rFonts w:asciiTheme="minorHAnsi" w:hAnsiTheme="minorHAnsi" w:cs="Arial"/>
          <w:b/>
          <w:sz w:val="12"/>
          <w:szCs w:val="12"/>
        </w:rPr>
      </w:pPr>
    </w:p>
    <w:p w:rsidR="000B72AE" w:rsidRDefault="006064F3" w:rsidP="00004C9F">
      <w:pPr>
        <w:pStyle w:val="2"/>
        <w:tabs>
          <w:tab w:val="left" w:pos="142"/>
        </w:tabs>
        <w:ind w:left="284"/>
        <w:rPr>
          <w:rFonts w:asciiTheme="minorHAnsi" w:hAnsiTheme="minorHAnsi" w:cs="Arial"/>
          <w:b/>
          <w:sz w:val="24"/>
          <w:szCs w:val="24"/>
          <w:u w:val="single"/>
        </w:rPr>
      </w:pPr>
      <w:r>
        <w:rPr>
          <w:rFonts w:asciiTheme="minorHAnsi" w:hAnsiTheme="minorHAnsi" w:cs="Arial"/>
          <w:b/>
          <w:sz w:val="24"/>
          <w:szCs w:val="24"/>
          <w:u w:val="single"/>
        </w:rPr>
        <w:t>“</w:t>
      </w:r>
      <w:r w:rsidR="00B75EE6">
        <w:rPr>
          <w:rFonts w:asciiTheme="minorHAnsi" w:hAnsiTheme="minorHAnsi" w:cs="Arial"/>
          <w:b/>
          <w:sz w:val="24"/>
          <w:szCs w:val="24"/>
          <w:u w:val="single"/>
        </w:rPr>
        <w:t>ISSSTECALI</w:t>
      </w:r>
      <w:r>
        <w:rPr>
          <w:rFonts w:asciiTheme="minorHAnsi" w:hAnsiTheme="minorHAnsi" w:cs="Arial"/>
          <w:b/>
          <w:sz w:val="24"/>
          <w:szCs w:val="24"/>
          <w:u w:val="single"/>
        </w:rPr>
        <w:t>”</w:t>
      </w:r>
    </w:p>
    <w:p w:rsidR="00C951A7" w:rsidRDefault="00C951A7" w:rsidP="00004C9F">
      <w:pPr>
        <w:pStyle w:val="1"/>
        <w:spacing w:line="276" w:lineRule="auto"/>
        <w:ind w:left="284"/>
        <w:jc w:val="both"/>
        <w:rPr>
          <w:rFonts w:asciiTheme="minorHAnsi" w:hAnsiTheme="minorHAnsi" w:cstheme="minorHAnsi"/>
          <w:b w:val="0"/>
          <w:bCs/>
          <w:sz w:val="24"/>
          <w:szCs w:val="24"/>
        </w:rPr>
      </w:pPr>
      <w:r w:rsidRPr="0018102D">
        <w:rPr>
          <w:rFonts w:asciiTheme="minorHAnsi" w:hAnsiTheme="minorHAnsi" w:cstheme="minorHAnsi"/>
          <w:b w:val="0"/>
          <w:sz w:val="24"/>
          <w:szCs w:val="24"/>
        </w:rPr>
        <w:t xml:space="preserve">Las Pólizas de Seguro materia de la presente Licitación, serán entregadas en las oficinas del </w:t>
      </w:r>
      <w:r w:rsidR="0018102D" w:rsidRPr="0018102D">
        <w:rPr>
          <w:rFonts w:asciiTheme="minorHAnsi" w:hAnsiTheme="minorHAnsi" w:cs="Arial"/>
          <w:b w:val="0"/>
          <w:sz w:val="24"/>
          <w:szCs w:val="24"/>
        </w:rPr>
        <w:t xml:space="preserve">Dirección de Servicios Generales de “ISSSTECALI”, ubicada en Calle </w:t>
      </w:r>
      <w:proofErr w:type="spellStart"/>
      <w:r w:rsidR="0018102D" w:rsidRPr="0018102D">
        <w:rPr>
          <w:rFonts w:asciiTheme="minorHAnsi" w:hAnsiTheme="minorHAnsi" w:cs="Arial"/>
          <w:b w:val="0"/>
          <w:sz w:val="24"/>
          <w:szCs w:val="24"/>
        </w:rPr>
        <w:t>Calafia</w:t>
      </w:r>
      <w:proofErr w:type="spellEnd"/>
      <w:r w:rsidR="0018102D" w:rsidRPr="0018102D">
        <w:rPr>
          <w:rFonts w:asciiTheme="minorHAnsi" w:hAnsiTheme="minorHAnsi" w:cs="Arial"/>
          <w:b w:val="0"/>
          <w:sz w:val="24"/>
          <w:szCs w:val="24"/>
        </w:rPr>
        <w:t xml:space="preserve"> No.1115 1G, Centro Cívico  C.P. 21000, Mexicali, Baja California,</w:t>
      </w:r>
      <w:r w:rsidRPr="0018102D">
        <w:rPr>
          <w:rFonts w:asciiTheme="minorHAnsi" w:hAnsiTheme="minorHAnsi" w:cstheme="minorHAnsi"/>
          <w:b w:val="0"/>
          <w:sz w:val="24"/>
          <w:szCs w:val="24"/>
        </w:rPr>
        <w:t xml:space="preserve"> </w:t>
      </w:r>
      <w:r w:rsidRPr="0018102D">
        <w:rPr>
          <w:rFonts w:asciiTheme="minorHAnsi" w:hAnsiTheme="minorHAnsi" w:cstheme="minorHAnsi"/>
          <w:b w:val="0"/>
          <w:bCs/>
          <w:sz w:val="24"/>
          <w:szCs w:val="24"/>
        </w:rPr>
        <w:t>de lunes a viernes en un horario de 08:00 a las 15:00 horas</w:t>
      </w:r>
      <w:r w:rsidR="0018102D">
        <w:rPr>
          <w:rFonts w:asciiTheme="minorHAnsi" w:hAnsiTheme="minorHAnsi" w:cstheme="minorHAnsi"/>
          <w:b w:val="0"/>
          <w:bCs/>
          <w:sz w:val="24"/>
          <w:szCs w:val="24"/>
        </w:rPr>
        <w:t>.</w:t>
      </w:r>
    </w:p>
    <w:p w:rsidR="00143803" w:rsidRPr="00376551" w:rsidRDefault="00143803" w:rsidP="0018102D">
      <w:pPr>
        <w:pStyle w:val="1"/>
        <w:spacing w:line="276" w:lineRule="auto"/>
        <w:ind w:left="426"/>
        <w:jc w:val="both"/>
        <w:rPr>
          <w:rFonts w:asciiTheme="minorHAnsi" w:hAnsiTheme="minorHAnsi" w:cstheme="minorHAnsi"/>
          <w:b w:val="0"/>
          <w:bCs/>
          <w:sz w:val="12"/>
          <w:szCs w:val="12"/>
        </w:rPr>
      </w:pPr>
    </w:p>
    <w:tbl>
      <w:tblPr>
        <w:tblStyle w:val="Tablaconcuadrcula"/>
        <w:tblW w:w="6598" w:type="dxa"/>
        <w:tblInd w:w="1335" w:type="dxa"/>
        <w:tblLook w:val="04A0" w:firstRow="1" w:lastRow="0" w:firstColumn="1" w:lastColumn="0" w:noHBand="0" w:noVBand="1"/>
      </w:tblPr>
      <w:tblGrid>
        <w:gridCol w:w="855"/>
        <w:gridCol w:w="5743"/>
      </w:tblGrid>
      <w:tr w:rsidR="00143803" w:rsidRPr="00143803" w:rsidTr="00143803">
        <w:trPr>
          <w:trHeight w:val="305"/>
        </w:trPr>
        <w:tc>
          <w:tcPr>
            <w:tcW w:w="855" w:type="dxa"/>
          </w:tcPr>
          <w:p w:rsidR="00143803" w:rsidRPr="00143803" w:rsidRDefault="00143803" w:rsidP="001F3A53">
            <w:pPr>
              <w:spacing w:line="264" w:lineRule="auto"/>
              <w:ind w:left="-71" w:right="-71"/>
              <w:jc w:val="center"/>
              <w:rPr>
                <w:rFonts w:asciiTheme="minorHAnsi" w:hAnsiTheme="minorHAnsi" w:cs="Arial"/>
                <w:b/>
              </w:rPr>
            </w:pPr>
            <w:r w:rsidRPr="00143803">
              <w:rPr>
                <w:rFonts w:asciiTheme="minorHAnsi" w:hAnsiTheme="minorHAnsi" w:cs="Arial"/>
                <w:b/>
              </w:rPr>
              <w:t>Partida 1</w:t>
            </w:r>
          </w:p>
          <w:p w:rsidR="00143803" w:rsidRPr="00143803" w:rsidRDefault="00143803" w:rsidP="00143803">
            <w:pPr>
              <w:spacing w:line="264" w:lineRule="auto"/>
              <w:ind w:right="-71"/>
              <w:rPr>
                <w:rFonts w:asciiTheme="minorHAnsi" w:hAnsiTheme="minorHAnsi" w:cs="Arial"/>
                <w:sz w:val="12"/>
                <w:szCs w:val="12"/>
              </w:rPr>
            </w:pPr>
          </w:p>
        </w:tc>
        <w:tc>
          <w:tcPr>
            <w:tcW w:w="5743" w:type="dxa"/>
          </w:tcPr>
          <w:p w:rsidR="00143803" w:rsidRPr="00143803" w:rsidRDefault="00143803" w:rsidP="001F3A53">
            <w:pPr>
              <w:spacing w:line="264" w:lineRule="auto"/>
              <w:ind w:left="-71"/>
              <w:rPr>
                <w:rFonts w:asciiTheme="minorHAnsi" w:hAnsiTheme="minorHAnsi" w:cs="Arial"/>
              </w:rPr>
            </w:pPr>
            <w:r w:rsidRPr="00143803">
              <w:rPr>
                <w:rFonts w:asciiTheme="minorHAnsi" w:hAnsiTheme="minorHAnsi" w:cs="Arial"/>
              </w:rPr>
              <w:t>Empleados de base, confianza, eventuales, jubilados y pensionados</w:t>
            </w:r>
          </w:p>
        </w:tc>
      </w:tr>
      <w:tr w:rsidR="00143803" w:rsidRPr="00143803" w:rsidTr="00143803">
        <w:trPr>
          <w:trHeight w:val="405"/>
        </w:trPr>
        <w:tc>
          <w:tcPr>
            <w:tcW w:w="855" w:type="dxa"/>
          </w:tcPr>
          <w:p w:rsidR="00143803" w:rsidRPr="00143803" w:rsidRDefault="00143803" w:rsidP="001F3A53">
            <w:pPr>
              <w:spacing w:line="264" w:lineRule="auto"/>
              <w:ind w:left="-71" w:right="-71"/>
              <w:jc w:val="center"/>
              <w:rPr>
                <w:rFonts w:asciiTheme="minorHAnsi" w:hAnsiTheme="minorHAnsi" w:cs="Arial"/>
                <w:b/>
              </w:rPr>
            </w:pPr>
            <w:r w:rsidRPr="00143803">
              <w:rPr>
                <w:rFonts w:asciiTheme="minorHAnsi" w:hAnsiTheme="minorHAnsi" w:cs="Arial"/>
                <w:b/>
              </w:rPr>
              <w:t>Partida 2</w:t>
            </w:r>
          </w:p>
          <w:p w:rsidR="00143803" w:rsidRPr="00143803" w:rsidRDefault="00143803" w:rsidP="00143803">
            <w:pPr>
              <w:spacing w:line="264" w:lineRule="auto"/>
              <w:ind w:right="-71"/>
              <w:rPr>
                <w:rFonts w:asciiTheme="minorHAnsi" w:hAnsiTheme="minorHAnsi" w:cs="Arial"/>
                <w:sz w:val="12"/>
                <w:szCs w:val="12"/>
              </w:rPr>
            </w:pPr>
          </w:p>
        </w:tc>
        <w:tc>
          <w:tcPr>
            <w:tcW w:w="5743" w:type="dxa"/>
          </w:tcPr>
          <w:p w:rsidR="00143803" w:rsidRPr="00143803" w:rsidRDefault="00143803" w:rsidP="001F3A53">
            <w:pPr>
              <w:spacing w:line="264" w:lineRule="auto"/>
              <w:ind w:left="-71"/>
              <w:rPr>
                <w:rFonts w:asciiTheme="minorHAnsi" w:hAnsiTheme="minorHAnsi" w:cs="Arial"/>
              </w:rPr>
            </w:pPr>
            <w:r w:rsidRPr="00143803">
              <w:rPr>
                <w:rFonts w:asciiTheme="minorHAnsi" w:hAnsiTheme="minorHAnsi" w:cs="Arial"/>
              </w:rPr>
              <w:t>Parque vehicular</w:t>
            </w:r>
          </w:p>
        </w:tc>
      </w:tr>
      <w:tr w:rsidR="00143803" w:rsidRPr="00143803" w:rsidTr="00143803">
        <w:trPr>
          <w:trHeight w:val="305"/>
        </w:trPr>
        <w:tc>
          <w:tcPr>
            <w:tcW w:w="855" w:type="dxa"/>
          </w:tcPr>
          <w:p w:rsidR="00143803" w:rsidRPr="00143803" w:rsidRDefault="00143803" w:rsidP="001F3A53">
            <w:pPr>
              <w:spacing w:line="264" w:lineRule="auto"/>
              <w:ind w:left="-71" w:right="-71"/>
              <w:jc w:val="center"/>
              <w:rPr>
                <w:rFonts w:asciiTheme="minorHAnsi" w:hAnsiTheme="minorHAnsi" w:cs="Arial"/>
                <w:b/>
              </w:rPr>
            </w:pPr>
            <w:r w:rsidRPr="00143803">
              <w:rPr>
                <w:rFonts w:asciiTheme="minorHAnsi" w:hAnsiTheme="minorHAnsi" w:cs="Arial"/>
                <w:b/>
              </w:rPr>
              <w:lastRenderedPageBreak/>
              <w:t>Partida 3</w:t>
            </w:r>
          </w:p>
          <w:p w:rsidR="00143803" w:rsidRPr="00143803" w:rsidRDefault="00143803" w:rsidP="00143803">
            <w:pPr>
              <w:spacing w:line="264" w:lineRule="auto"/>
              <w:ind w:left="-71" w:right="-71"/>
              <w:jc w:val="center"/>
              <w:rPr>
                <w:rFonts w:asciiTheme="minorHAnsi" w:hAnsiTheme="minorHAnsi" w:cs="Arial"/>
                <w:sz w:val="12"/>
                <w:szCs w:val="12"/>
              </w:rPr>
            </w:pPr>
          </w:p>
        </w:tc>
        <w:tc>
          <w:tcPr>
            <w:tcW w:w="5743" w:type="dxa"/>
          </w:tcPr>
          <w:p w:rsidR="00143803" w:rsidRPr="00143803" w:rsidRDefault="00143803" w:rsidP="001F3A53">
            <w:pPr>
              <w:spacing w:line="264" w:lineRule="auto"/>
              <w:ind w:left="-71"/>
              <w:jc w:val="both"/>
              <w:rPr>
                <w:rFonts w:asciiTheme="minorHAnsi" w:hAnsiTheme="minorHAnsi" w:cs="Arial"/>
              </w:rPr>
            </w:pPr>
            <w:r w:rsidRPr="00143803">
              <w:rPr>
                <w:rFonts w:asciiTheme="minorHAnsi" w:hAnsiTheme="minorHAnsi" w:cs="Arial"/>
              </w:rPr>
              <w:t>Transporte de carga terrestre</w:t>
            </w:r>
          </w:p>
        </w:tc>
      </w:tr>
      <w:tr w:rsidR="00143803" w:rsidRPr="00143803" w:rsidTr="00143803">
        <w:trPr>
          <w:trHeight w:val="305"/>
        </w:trPr>
        <w:tc>
          <w:tcPr>
            <w:tcW w:w="855" w:type="dxa"/>
          </w:tcPr>
          <w:p w:rsidR="00143803" w:rsidRPr="00143803" w:rsidRDefault="00143803" w:rsidP="001F3A53">
            <w:pPr>
              <w:spacing w:line="264" w:lineRule="auto"/>
              <w:ind w:left="-71" w:right="-71"/>
              <w:jc w:val="center"/>
              <w:rPr>
                <w:rFonts w:asciiTheme="minorHAnsi" w:hAnsiTheme="minorHAnsi" w:cs="Arial"/>
                <w:b/>
              </w:rPr>
            </w:pPr>
            <w:r w:rsidRPr="00143803">
              <w:rPr>
                <w:rFonts w:asciiTheme="minorHAnsi" w:hAnsiTheme="minorHAnsi" w:cs="Arial"/>
                <w:b/>
              </w:rPr>
              <w:t>Partida 4</w:t>
            </w:r>
          </w:p>
          <w:p w:rsidR="00143803" w:rsidRPr="00143803" w:rsidRDefault="00143803" w:rsidP="001F3A53">
            <w:pPr>
              <w:spacing w:line="264" w:lineRule="auto"/>
              <w:ind w:left="-71" w:right="-71"/>
              <w:jc w:val="center"/>
              <w:rPr>
                <w:rFonts w:asciiTheme="minorHAnsi" w:hAnsiTheme="minorHAnsi" w:cs="Arial"/>
                <w:sz w:val="12"/>
                <w:szCs w:val="12"/>
              </w:rPr>
            </w:pPr>
          </w:p>
        </w:tc>
        <w:tc>
          <w:tcPr>
            <w:tcW w:w="5743" w:type="dxa"/>
          </w:tcPr>
          <w:p w:rsidR="00143803" w:rsidRPr="00143803" w:rsidRDefault="00143803" w:rsidP="001F3A53">
            <w:pPr>
              <w:spacing w:line="264" w:lineRule="auto"/>
              <w:ind w:left="-71"/>
              <w:jc w:val="both"/>
              <w:rPr>
                <w:rFonts w:asciiTheme="minorHAnsi" w:hAnsiTheme="minorHAnsi" w:cs="Arial"/>
              </w:rPr>
            </w:pPr>
            <w:r w:rsidRPr="00143803">
              <w:rPr>
                <w:rFonts w:asciiTheme="minorHAnsi" w:hAnsiTheme="minorHAnsi" w:cs="Arial"/>
              </w:rPr>
              <w:t>Bienes inmuebles de ISSSTECALI</w:t>
            </w:r>
          </w:p>
        </w:tc>
      </w:tr>
      <w:tr w:rsidR="00143803" w:rsidRPr="00143803" w:rsidTr="00143803">
        <w:trPr>
          <w:trHeight w:val="293"/>
        </w:trPr>
        <w:tc>
          <w:tcPr>
            <w:tcW w:w="855" w:type="dxa"/>
          </w:tcPr>
          <w:p w:rsidR="00143803" w:rsidRPr="00143803" w:rsidRDefault="00143803" w:rsidP="001F3A53">
            <w:pPr>
              <w:spacing w:line="264" w:lineRule="auto"/>
              <w:ind w:left="-71" w:right="-71"/>
              <w:jc w:val="center"/>
              <w:rPr>
                <w:rFonts w:asciiTheme="minorHAnsi" w:hAnsiTheme="minorHAnsi" w:cs="Arial"/>
                <w:b/>
              </w:rPr>
            </w:pPr>
            <w:r w:rsidRPr="00143803">
              <w:rPr>
                <w:rFonts w:asciiTheme="minorHAnsi" w:hAnsiTheme="minorHAnsi" w:cs="Arial"/>
                <w:b/>
              </w:rPr>
              <w:t>Partida 5</w:t>
            </w:r>
          </w:p>
          <w:p w:rsidR="00143803" w:rsidRPr="00143803" w:rsidRDefault="00143803" w:rsidP="001F3A53">
            <w:pPr>
              <w:spacing w:line="264" w:lineRule="auto"/>
              <w:ind w:left="-71" w:right="-71"/>
              <w:jc w:val="center"/>
              <w:rPr>
                <w:rFonts w:asciiTheme="minorHAnsi" w:hAnsiTheme="minorHAnsi" w:cs="Arial"/>
                <w:sz w:val="12"/>
                <w:szCs w:val="12"/>
              </w:rPr>
            </w:pPr>
          </w:p>
        </w:tc>
        <w:tc>
          <w:tcPr>
            <w:tcW w:w="5743" w:type="dxa"/>
          </w:tcPr>
          <w:p w:rsidR="00143803" w:rsidRPr="00143803" w:rsidRDefault="00143803" w:rsidP="001F3A53">
            <w:pPr>
              <w:spacing w:line="264" w:lineRule="auto"/>
              <w:ind w:left="-71"/>
              <w:jc w:val="both"/>
              <w:rPr>
                <w:rFonts w:asciiTheme="minorHAnsi" w:hAnsiTheme="minorHAnsi" w:cs="Arial"/>
              </w:rPr>
            </w:pPr>
            <w:r w:rsidRPr="00143803">
              <w:rPr>
                <w:rFonts w:asciiTheme="minorHAnsi" w:hAnsiTheme="minorHAnsi" w:cs="Arial"/>
              </w:rPr>
              <w:t>Bienes inmuebles de CALISSS</w:t>
            </w:r>
          </w:p>
        </w:tc>
      </w:tr>
      <w:tr w:rsidR="00143803" w:rsidRPr="00143803" w:rsidTr="00143803">
        <w:trPr>
          <w:trHeight w:val="337"/>
        </w:trPr>
        <w:tc>
          <w:tcPr>
            <w:tcW w:w="855" w:type="dxa"/>
          </w:tcPr>
          <w:p w:rsidR="00143803" w:rsidRPr="00143803" w:rsidRDefault="00143803" w:rsidP="001F3A53">
            <w:pPr>
              <w:spacing w:line="264" w:lineRule="auto"/>
              <w:ind w:left="-71" w:right="-71"/>
              <w:jc w:val="center"/>
              <w:rPr>
                <w:rFonts w:asciiTheme="minorHAnsi" w:hAnsiTheme="minorHAnsi" w:cs="Arial"/>
                <w:b/>
              </w:rPr>
            </w:pPr>
            <w:r w:rsidRPr="00143803">
              <w:rPr>
                <w:rFonts w:asciiTheme="minorHAnsi" w:hAnsiTheme="minorHAnsi" w:cs="Arial"/>
                <w:b/>
              </w:rPr>
              <w:t>Partida 6</w:t>
            </w:r>
          </w:p>
          <w:p w:rsidR="00143803" w:rsidRPr="00143803" w:rsidRDefault="00143803" w:rsidP="00143803">
            <w:pPr>
              <w:spacing w:line="264" w:lineRule="auto"/>
              <w:ind w:right="-71"/>
              <w:rPr>
                <w:rFonts w:asciiTheme="minorHAnsi" w:hAnsiTheme="minorHAnsi" w:cs="Arial"/>
                <w:sz w:val="12"/>
                <w:szCs w:val="12"/>
              </w:rPr>
            </w:pPr>
          </w:p>
        </w:tc>
        <w:tc>
          <w:tcPr>
            <w:tcW w:w="5743" w:type="dxa"/>
          </w:tcPr>
          <w:p w:rsidR="00143803" w:rsidRPr="00143803" w:rsidRDefault="00143803" w:rsidP="001F3A53">
            <w:pPr>
              <w:spacing w:line="264" w:lineRule="auto"/>
              <w:ind w:left="-71"/>
              <w:jc w:val="both"/>
              <w:rPr>
                <w:rFonts w:asciiTheme="minorHAnsi" w:hAnsiTheme="minorHAnsi" w:cs="Arial"/>
              </w:rPr>
            </w:pPr>
            <w:r w:rsidRPr="00143803">
              <w:rPr>
                <w:rFonts w:asciiTheme="minorHAnsi" w:hAnsiTheme="minorHAnsi" w:cs="Arial"/>
              </w:rPr>
              <w:t>Deudores</w:t>
            </w:r>
          </w:p>
        </w:tc>
      </w:tr>
    </w:tbl>
    <w:p w:rsidR="007F00B4" w:rsidRDefault="007F00B4" w:rsidP="00505EBC">
      <w:pPr>
        <w:ind w:left="426" w:right="40"/>
        <w:jc w:val="both"/>
        <w:rPr>
          <w:rFonts w:asciiTheme="minorHAnsi" w:hAnsiTheme="minorHAnsi" w:cs="Arial"/>
          <w:bCs/>
          <w:sz w:val="24"/>
          <w:szCs w:val="24"/>
        </w:rPr>
      </w:pPr>
    </w:p>
    <w:p w:rsidR="00C951A7" w:rsidRDefault="006064F3" w:rsidP="00C951A7">
      <w:pPr>
        <w:pStyle w:val="2"/>
        <w:tabs>
          <w:tab w:val="left" w:pos="142"/>
          <w:tab w:val="left" w:pos="450"/>
        </w:tabs>
        <w:ind w:left="426"/>
        <w:rPr>
          <w:rFonts w:asciiTheme="minorHAnsi" w:hAnsiTheme="minorHAnsi" w:cs="Arial"/>
          <w:b/>
          <w:sz w:val="24"/>
          <w:szCs w:val="24"/>
          <w:u w:val="single"/>
        </w:rPr>
      </w:pPr>
      <w:r>
        <w:rPr>
          <w:rFonts w:asciiTheme="minorHAnsi" w:hAnsiTheme="minorHAnsi" w:cs="Arial"/>
          <w:b/>
          <w:sz w:val="24"/>
          <w:szCs w:val="24"/>
          <w:u w:val="single"/>
        </w:rPr>
        <w:t>“</w:t>
      </w:r>
      <w:r w:rsidR="0018102D">
        <w:rPr>
          <w:rFonts w:asciiTheme="minorHAnsi" w:hAnsiTheme="minorHAnsi" w:cs="Arial"/>
          <w:b/>
          <w:sz w:val="24"/>
          <w:szCs w:val="24"/>
          <w:u w:val="single"/>
        </w:rPr>
        <w:t>COBACHBC</w:t>
      </w:r>
      <w:r>
        <w:rPr>
          <w:rFonts w:asciiTheme="minorHAnsi" w:hAnsiTheme="minorHAnsi" w:cs="Arial"/>
          <w:b/>
          <w:sz w:val="24"/>
          <w:szCs w:val="24"/>
          <w:u w:val="single"/>
        </w:rPr>
        <w:t>”</w:t>
      </w:r>
    </w:p>
    <w:p w:rsidR="007F00B4" w:rsidRDefault="001B329A" w:rsidP="007F00B4">
      <w:pPr>
        <w:ind w:left="426" w:right="40"/>
        <w:jc w:val="both"/>
        <w:rPr>
          <w:rFonts w:asciiTheme="minorHAnsi" w:hAnsiTheme="minorHAnsi" w:cs="Arial"/>
          <w:bCs/>
          <w:color w:val="000000" w:themeColor="text1"/>
          <w:sz w:val="24"/>
          <w:szCs w:val="24"/>
          <w:lang w:val="es-MX"/>
        </w:rPr>
      </w:pPr>
      <w:r w:rsidRPr="0010207B">
        <w:rPr>
          <w:rFonts w:asciiTheme="minorHAnsi" w:hAnsiTheme="minorHAnsi" w:cs="Arial"/>
          <w:bCs/>
          <w:color w:val="000000" w:themeColor="text1"/>
          <w:sz w:val="24"/>
          <w:szCs w:val="24"/>
          <w:lang w:val="es-MX"/>
        </w:rPr>
        <w:t xml:space="preserve">Las </w:t>
      </w:r>
      <w:r w:rsidR="00CE6D6B" w:rsidRPr="0010207B">
        <w:rPr>
          <w:rFonts w:asciiTheme="minorHAnsi" w:hAnsiTheme="minorHAnsi" w:cs="Arial"/>
          <w:bCs/>
          <w:color w:val="000000" w:themeColor="text1"/>
          <w:sz w:val="24"/>
          <w:szCs w:val="24"/>
          <w:lang w:val="es-MX"/>
        </w:rPr>
        <w:t>pólizas</w:t>
      </w:r>
      <w:r w:rsidRPr="0010207B">
        <w:rPr>
          <w:rFonts w:asciiTheme="minorHAnsi" w:hAnsiTheme="minorHAnsi" w:cs="Arial"/>
          <w:bCs/>
          <w:color w:val="000000" w:themeColor="text1"/>
          <w:sz w:val="24"/>
          <w:szCs w:val="24"/>
          <w:lang w:val="es-MX"/>
        </w:rPr>
        <w:t xml:space="preserve"> de seguros deberá</w:t>
      </w:r>
      <w:r w:rsidR="002200CF" w:rsidRPr="0010207B">
        <w:rPr>
          <w:rFonts w:asciiTheme="minorHAnsi" w:hAnsiTheme="minorHAnsi" w:cs="Arial"/>
          <w:bCs/>
          <w:color w:val="000000" w:themeColor="text1"/>
          <w:sz w:val="24"/>
          <w:szCs w:val="24"/>
          <w:lang w:val="es-MX"/>
        </w:rPr>
        <w:t>n</w:t>
      </w:r>
      <w:r w:rsidR="00087353" w:rsidRPr="0010207B">
        <w:rPr>
          <w:rFonts w:asciiTheme="minorHAnsi" w:hAnsiTheme="minorHAnsi" w:cs="Arial"/>
          <w:bCs/>
          <w:color w:val="000000" w:themeColor="text1"/>
          <w:sz w:val="24"/>
          <w:szCs w:val="24"/>
          <w:lang w:val="es-MX"/>
        </w:rPr>
        <w:t xml:space="preserve"> ser entregadas en las oficinas</w:t>
      </w:r>
      <w:r w:rsidR="0010207B">
        <w:rPr>
          <w:rFonts w:asciiTheme="minorHAnsi" w:hAnsiTheme="minorHAnsi" w:cs="Arial"/>
          <w:bCs/>
          <w:color w:val="000000" w:themeColor="text1"/>
          <w:sz w:val="24"/>
          <w:szCs w:val="24"/>
          <w:lang w:val="es-MX"/>
        </w:rPr>
        <w:t xml:space="preserve"> del Departamento de Recursos Materiales y Servicios del Colegio de Bachilleres del Estado de Baja California</w:t>
      </w:r>
      <w:r w:rsidRPr="0010207B">
        <w:rPr>
          <w:rFonts w:asciiTheme="minorHAnsi" w:hAnsiTheme="minorHAnsi" w:cs="Arial"/>
          <w:bCs/>
          <w:color w:val="000000" w:themeColor="text1"/>
          <w:sz w:val="24"/>
          <w:szCs w:val="24"/>
          <w:lang w:val="es-MX"/>
        </w:rPr>
        <w:t xml:space="preserve">, con domicilio en </w:t>
      </w:r>
      <w:proofErr w:type="spellStart"/>
      <w:r w:rsidR="0010207B">
        <w:rPr>
          <w:rFonts w:ascii="Helvetica" w:eastAsia="Times New Roman" w:hAnsi="Helvetica" w:cs="Tahoma"/>
          <w:lang w:eastAsia="es-ES"/>
        </w:rPr>
        <w:t>Blvd</w:t>
      </w:r>
      <w:proofErr w:type="spellEnd"/>
      <w:r w:rsidR="0010207B">
        <w:rPr>
          <w:rFonts w:ascii="Helvetica" w:eastAsia="Times New Roman" w:hAnsi="Helvetica" w:cs="Tahoma"/>
          <w:lang w:eastAsia="es-ES"/>
        </w:rPr>
        <w:t>. Anáhuac #936, Colonia Centro Cívico</w:t>
      </w:r>
      <w:r w:rsidR="00194BFF" w:rsidRPr="0010207B">
        <w:rPr>
          <w:rFonts w:ascii="Helvetica" w:eastAsia="Times New Roman" w:hAnsi="Helvetica" w:cs="Tahoma"/>
          <w:lang w:eastAsia="es-ES"/>
        </w:rPr>
        <w:t>, Mexicali Baja California</w:t>
      </w:r>
      <w:r w:rsidR="00087353" w:rsidRPr="0010207B">
        <w:rPr>
          <w:rFonts w:asciiTheme="minorHAnsi" w:hAnsiTheme="minorHAnsi" w:cs="Segoe UI"/>
          <w:color w:val="000000" w:themeColor="text1"/>
          <w:sz w:val="23"/>
          <w:szCs w:val="23"/>
          <w:shd w:val="clear" w:color="auto" w:fill="FFFFFF"/>
        </w:rPr>
        <w:t xml:space="preserve">, </w:t>
      </w:r>
      <w:r w:rsidRPr="0010207B">
        <w:rPr>
          <w:rFonts w:asciiTheme="minorHAnsi" w:hAnsiTheme="minorHAnsi" w:cs="Arial"/>
          <w:bCs/>
          <w:color w:val="000000" w:themeColor="text1"/>
          <w:sz w:val="24"/>
          <w:szCs w:val="24"/>
          <w:lang w:val="es-MX"/>
        </w:rPr>
        <w:t xml:space="preserve">en un plazo que no excederá de </w:t>
      </w:r>
      <w:r w:rsidR="0010207B">
        <w:rPr>
          <w:rFonts w:asciiTheme="minorHAnsi" w:hAnsiTheme="minorHAnsi" w:cs="Arial"/>
          <w:bCs/>
          <w:color w:val="000000" w:themeColor="text1"/>
          <w:sz w:val="24"/>
          <w:szCs w:val="24"/>
          <w:lang w:val="es-MX"/>
        </w:rPr>
        <w:t>30</w:t>
      </w:r>
      <w:r w:rsidRPr="0010207B">
        <w:rPr>
          <w:rFonts w:asciiTheme="minorHAnsi" w:hAnsiTheme="minorHAnsi" w:cs="Arial"/>
          <w:bCs/>
          <w:color w:val="000000" w:themeColor="text1"/>
          <w:sz w:val="24"/>
          <w:szCs w:val="24"/>
          <w:lang w:val="es-MX"/>
        </w:rPr>
        <w:t xml:space="preserve"> días naturales contados a partir de la </w:t>
      </w:r>
      <w:r w:rsidR="0010207B">
        <w:rPr>
          <w:rFonts w:asciiTheme="minorHAnsi" w:hAnsiTheme="minorHAnsi" w:cs="Arial"/>
          <w:bCs/>
          <w:color w:val="000000" w:themeColor="text1"/>
          <w:sz w:val="24"/>
          <w:szCs w:val="24"/>
          <w:lang w:val="es-MX"/>
        </w:rPr>
        <w:t>firma de contrato</w:t>
      </w:r>
      <w:r w:rsidRPr="0010207B">
        <w:rPr>
          <w:rFonts w:asciiTheme="minorHAnsi" w:hAnsiTheme="minorHAnsi" w:cs="Arial"/>
          <w:bCs/>
          <w:color w:val="000000" w:themeColor="text1"/>
          <w:sz w:val="24"/>
          <w:szCs w:val="24"/>
          <w:lang w:val="es-MX"/>
        </w:rPr>
        <w:t>.</w:t>
      </w:r>
      <w:r w:rsidRPr="00087353">
        <w:rPr>
          <w:rFonts w:asciiTheme="minorHAnsi" w:hAnsiTheme="minorHAnsi" w:cs="Arial"/>
          <w:bCs/>
          <w:color w:val="000000" w:themeColor="text1"/>
          <w:sz w:val="24"/>
          <w:szCs w:val="24"/>
          <w:lang w:val="es-MX"/>
        </w:rPr>
        <w:t xml:space="preserve"> </w:t>
      </w:r>
    </w:p>
    <w:p w:rsidR="00143803" w:rsidRPr="00143803" w:rsidRDefault="00143803" w:rsidP="007F00B4">
      <w:pPr>
        <w:ind w:left="426" w:right="40"/>
        <w:jc w:val="both"/>
        <w:rPr>
          <w:rFonts w:asciiTheme="minorHAnsi" w:hAnsiTheme="minorHAnsi" w:cs="Arial"/>
          <w:bCs/>
          <w:color w:val="000000" w:themeColor="text1"/>
          <w:sz w:val="24"/>
          <w:szCs w:val="24"/>
          <w:lang w:val="es-MX"/>
        </w:rPr>
      </w:pPr>
    </w:p>
    <w:tbl>
      <w:tblPr>
        <w:tblStyle w:val="Tablaconcuadrcula"/>
        <w:tblW w:w="5923" w:type="dxa"/>
        <w:tblInd w:w="1335" w:type="dxa"/>
        <w:tblLook w:val="04A0" w:firstRow="1" w:lastRow="0" w:firstColumn="1" w:lastColumn="0" w:noHBand="0" w:noVBand="1"/>
      </w:tblPr>
      <w:tblGrid>
        <w:gridCol w:w="855"/>
        <w:gridCol w:w="5068"/>
      </w:tblGrid>
      <w:tr w:rsidR="00143803" w:rsidRPr="000706F0" w:rsidTr="001F3A53">
        <w:trPr>
          <w:trHeight w:val="305"/>
        </w:trPr>
        <w:tc>
          <w:tcPr>
            <w:tcW w:w="855" w:type="dxa"/>
          </w:tcPr>
          <w:p w:rsidR="00143803" w:rsidRPr="000706F0" w:rsidRDefault="00143803" w:rsidP="001F3A53">
            <w:pPr>
              <w:spacing w:line="264" w:lineRule="auto"/>
              <w:ind w:left="-71" w:right="-71"/>
              <w:jc w:val="center"/>
              <w:rPr>
                <w:rFonts w:ascii="Arial" w:hAnsi="Arial" w:cs="Arial"/>
                <w:b/>
                <w:sz w:val="16"/>
                <w:szCs w:val="16"/>
              </w:rPr>
            </w:pPr>
            <w:r w:rsidRPr="000706F0">
              <w:rPr>
                <w:rFonts w:ascii="Arial" w:hAnsi="Arial" w:cs="Arial"/>
                <w:b/>
                <w:sz w:val="16"/>
                <w:szCs w:val="16"/>
              </w:rPr>
              <w:t xml:space="preserve">Partida </w:t>
            </w:r>
            <w:r>
              <w:rPr>
                <w:rFonts w:ascii="Arial" w:hAnsi="Arial" w:cs="Arial"/>
                <w:b/>
                <w:sz w:val="16"/>
                <w:szCs w:val="16"/>
              </w:rPr>
              <w:t>7</w:t>
            </w:r>
          </w:p>
          <w:p w:rsidR="00143803" w:rsidRPr="000706F0" w:rsidRDefault="00143803" w:rsidP="001F3A53">
            <w:pPr>
              <w:spacing w:line="264" w:lineRule="auto"/>
              <w:ind w:left="-71" w:right="-71"/>
              <w:jc w:val="center"/>
              <w:rPr>
                <w:rFonts w:ascii="Arial" w:hAnsi="Arial" w:cs="Arial"/>
                <w:sz w:val="16"/>
                <w:szCs w:val="16"/>
              </w:rPr>
            </w:pPr>
          </w:p>
        </w:tc>
        <w:tc>
          <w:tcPr>
            <w:tcW w:w="5068" w:type="dxa"/>
          </w:tcPr>
          <w:p w:rsidR="00143803" w:rsidRPr="00143803" w:rsidRDefault="00E44D41" w:rsidP="001F3A53">
            <w:pPr>
              <w:spacing w:line="264" w:lineRule="auto"/>
              <w:ind w:left="-71"/>
              <w:jc w:val="both"/>
              <w:rPr>
                <w:rFonts w:asciiTheme="minorHAnsi" w:hAnsiTheme="minorHAnsi" w:cs="Arial"/>
              </w:rPr>
            </w:pPr>
            <w:r w:rsidRPr="00143803">
              <w:rPr>
                <w:rFonts w:asciiTheme="minorHAnsi" w:hAnsiTheme="minorHAnsi" w:cs="Arial"/>
              </w:rPr>
              <w:t>Parque vehicular</w:t>
            </w:r>
          </w:p>
        </w:tc>
      </w:tr>
    </w:tbl>
    <w:p w:rsidR="00143803" w:rsidRPr="00087353" w:rsidRDefault="00143803" w:rsidP="007F00B4">
      <w:pPr>
        <w:ind w:left="426" w:right="40"/>
        <w:jc w:val="both"/>
        <w:rPr>
          <w:rFonts w:asciiTheme="minorHAnsi" w:hAnsiTheme="minorHAnsi" w:cs="Arial"/>
          <w:bCs/>
          <w:color w:val="000000" w:themeColor="text1"/>
          <w:sz w:val="24"/>
          <w:szCs w:val="24"/>
          <w:lang w:val="es-MX"/>
        </w:rPr>
      </w:pPr>
    </w:p>
    <w:p w:rsidR="00143803" w:rsidRPr="00677761" w:rsidRDefault="00143803" w:rsidP="00143803">
      <w:pPr>
        <w:pStyle w:val="2"/>
        <w:tabs>
          <w:tab w:val="left" w:pos="142"/>
          <w:tab w:val="left" w:pos="450"/>
        </w:tabs>
        <w:ind w:left="426"/>
        <w:rPr>
          <w:rFonts w:asciiTheme="minorHAnsi" w:hAnsiTheme="minorHAnsi" w:cs="Arial"/>
          <w:b/>
          <w:sz w:val="24"/>
          <w:szCs w:val="24"/>
          <w:u w:val="single"/>
        </w:rPr>
      </w:pPr>
      <w:r w:rsidRPr="00677761">
        <w:rPr>
          <w:rFonts w:asciiTheme="minorHAnsi" w:hAnsiTheme="minorHAnsi" w:cs="Arial"/>
          <w:b/>
          <w:sz w:val="24"/>
          <w:szCs w:val="24"/>
          <w:u w:val="single"/>
        </w:rPr>
        <w:t>“CESPE”</w:t>
      </w:r>
    </w:p>
    <w:p w:rsidR="00143803" w:rsidRDefault="00143803" w:rsidP="00143803">
      <w:pPr>
        <w:ind w:left="426" w:right="40"/>
        <w:jc w:val="both"/>
        <w:rPr>
          <w:rFonts w:asciiTheme="minorHAnsi" w:hAnsiTheme="minorHAnsi" w:cs="Arial"/>
          <w:bCs/>
          <w:color w:val="000000" w:themeColor="text1"/>
          <w:sz w:val="24"/>
          <w:szCs w:val="24"/>
          <w:lang w:val="es-MX"/>
        </w:rPr>
      </w:pPr>
      <w:r w:rsidRPr="00677761">
        <w:rPr>
          <w:rFonts w:asciiTheme="minorHAnsi" w:hAnsiTheme="minorHAnsi" w:cs="Arial"/>
          <w:bCs/>
          <w:color w:val="000000" w:themeColor="text1"/>
          <w:sz w:val="24"/>
          <w:szCs w:val="24"/>
          <w:lang w:val="es-MX"/>
        </w:rPr>
        <w:t xml:space="preserve">Las pólizas de seguros deberán ser entregadas en </w:t>
      </w:r>
      <w:r w:rsidR="00677761">
        <w:rPr>
          <w:rFonts w:asciiTheme="minorHAnsi" w:hAnsiTheme="minorHAnsi" w:cs="Arial"/>
          <w:bCs/>
          <w:color w:val="000000" w:themeColor="text1"/>
          <w:sz w:val="24"/>
          <w:szCs w:val="24"/>
          <w:lang w:val="es-MX"/>
        </w:rPr>
        <w:t>el Departamento de Recursos Humanos</w:t>
      </w:r>
      <w:r w:rsidRPr="00677761">
        <w:rPr>
          <w:rFonts w:asciiTheme="minorHAnsi" w:hAnsiTheme="minorHAnsi" w:cs="Arial"/>
          <w:bCs/>
          <w:color w:val="000000" w:themeColor="text1"/>
          <w:sz w:val="24"/>
          <w:szCs w:val="24"/>
          <w:lang w:val="es-MX"/>
        </w:rPr>
        <w:t xml:space="preserve"> de</w:t>
      </w:r>
      <w:r w:rsidR="00677761">
        <w:rPr>
          <w:rFonts w:asciiTheme="minorHAnsi" w:hAnsiTheme="minorHAnsi" w:cs="Arial"/>
          <w:bCs/>
          <w:color w:val="000000" w:themeColor="text1"/>
          <w:sz w:val="24"/>
          <w:szCs w:val="24"/>
          <w:lang w:val="es-MX"/>
        </w:rPr>
        <w:t xml:space="preserve"> </w:t>
      </w:r>
      <w:r w:rsidRPr="00677761">
        <w:rPr>
          <w:rFonts w:asciiTheme="minorHAnsi" w:hAnsiTheme="minorHAnsi" w:cs="Arial"/>
          <w:bCs/>
          <w:color w:val="000000" w:themeColor="text1"/>
          <w:sz w:val="24"/>
          <w:szCs w:val="24"/>
          <w:lang w:val="es-MX"/>
        </w:rPr>
        <w:t>l</w:t>
      </w:r>
      <w:r w:rsidR="00677761">
        <w:rPr>
          <w:rFonts w:asciiTheme="minorHAnsi" w:hAnsiTheme="minorHAnsi" w:cs="Arial"/>
          <w:bCs/>
          <w:color w:val="000000" w:themeColor="text1"/>
          <w:sz w:val="24"/>
          <w:szCs w:val="24"/>
          <w:lang w:val="es-MX"/>
        </w:rPr>
        <w:t xml:space="preserve">a </w:t>
      </w:r>
      <w:r w:rsidRPr="00677761">
        <w:rPr>
          <w:rFonts w:asciiTheme="minorHAnsi" w:hAnsiTheme="minorHAnsi" w:cs="Arial"/>
          <w:bCs/>
          <w:color w:val="000000" w:themeColor="text1"/>
          <w:sz w:val="24"/>
          <w:szCs w:val="24"/>
          <w:lang w:val="es-MX"/>
        </w:rPr>
        <w:t xml:space="preserve"> </w:t>
      </w:r>
      <w:r w:rsidR="00677761">
        <w:rPr>
          <w:rFonts w:asciiTheme="minorHAnsi" w:hAnsiTheme="minorHAnsi" w:cs="Arial"/>
          <w:bCs/>
          <w:color w:val="000000" w:themeColor="text1"/>
          <w:sz w:val="24"/>
          <w:szCs w:val="24"/>
          <w:lang w:val="es-MX"/>
        </w:rPr>
        <w:t>Comisión Estatal de Servicios Públicos de Ensenada</w:t>
      </w:r>
      <w:r w:rsidRPr="00677761">
        <w:rPr>
          <w:rFonts w:asciiTheme="minorHAnsi" w:hAnsiTheme="minorHAnsi" w:cs="Arial"/>
          <w:bCs/>
          <w:color w:val="000000" w:themeColor="text1"/>
          <w:sz w:val="24"/>
          <w:szCs w:val="24"/>
          <w:lang w:val="es-MX"/>
        </w:rPr>
        <w:t xml:space="preserve">, con domicilio en </w:t>
      </w:r>
      <w:r w:rsidRPr="00677761">
        <w:rPr>
          <w:rFonts w:ascii="Helvetica" w:eastAsia="Times New Roman" w:hAnsi="Helvetica" w:cs="Tahoma"/>
          <w:lang w:eastAsia="es-ES"/>
        </w:rPr>
        <w:t xml:space="preserve">Avenida </w:t>
      </w:r>
      <w:proofErr w:type="spellStart"/>
      <w:r w:rsidR="00677761">
        <w:rPr>
          <w:rFonts w:ascii="Helvetica" w:eastAsia="Times New Roman" w:hAnsi="Helvetica" w:cs="Tahoma"/>
          <w:lang w:eastAsia="es-ES"/>
        </w:rPr>
        <w:t>Gastelum</w:t>
      </w:r>
      <w:proofErr w:type="spellEnd"/>
      <w:r w:rsidR="00677761">
        <w:rPr>
          <w:rFonts w:ascii="Helvetica" w:eastAsia="Times New Roman" w:hAnsi="Helvetica" w:cs="Tahoma"/>
          <w:lang w:eastAsia="es-ES"/>
        </w:rPr>
        <w:t xml:space="preserve"> núm. 750, Ensenada,</w:t>
      </w:r>
      <w:r w:rsidRPr="00677761">
        <w:rPr>
          <w:rFonts w:ascii="Helvetica" w:eastAsia="Times New Roman" w:hAnsi="Helvetica" w:cs="Tahoma"/>
          <w:lang w:eastAsia="es-ES"/>
        </w:rPr>
        <w:t xml:space="preserve"> Baja California</w:t>
      </w:r>
      <w:r w:rsidRPr="00677761">
        <w:rPr>
          <w:rFonts w:asciiTheme="minorHAnsi" w:hAnsiTheme="minorHAnsi" w:cs="Segoe UI"/>
          <w:color w:val="000000" w:themeColor="text1"/>
          <w:sz w:val="23"/>
          <w:szCs w:val="23"/>
          <w:shd w:val="clear" w:color="auto" w:fill="FFFFFF"/>
        </w:rPr>
        <w:t xml:space="preserve">, </w:t>
      </w:r>
      <w:r w:rsidRPr="00677761">
        <w:rPr>
          <w:rFonts w:asciiTheme="minorHAnsi" w:hAnsiTheme="minorHAnsi" w:cs="Arial"/>
          <w:bCs/>
          <w:color w:val="000000" w:themeColor="text1"/>
          <w:sz w:val="24"/>
          <w:szCs w:val="24"/>
          <w:lang w:val="es-MX"/>
        </w:rPr>
        <w:t xml:space="preserve">en un plazo que no excederá de </w:t>
      </w:r>
      <w:r w:rsidR="00677761">
        <w:rPr>
          <w:rFonts w:asciiTheme="minorHAnsi" w:hAnsiTheme="minorHAnsi" w:cs="Arial"/>
          <w:bCs/>
          <w:color w:val="000000" w:themeColor="text1"/>
          <w:sz w:val="24"/>
          <w:szCs w:val="24"/>
          <w:lang w:val="es-MX"/>
        </w:rPr>
        <w:t>15</w:t>
      </w:r>
      <w:r w:rsidRPr="00677761">
        <w:rPr>
          <w:rFonts w:asciiTheme="minorHAnsi" w:hAnsiTheme="minorHAnsi" w:cs="Arial"/>
          <w:bCs/>
          <w:color w:val="000000" w:themeColor="text1"/>
          <w:sz w:val="24"/>
          <w:szCs w:val="24"/>
          <w:lang w:val="es-MX"/>
        </w:rPr>
        <w:t xml:space="preserve"> días naturales contados a partir de la fecha de fallo de la presente licitación.</w:t>
      </w:r>
      <w:r w:rsidRPr="00087353">
        <w:rPr>
          <w:rFonts w:asciiTheme="minorHAnsi" w:hAnsiTheme="minorHAnsi" w:cs="Arial"/>
          <w:bCs/>
          <w:color w:val="000000" w:themeColor="text1"/>
          <w:sz w:val="24"/>
          <w:szCs w:val="24"/>
          <w:lang w:val="es-MX"/>
        </w:rPr>
        <w:t xml:space="preserve"> </w:t>
      </w:r>
    </w:p>
    <w:p w:rsidR="00143803" w:rsidRPr="00143803" w:rsidRDefault="00143803" w:rsidP="00143803">
      <w:pPr>
        <w:ind w:left="426" w:right="40"/>
        <w:jc w:val="both"/>
        <w:rPr>
          <w:rFonts w:asciiTheme="minorHAnsi" w:hAnsiTheme="minorHAnsi" w:cs="Arial"/>
          <w:bCs/>
          <w:color w:val="000000" w:themeColor="text1"/>
          <w:sz w:val="24"/>
          <w:szCs w:val="24"/>
          <w:lang w:val="es-MX"/>
        </w:rPr>
      </w:pPr>
    </w:p>
    <w:tbl>
      <w:tblPr>
        <w:tblStyle w:val="Tablaconcuadrcula"/>
        <w:tblW w:w="5923" w:type="dxa"/>
        <w:tblInd w:w="1335" w:type="dxa"/>
        <w:tblLook w:val="04A0" w:firstRow="1" w:lastRow="0" w:firstColumn="1" w:lastColumn="0" w:noHBand="0" w:noVBand="1"/>
      </w:tblPr>
      <w:tblGrid>
        <w:gridCol w:w="855"/>
        <w:gridCol w:w="5068"/>
      </w:tblGrid>
      <w:tr w:rsidR="00143803" w:rsidRPr="000706F0" w:rsidTr="001F3A53">
        <w:trPr>
          <w:trHeight w:val="305"/>
        </w:trPr>
        <w:tc>
          <w:tcPr>
            <w:tcW w:w="855" w:type="dxa"/>
          </w:tcPr>
          <w:p w:rsidR="00143803" w:rsidRPr="000706F0" w:rsidRDefault="00143803" w:rsidP="001F3A53">
            <w:pPr>
              <w:spacing w:line="264" w:lineRule="auto"/>
              <w:ind w:left="-71" w:right="-71"/>
              <w:jc w:val="center"/>
              <w:rPr>
                <w:rFonts w:ascii="Arial" w:hAnsi="Arial" w:cs="Arial"/>
                <w:b/>
                <w:sz w:val="16"/>
                <w:szCs w:val="16"/>
              </w:rPr>
            </w:pPr>
            <w:r w:rsidRPr="000706F0">
              <w:rPr>
                <w:rFonts w:ascii="Arial" w:hAnsi="Arial" w:cs="Arial"/>
                <w:b/>
                <w:sz w:val="16"/>
                <w:szCs w:val="16"/>
              </w:rPr>
              <w:t xml:space="preserve">Partida </w:t>
            </w:r>
            <w:r>
              <w:rPr>
                <w:rFonts w:ascii="Arial" w:hAnsi="Arial" w:cs="Arial"/>
                <w:b/>
                <w:sz w:val="16"/>
                <w:szCs w:val="16"/>
              </w:rPr>
              <w:t>8</w:t>
            </w:r>
          </w:p>
          <w:p w:rsidR="00143803" w:rsidRPr="000706F0" w:rsidRDefault="00143803" w:rsidP="001F3A53">
            <w:pPr>
              <w:spacing w:line="264" w:lineRule="auto"/>
              <w:ind w:left="-71" w:right="-71"/>
              <w:jc w:val="center"/>
              <w:rPr>
                <w:rFonts w:ascii="Arial" w:hAnsi="Arial" w:cs="Arial"/>
                <w:sz w:val="16"/>
                <w:szCs w:val="16"/>
              </w:rPr>
            </w:pPr>
          </w:p>
        </w:tc>
        <w:tc>
          <w:tcPr>
            <w:tcW w:w="5068" w:type="dxa"/>
          </w:tcPr>
          <w:p w:rsidR="00143803" w:rsidRPr="00143803" w:rsidRDefault="00143803" w:rsidP="001F3A53">
            <w:pPr>
              <w:spacing w:line="264" w:lineRule="auto"/>
              <w:ind w:left="-71"/>
              <w:jc w:val="both"/>
              <w:rPr>
                <w:rFonts w:asciiTheme="minorHAnsi" w:hAnsiTheme="minorHAnsi" w:cs="Arial"/>
              </w:rPr>
            </w:pPr>
            <w:r>
              <w:rPr>
                <w:rFonts w:asciiTheme="minorHAnsi" w:hAnsiTheme="minorHAnsi" w:cs="Arial"/>
              </w:rPr>
              <w:t>Empleados CESPE</w:t>
            </w:r>
          </w:p>
        </w:tc>
      </w:tr>
      <w:tr w:rsidR="00415333" w:rsidRPr="000706F0" w:rsidTr="001F3A53">
        <w:trPr>
          <w:trHeight w:val="305"/>
        </w:trPr>
        <w:tc>
          <w:tcPr>
            <w:tcW w:w="855" w:type="dxa"/>
          </w:tcPr>
          <w:p w:rsidR="00415333" w:rsidRPr="000706F0" w:rsidRDefault="00415333" w:rsidP="00415333">
            <w:pPr>
              <w:spacing w:line="264" w:lineRule="auto"/>
              <w:ind w:left="-71" w:right="-71"/>
              <w:jc w:val="center"/>
              <w:rPr>
                <w:rFonts w:ascii="Arial" w:hAnsi="Arial" w:cs="Arial"/>
                <w:b/>
                <w:sz w:val="16"/>
                <w:szCs w:val="16"/>
              </w:rPr>
            </w:pPr>
            <w:r w:rsidRPr="000706F0">
              <w:rPr>
                <w:rFonts w:ascii="Arial" w:hAnsi="Arial" w:cs="Arial"/>
                <w:b/>
                <w:sz w:val="16"/>
                <w:szCs w:val="16"/>
              </w:rPr>
              <w:t xml:space="preserve">Partida </w:t>
            </w:r>
            <w:r>
              <w:rPr>
                <w:rFonts w:ascii="Arial" w:hAnsi="Arial" w:cs="Arial"/>
                <w:b/>
                <w:sz w:val="16"/>
                <w:szCs w:val="16"/>
              </w:rPr>
              <w:t>9</w:t>
            </w:r>
          </w:p>
          <w:p w:rsidR="00415333" w:rsidRPr="000706F0" w:rsidRDefault="00415333" w:rsidP="001F3A53">
            <w:pPr>
              <w:spacing w:line="264" w:lineRule="auto"/>
              <w:ind w:left="-71" w:right="-71"/>
              <w:jc w:val="center"/>
              <w:rPr>
                <w:rFonts w:ascii="Arial" w:hAnsi="Arial" w:cs="Arial"/>
                <w:b/>
                <w:sz w:val="16"/>
                <w:szCs w:val="16"/>
              </w:rPr>
            </w:pPr>
          </w:p>
        </w:tc>
        <w:tc>
          <w:tcPr>
            <w:tcW w:w="5068" w:type="dxa"/>
          </w:tcPr>
          <w:p w:rsidR="00415333" w:rsidRDefault="00415333" w:rsidP="001F3A53">
            <w:pPr>
              <w:spacing w:line="264" w:lineRule="auto"/>
              <w:ind w:left="-71"/>
              <w:jc w:val="both"/>
              <w:rPr>
                <w:rFonts w:asciiTheme="minorHAnsi" w:hAnsiTheme="minorHAnsi" w:cs="Arial"/>
              </w:rPr>
            </w:pPr>
            <w:r w:rsidRPr="00143803">
              <w:rPr>
                <w:rFonts w:asciiTheme="minorHAnsi" w:hAnsiTheme="minorHAnsi" w:cs="Arial"/>
              </w:rPr>
              <w:t>Parque vehicular</w:t>
            </w:r>
          </w:p>
        </w:tc>
      </w:tr>
    </w:tbl>
    <w:p w:rsidR="007F00B4" w:rsidRPr="00087353" w:rsidRDefault="007F00B4" w:rsidP="002200CF">
      <w:pPr>
        <w:ind w:right="-102"/>
        <w:jc w:val="both"/>
        <w:rPr>
          <w:rFonts w:asciiTheme="minorHAnsi" w:hAnsiTheme="minorHAnsi" w:cs="Arial"/>
          <w:bCs/>
          <w:color w:val="000000" w:themeColor="text1"/>
          <w:sz w:val="24"/>
          <w:lang w:val="es-MX"/>
        </w:rPr>
      </w:pPr>
    </w:p>
    <w:p w:rsidR="00E44D41" w:rsidRDefault="00E44D41" w:rsidP="00E44D41">
      <w:pPr>
        <w:pStyle w:val="2"/>
        <w:tabs>
          <w:tab w:val="left" w:pos="142"/>
          <w:tab w:val="left" w:pos="450"/>
        </w:tabs>
        <w:ind w:left="426"/>
        <w:rPr>
          <w:rFonts w:asciiTheme="minorHAnsi" w:hAnsiTheme="minorHAnsi" w:cs="Arial"/>
          <w:b/>
          <w:sz w:val="24"/>
          <w:szCs w:val="24"/>
          <w:u w:val="single"/>
        </w:rPr>
      </w:pPr>
      <w:r>
        <w:rPr>
          <w:rFonts w:asciiTheme="minorHAnsi" w:hAnsiTheme="minorHAnsi" w:cs="Arial"/>
          <w:b/>
          <w:sz w:val="24"/>
          <w:szCs w:val="24"/>
          <w:u w:val="single"/>
        </w:rPr>
        <w:t>“CESISPE”</w:t>
      </w:r>
    </w:p>
    <w:p w:rsidR="00E44D41" w:rsidRDefault="00E44D41" w:rsidP="00E44D41">
      <w:pPr>
        <w:ind w:left="426" w:right="40"/>
        <w:jc w:val="both"/>
        <w:rPr>
          <w:rFonts w:asciiTheme="minorHAnsi" w:hAnsiTheme="minorHAnsi" w:cs="Arial"/>
          <w:bCs/>
          <w:color w:val="000000" w:themeColor="text1"/>
          <w:sz w:val="24"/>
          <w:szCs w:val="24"/>
          <w:lang w:val="es-MX"/>
        </w:rPr>
      </w:pPr>
      <w:r w:rsidRPr="002F0ACE">
        <w:rPr>
          <w:rFonts w:asciiTheme="minorHAnsi" w:hAnsiTheme="minorHAnsi" w:cs="Arial"/>
          <w:bCs/>
          <w:color w:val="000000" w:themeColor="text1"/>
          <w:sz w:val="24"/>
          <w:szCs w:val="24"/>
          <w:lang w:val="es-MX"/>
        </w:rPr>
        <w:t xml:space="preserve">Las pólizas de seguros deberán ser entregadas en </w:t>
      </w:r>
      <w:r w:rsidR="002F0ACE" w:rsidRPr="002F0ACE">
        <w:rPr>
          <w:rFonts w:asciiTheme="minorHAnsi" w:hAnsiTheme="minorHAnsi" w:cs="Arial"/>
          <w:bCs/>
          <w:color w:val="000000" w:themeColor="text1"/>
          <w:sz w:val="24"/>
          <w:szCs w:val="24"/>
          <w:lang w:val="es-MX"/>
        </w:rPr>
        <w:t>el</w:t>
      </w:r>
      <w:r w:rsidRPr="002F0ACE">
        <w:rPr>
          <w:rFonts w:asciiTheme="minorHAnsi" w:hAnsiTheme="minorHAnsi" w:cs="Arial"/>
          <w:bCs/>
          <w:color w:val="000000" w:themeColor="text1"/>
          <w:sz w:val="24"/>
          <w:szCs w:val="24"/>
          <w:lang w:val="es-MX"/>
        </w:rPr>
        <w:t xml:space="preserve"> domicilio</w:t>
      </w:r>
      <w:r w:rsidR="002F0ACE" w:rsidRPr="002F0ACE">
        <w:rPr>
          <w:rFonts w:asciiTheme="minorHAnsi" w:hAnsiTheme="minorHAnsi" w:cs="Arial"/>
          <w:bCs/>
          <w:color w:val="000000" w:themeColor="text1"/>
          <w:sz w:val="24"/>
          <w:szCs w:val="24"/>
          <w:lang w:val="es-MX"/>
        </w:rPr>
        <w:t xml:space="preserve"> ubicado</w:t>
      </w:r>
      <w:r w:rsidRPr="002F0ACE">
        <w:rPr>
          <w:rFonts w:asciiTheme="minorHAnsi" w:hAnsiTheme="minorHAnsi" w:cs="Arial"/>
          <w:bCs/>
          <w:color w:val="000000" w:themeColor="text1"/>
          <w:sz w:val="24"/>
          <w:szCs w:val="24"/>
          <w:lang w:val="es-MX"/>
        </w:rPr>
        <w:t xml:space="preserve"> en </w:t>
      </w:r>
      <w:r w:rsidRPr="002F0ACE">
        <w:rPr>
          <w:rFonts w:ascii="Helvetica" w:eastAsia="Times New Roman" w:hAnsi="Helvetica" w:cs="Tahoma"/>
          <w:lang w:eastAsia="es-ES"/>
        </w:rPr>
        <w:t xml:space="preserve">Avenida </w:t>
      </w:r>
      <w:r w:rsidR="002F0ACE" w:rsidRPr="002F0ACE">
        <w:rPr>
          <w:rFonts w:ascii="Helvetica" w:eastAsia="Times New Roman" w:hAnsi="Helvetica" w:cs="Tahoma"/>
          <w:lang w:eastAsia="es-ES"/>
        </w:rPr>
        <w:t>de los héroes</w:t>
      </w:r>
      <w:r w:rsidRPr="002F0ACE">
        <w:rPr>
          <w:rFonts w:ascii="Helvetica" w:eastAsia="Times New Roman" w:hAnsi="Helvetica" w:cs="Tahoma"/>
          <w:lang w:eastAsia="es-ES"/>
        </w:rPr>
        <w:t xml:space="preserve"> # </w:t>
      </w:r>
      <w:r w:rsidR="002F0ACE" w:rsidRPr="002F0ACE">
        <w:rPr>
          <w:rFonts w:ascii="Helvetica" w:eastAsia="Times New Roman" w:hAnsi="Helvetica" w:cs="Tahoma"/>
          <w:lang w:eastAsia="es-ES"/>
        </w:rPr>
        <w:t>399</w:t>
      </w:r>
      <w:r w:rsidRPr="002F0ACE">
        <w:rPr>
          <w:rFonts w:ascii="Helvetica" w:eastAsia="Times New Roman" w:hAnsi="Helvetica" w:cs="Tahoma"/>
          <w:lang w:eastAsia="es-ES"/>
        </w:rPr>
        <w:t xml:space="preserve">, </w:t>
      </w:r>
      <w:r w:rsidR="002F0ACE" w:rsidRPr="002F0ACE">
        <w:rPr>
          <w:rFonts w:ascii="Helvetica" w:eastAsia="Times New Roman" w:hAnsi="Helvetica" w:cs="Tahoma"/>
          <w:lang w:eastAsia="es-ES"/>
        </w:rPr>
        <w:t>Centro Cívico</w:t>
      </w:r>
      <w:r w:rsidRPr="002F0ACE">
        <w:rPr>
          <w:rFonts w:ascii="Helvetica" w:eastAsia="Times New Roman" w:hAnsi="Helvetica" w:cs="Tahoma"/>
          <w:lang w:eastAsia="es-ES"/>
        </w:rPr>
        <w:t>, Mexicali Baja California</w:t>
      </w:r>
      <w:r w:rsidRPr="002F0ACE">
        <w:rPr>
          <w:rFonts w:asciiTheme="minorHAnsi" w:hAnsiTheme="minorHAnsi" w:cs="Segoe UI"/>
          <w:color w:val="000000" w:themeColor="text1"/>
          <w:sz w:val="23"/>
          <w:szCs w:val="23"/>
          <w:shd w:val="clear" w:color="auto" w:fill="FFFFFF"/>
        </w:rPr>
        <w:t>,</w:t>
      </w:r>
      <w:r w:rsidR="002F0ACE" w:rsidRPr="002F0ACE">
        <w:rPr>
          <w:rFonts w:asciiTheme="minorHAnsi" w:hAnsiTheme="minorHAnsi" w:cs="Segoe UI"/>
          <w:color w:val="000000" w:themeColor="text1"/>
          <w:sz w:val="23"/>
          <w:szCs w:val="23"/>
          <w:shd w:val="clear" w:color="auto" w:fill="FFFFFF"/>
        </w:rPr>
        <w:t xml:space="preserve"> C.P. 21000,</w:t>
      </w:r>
      <w:r w:rsidRPr="002F0ACE">
        <w:rPr>
          <w:rFonts w:asciiTheme="minorHAnsi" w:hAnsiTheme="minorHAnsi" w:cs="Segoe UI"/>
          <w:color w:val="000000" w:themeColor="text1"/>
          <w:sz w:val="23"/>
          <w:szCs w:val="23"/>
          <w:shd w:val="clear" w:color="auto" w:fill="FFFFFF"/>
        </w:rPr>
        <w:t xml:space="preserve"> </w:t>
      </w:r>
      <w:r w:rsidRPr="002F0ACE">
        <w:rPr>
          <w:rFonts w:asciiTheme="minorHAnsi" w:hAnsiTheme="minorHAnsi" w:cs="Arial"/>
          <w:bCs/>
          <w:color w:val="000000" w:themeColor="text1"/>
          <w:sz w:val="24"/>
          <w:szCs w:val="24"/>
          <w:lang w:val="es-MX"/>
        </w:rPr>
        <w:t xml:space="preserve">en un plazo que no excederá de </w:t>
      </w:r>
      <w:r w:rsidR="002F0ACE" w:rsidRPr="002F0ACE">
        <w:rPr>
          <w:rFonts w:asciiTheme="minorHAnsi" w:hAnsiTheme="minorHAnsi" w:cs="Arial"/>
          <w:bCs/>
          <w:color w:val="000000" w:themeColor="text1"/>
          <w:sz w:val="24"/>
          <w:szCs w:val="24"/>
          <w:lang w:val="es-MX"/>
        </w:rPr>
        <w:t>12</w:t>
      </w:r>
      <w:r w:rsidRPr="002F0ACE">
        <w:rPr>
          <w:rFonts w:asciiTheme="minorHAnsi" w:hAnsiTheme="minorHAnsi" w:cs="Arial"/>
          <w:bCs/>
          <w:color w:val="000000" w:themeColor="text1"/>
          <w:sz w:val="24"/>
          <w:szCs w:val="24"/>
          <w:lang w:val="es-MX"/>
        </w:rPr>
        <w:t xml:space="preserve"> días naturales contados a partir de la fecha de fallo de la presente licitación.</w:t>
      </w:r>
      <w:r w:rsidRPr="00087353">
        <w:rPr>
          <w:rFonts w:asciiTheme="minorHAnsi" w:hAnsiTheme="minorHAnsi" w:cs="Arial"/>
          <w:bCs/>
          <w:color w:val="000000" w:themeColor="text1"/>
          <w:sz w:val="24"/>
          <w:szCs w:val="24"/>
          <w:lang w:val="es-MX"/>
        </w:rPr>
        <w:t xml:space="preserve"> </w:t>
      </w:r>
    </w:p>
    <w:p w:rsidR="00E44D41" w:rsidRPr="00143803" w:rsidRDefault="00E44D41" w:rsidP="00E44D41">
      <w:pPr>
        <w:ind w:left="426" w:right="40"/>
        <w:jc w:val="both"/>
        <w:rPr>
          <w:rFonts w:asciiTheme="minorHAnsi" w:hAnsiTheme="minorHAnsi" w:cs="Arial"/>
          <w:bCs/>
          <w:color w:val="000000" w:themeColor="text1"/>
          <w:sz w:val="24"/>
          <w:szCs w:val="24"/>
          <w:lang w:val="es-MX"/>
        </w:rPr>
      </w:pPr>
    </w:p>
    <w:tbl>
      <w:tblPr>
        <w:tblStyle w:val="Tablaconcuadrcula"/>
        <w:tblW w:w="5923" w:type="dxa"/>
        <w:tblInd w:w="1335" w:type="dxa"/>
        <w:tblLook w:val="04A0" w:firstRow="1" w:lastRow="0" w:firstColumn="1" w:lastColumn="0" w:noHBand="0" w:noVBand="1"/>
      </w:tblPr>
      <w:tblGrid>
        <w:gridCol w:w="855"/>
        <w:gridCol w:w="5068"/>
      </w:tblGrid>
      <w:tr w:rsidR="00E44D41" w:rsidRPr="000706F0" w:rsidTr="001F3A53">
        <w:trPr>
          <w:trHeight w:val="305"/>
        </w:trPr>
        <w:tc>
          <w:tcPr>
            <w:tcW w:w="855" w:type="dxa"/>
          </w:tcPr>
          <w:p w:rsidR="00E44D41" w:rsidRPr="000706F0" w:rsidRDefault="00E44D41" w:rsidP="001F3A53">
            <w:pPr>
              <w:spacing w:line="264" w:lineRule="auto"/>
              <w:ind w:left="-71" w:right="-71"/>
              <w:jc w:val="center"/>
              <w:rPr>
                <w:rFonts w:ascii="Arial" w:hAnsi="Arial" w:cs="Arial"/>
                <w:b/>
                <w:sz w:val="16"/>
                <w:szCs w:val="16"/>
              </w:rPr>
            </w:pPr>
            <w:r w:rsidRPr="000706F0">
              <w:rPr>
                <w:rFonts w:ascii="Arial" w:hAnsi="Arial" w:cs="Arial"/>
                <w:b/>
                <w:sz w:val="16"/>
                <w:szCs w:val="16"/>
              </w:rPr>
              <w:t>Partida</w:t>
            </w:r>
            <w:r w:rsidR="00415333">
              <w:rPr>
                <w:rFonts w:ascii="Arial" w:hAnsi="Arial" w:cs="Arial"/>
                <w:b/>
                <w:sz w:val="16"/>
                <w:szCs w:val="16"/>
              </w:rPr>
              <w:t xml:space="preserve"> 10</w:t>
            </w:r>
          </w:p>
          <w:p w:rsidR="00E44D41" w:rsidRPr="000706F0" w:rsidRDefault="00E44D41" w:rsidP="001F3A53">
            <w:pPr>
              <w:spacing w:line="264" w:lineRule="auto"/>
              <w:ind w:left="-71" w:right="-71"/>
              <w:jc w:val="center"/>
              <w:rPr>
                <w:rFonts w:ascii="Arial" w:hAnsi="Arial" w:cs="Arial"/>
                <w:sz w:val="16"/>
                <w:szCs w:val="16"/>
              </w:rPr>
            </w:pPr>
          </w:p>
        </w:tc>
        <w:tc>
          <w:tcPr>
            <w:tcW w:w="5068" w:type="dxa"/>
          </w:tcPr>
          <w:p w:rsidR="00E44D41" w:rsidRPr="00143803" w:rsidRDefault="00E44D41" w:rsidP="001F3A53">
            <w:pPr>
              <w:spacing w:line="264" w:lineRule="auto"/>
              <w:ind w:left="-71"/>
              <w:jc w:val="both"/>
              <w:rPr>
                <w:rFonts w:asciiTheme="minorHAnsi" w:hAnsiTheme="minorHAnsi" w:cs="Arial"/>
              </w:rPr>
            </w:pPr>
            <w:r w:rsidRPr="00143803">
              <w:rPr>
                <w:rFonts w:asciiTheme="minorHAnsi" w:hAnsiTheme="minorHAnsi" w:cs="Arial"/>
              </w:rPr>
              <w:t>Parque vehicular</w:t>
            </w:r>
          </w:p>
        </w:tc>
      </w:tr>
    </w:tbl>
    <w:p w:rsidR="0059534F" w:rsidRDefault="0059534F" w:rsidP="008A2AF8">
      <w:pPr>
        <w:pStyle w:val="1"/>
        <w:ind w:left="426" w:right="-102"/>
        <w:jc w:val="both"/>
        <w:rPr>
          <w:rFonts w:asciiTheme="minorHAnsi" w:hAnsiTheme="minorHAnsi" w:cs="Arial"/>
          <w:sz w:val="24"/>
          <w:szCs w:val="24"/>
        </w:rPr>
      </w:pPr>
    </w:p>
    <w:p w:rsidR="00E44D41" w:rsidRDefault="00E44D41" w:rsidP="00E44D41">
      <w:pPr>
        <w:pStyle w:val="2"/>
        <w:tabs>
          <w:tab w:val="left" w:pos="142"/>
          <w:tab w:val="left" w:pos="450"/>
        </w:tabs>
        <w:ind w:left="426"/>
        <w:rPr>
          <w:rFonts w:asciiTheme="minorHAnsi" w:hAnsiTheme="minorHAnsi" w:cs="Arial"/>
          <w:b/>
          <w:sz w:val="24"/>
          <w:szCs w:val="24"/>
          <w:u w:val="single"/>
        </w:rPr>
      </w:pPr>
      <w:r>
        <w:rPr>
          <w:rFonts w:asciiTheme="minorHAnsi" w:hAnsiTheme="minorHAnsi" w:cs="Arial"/>
          <w:b/>
          <w:sz w:val="24"/>
          <w:szCs w:val="24"/>
          <w:u w:val="single"/>
        </w:rPr>
        <w:t>“CESPT”</w:t>
      </w:r>
    </w:p>
    <w:p w:rsidR="00E44D41" w:rsidRDefault="00E44D41" w:rsidP="00E44D41">
      <w:pPr>
        <w:pStyle w:val="1"/>
        <w:spacing w:line="276" w:lineRule="auto"/>
        <w:ind w:left="426"/>
        <w:jc w:val="both"/>
        <w:rPr>
          <w:rFonts w:asciiTheme="minorHAnsi" w:hAnsiTheme="minorHAnsi" w:cstheme="minorHAnsi"/>
          <w:b w:val="0"/>
          <w:bCs/>
          <w:sz w:val="24"/>
          <w:szCs w:val="24"/>
        </w:rPr>
      </w:pPr>
      <w:r w:rsidRPr="0018102D">
        <w:rPr>
          <w:rFonts w:asciiTheme="minorHAnsi" w:hAnsiTheme="minorHAnsi" w:cstheme="minorHAnsi"/>
          <w:b w:val="0"/>
          <w:sz w:val="24"/>
          <w:szCs w:val="24"/>
        </w:rPr>
        <w:t xml:space="preserve">Las Pólizas de Seguro materia de la presente Licitación, serán entregadas en las oficinas del </w:t>
      </w:r>
      <w:r>
        <w:rPr>
          <w:rFonts w:asciiTheme="minorHAnsi" w:hAnsiTheme="minorHAnsi" w:cs="Arial"/>
          <w:b w:val="0"/>
          <w:sz w:val="24"/>
          <w:szCs w:val="24"/>
        </w:rPr>
        <w:t>Departamento de Bienes y Servicios de CESPT</w:t>
      </w:r>
      <w:r w:rsidRPr="0018102D">
        <w:rPr>
          <w:rFonts w:asciiTheme="minorHAnsi" w:hAnsiTheme="minorHAnsi" w:cs="Arial"/>
          <w:b w:val="0"/>
          <w:sz w:val="24"/>
          <w:szCs w:val="24"/>
        </w:rPr>
        <w:t xml:space="preserve">, ubicada en </w:t>
      </w:r>
      <w:r>
        <w:rPr>
          <w:rFonts w:asciiTheme="minorHAnsi" w:hAnsiTheme="minorHAnsi" w:cs="Arial"/>
          <w:b w:val="0"/>
          <w:sz w:val="24"/>
          <w:szCs w:val="24"/>
        </w:rPr>
        <w:t xml:space="preserve">las oficinas centrales del Organismo, con domicilio en </w:t>
      </w:r>
      <w:proofErr w:type="spellStart"/>
      <w:r>
        <w:rPr>
          <w:rFonts w:asciiTheme="minorHAnsi" w:hAnsiTheme="minorHAnsi" w:cs="Arial"/>
          <w:b w:val="0"/>
          <w:sz w:val="24"/>
          <w:szCs w:val="24"/>
        </w:rPr>
        <w:t>Blvd</w:t>
      </w:r>
      <w:proofErr w:type="spellEnd"/>
      <w:r>
        <w:rPr>
          <w:rFonts w:asciiTheme="minorHAnsi" w:hAnsiTheme="minorHAnsi" w:cs="Arial"/>
          <w:b w:val="0"/>
          <w:sz w:val="24"/>
          <w:szCs w:val="24"/>
        </w:rPr>
        <w:t xml:space="preserve">. Federico </w:t>
      </w:r>
      <w:r w:rsidR="00F17EF3">
        <w:rPr>
          <w:rFonts w:asciiTheme="minorHAnsi" w:hAnsiTheme="minorHAnsi" w:cs="Arial"/>
          <w:b w:val="0"/>
          <w:sz w:val="24"/>
          <w:szCs w:val="24"/>
        </w:rPr>
        <w:t>Benítez</w:t>
      </w:r>
      <w:r>
        <w:rPr>
          <w:rFonts w:asciiTheme="minorHAnsi" w:hAnsiTheme="minorHAnsi" w:cs="Arial"/>
          <w:b w:val="0"/>
          <w:sz w:val="24"/>
          <w:szCs w:val="24"/>
        </w:rPr>
        <w:t xml:space="preserve"> # 4057, colonia 20 de Noviembre, C.P. 22430, Tijuana, Baja California</w:t>
      </w:r>
      <w:r w:rsidRPr="0018102D">
        <w:rPr>
          <w:rFonts w:asciiTheme="minorHAnsi" w:hAnsiTheme="minorHAnsi" w:cs="Arial"/>
          <w:b w:val="0"/>
          <w:sz w:val="24"/>
          <w:szCs w:val="24"/>
        </w:rPr>
        <w:t>,</w:t>
      </w:r>
      <w:r w:rsidRPr="0018102D">
        <w:rPr>
          <w:rFonts w:asciiTheme="minorHAnsi" w:hAnsiTheme="minorHAnsi" w:cstheme="minorHAnsi"/>
          <w:b w:val="0"/>
          <w:sz w:val="24"/>
          <w:szCs w:val="24"/>
        </w:rPr>
        <w:t xml:space="preserve"> </w:t>
      </w:r>
      <w:r w:rsidR="00F17EF3">
        <w:rPr>
          <w:rFonts w:asciiTheme="minorHAnsi" w:hAnsiTheme="minorHAnsi" w:cstheme="minorHAnsi"/>
          <w:b w:val="0"/>
          <w:bCs/>
          <w:sz w:val="24"/>
          <w:szCs w:val="24"/>
        </w:rPr>
        <w:t>en un plazo que no excederá de 12 días naturales contados a partir de la fecha de recepción de la notificación del fallo de la presente licitación</w:t>
      </w:r>
      <w:r>
        <w:rPr>
          <w:rFonts w:asciiTheme="minorHAnsi" w:hAnsiTheme="minorHAnsi" w:cstheme="minorHAnsi"/>
          <w:b w:val="0"/>
          <w:bCs/>
          <w:sz w:val="24"/>
          <w:szCs w:val="24"/>
        </w:rPr>
        <w:t>.</w:t>
      </w:r>
    </w:p>
    <w:p w:rsidR="00E44D41" w:rsidRPr="006077B1" w:rsidRDefault="00E44D41" w:rsidP="00E44D41">
      <w:pPr>
        <w:ind w:left="426" w:right="40"/>
        <w:jc w:val="both"/>
        <w:rPr>
          <w:rFonts w:asciiTheme="minorHAnsi" w:hAnsiTheme="minorHAnsi" w:cs="Arial"/>
          <w:bCs/>
          <w:color w:val="000000" w:themeColor="text1"/>
          <w:sz w:val="12"/>
          <w:szCs w:val="12"/>
        </w:rPr>
      </w:pPr>
    </w:p>
    <w:tbl>
      <w:tblPr>
        <w:tblStyle w:val="Tablaconcuadrcula"/>
        <w:tblW w:w="5923" w:type="dxa"/>
        <w:tblInd w:w="1335" w:type="dxa"/>
        <w:tblLook w:val="04A0" w:firstRow="1" w:lastRow="0" w:firstColumn="1" w:lastColumn="0" w:noHBand="0" w:noVBand="1"/>
      </w:tblPr>
      <w:tblGrid>
        <w:gridCol w:w="855"/>
        <w:gridCol w:w="5068"/>
      </w:tblGrid>
      <w:tr w:rsidR="00E44D41" w:rsidRPr="000706F0" w:rsidTr="001F3A53">
        <w:trPr>
          <w:trHeight w:val="305"/>
        </w:trPr>
        <w:tc>
          <w:tcPr>
            <w:tcW w:w="855" w:type="dxa"/>
          </w:tcPr>
          <w:p w:rsidR="00E44D41" w:rsidRPr="000706F0" w:rsidRDefault="00E44D41" w:rsidP="001F3A53">
            <w:pPr>
              <w:spacing w:line="264" w:lineRule="auto"/>
              <w:ind w:left="-71" w:right="-71"/>
              <w:jc w:val="center"/>
              <w:rPr>
                <w:rFonts w:ascii="Arial" w:hAnsi="Arial" w:cs="Arial"/>
                <w:b/>
                <w:sz w:val="16"/>
                <w:szCs w:val="16"/>
              </w:rPr>
            </w:pPr>
            <w:r w:rsidRPr="000706F0">
              <w:rPr>
                <w:rFonts w:ascii="Arial" w:hAnsi="Arial" w:cs="Arial"/>
                <w:b/>
                <w:sz w:val="16"/>
                <w:szCs w:val="16"/>
              </w:rPr>
              <w:t xml:space="preserve">Partida </w:t>
            </w:r>
            <w:r w:rsidR="0059534F">
              <w:rPr>
                <w:rFonts w:ascii="Arial" w:hAnsi="Arial" w:cs="Arial"/>
                <w:b/>
                <w:sz w:val="16"/>
                <w:szCs w:val="16"/>
              </w:rPr>
              <w:t>1</w:t>
            </w:r>
            <w:r w:rsidR="00415333">
              <w:rPr>
                <w:rFonts w:ascii="Arial" w:hAnsi="Arial" w:cs="Arial"/>
                <w:b/>
                <w:sz w:val="16"/>
                <w:szCs w:val="16"/>
              </w:rPr>
              <w:t>1</w:t>
            </w:r>
          </w:p>
          <w:p w:rsidR="00E44D41" w:rsidRPr="000706F0" w:rsidRDefault="00E44D41" w:rsidP="001F3A53">
            <w:pPr>
              <w:spacing w:line="264" w:lineRule="auto"/>
              <w:ind w:left="-71" w:right="-71"/>
              <w:jc w:val="center"/>
              <w:rPr>
                <w:rFonts w:ascii="Arial" w:hAnsi="Arial" w:cs="Arial"/>
                <w:sz w:val="16"/>
                <w:szCs w:val="16"/>
              </w:rPr>
            </w:pPr>
          </w:p>
        </w:tc>
        <w:tc>
          <w:tcPr>
            <w:tcW w:w="5068" w:type="dxa"/>
          </w:tcPr>
          <w:p w:rsidR="00E44D41" w:rsidRPr="00143803" w:rsidRDefault="00415333" w:rsidP="001F3A53">
            <w:pPr>
              <w:spacing w:line="264" w:lineRule="auto"/>
              <w:ind w:left="-71"/>
              <w:jc w:val="both"/>
              <w:rPr>
                <w:rFonts w:asciiTheme="minorHAnsi" w:hAnsiTheme="minorHAnsi" w:cs="Arial"/>
              </w:rPr>
            </w:pPr>
            <w:r>
              <w:rPr>
                <w:rFonts w:asciiTheme="minorHAnsi" w:hAnsiTheme="minorHAnsi" w:cs="Arial"/>
              </w:rPr>
              <w:t>Inmuebles</w:t>
            </w:r>
          </w:p>
        </w:tc>
      </w:tr>
    </w:tbl>
    <w:p w:rsidR="006077B1" w:rsidRPr="006077B1" w:rsidRDefault="006077B1" w:rsidP="008A2AF8">
      <w:pPr>
        <w:pStyle w:val="1"/>
        <w:ind w:left="426" w:right="-102"/>
        <w:jc w:val="both"/>
        <w:rPr>
          <w:rFonts w:asciiTheme="minorHAnsi" w:hAnsiTheme="minorHAnsi" w:cs="Arial"/>
          <w:sz w:val="12"/>
          <w:szCs w:val="12"/>
        </w:rPr>
      </w:pPr>
    </w:p>
    <w:p w:rsidR="006077B1" w:rsidRDefault="006077B1" w:rsidP="008A2AF8">
      <w:pPr>
        <w:pStyle w:val="1"/>
        <w:ind w:left="426" w:right="-102"/>
        <w:jc w:val="both"/>
        <w:rPr>
          <w:rFonts w:asciiTheme="minorHAnsi" w:hAnsiTheme="minorHAnsi" w:cs="Arial"/>
          <w:sz w:val="24"/>
          <w:szCs w:val="24"/>
        </w:rPr>
      </w:pPr>
    </w:p>
    <w:p w:rsidR="006077B1" w:rsidRDefault="006077B1" w:rsidP="008A2AF8">
      <w:pPr>
        <w:pStyle w:val="1"/>
        <w:ind w:left="426" w:right="-102"/>
        <w:jc w:val="both"/>
        <w:rPr>
          <w:rFonts w:asciiTheme="minorHAnsi" w:hAnsiTheme="minorHAnsi" w:cs="Arial"/>
          <w:sz w:val="24"/>
          <w:szCs w:val="24"/>
        </w:rPr>
      </w:pPr>
    </w:p>
    <w:p w:rsidR="00A11290" w:rsidRPr="006E5ADF" w:rsidRDefault="00A11290" w:rsidP="008A2AF8">
      <w:pPr>
        <w:pStyle w:val="1"/>
        <w:ind w:left="426" w:right="-102"/>
        <w:jc w:val="both"/>
        <w:rPr>
          <w:rFonts w:asciiTheme="minorHAnsi" w:hAnsiTheme="minorHAnsi" w:cs="Arial"/>
          <w:sz w:val="24"/>
          <w:szCs w:val="24"/>
        </w:rPr>
      </w:pPr>
      <w:r w:rsidRPr="006E5ADF">
        <w:rPr>
          <w:rFonts w:asciiTheme="minorHAnsi" w:hAnsiTheme="minorHAnsi" w:cs="Arial"/>
          <w:sz w:val="24"/>
          <w:szCs w:val="24"/>
        </w:rPr>
        <w:lastRenderedPageBreak/>
        <w:t>4.3 FECHA DE INICIO, PLAZO DE VIGENCIA DEL CONTRATO Y CONDICIONES DE LOS SERVICIOS:</w:t>
      </w:r>
    </w:p>
    <w:p w:rsidR="00A11290"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La</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Vigencia</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de la</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Póliza</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de Seguro será</w:t>
      </w:r>
      <w:r w:rsidR="00493893">
        <w:rPr>
          <w:rFonts w:asciiTheme="minorHAnsi" w:hAnsiTheme="minorHAnsi" w:cs="Arial"/>
          <w:bCs/>
          <w:sz w:val="24"/>
          <w:szCs w:val="24"/>
          <w:lang w:val="es-MX"/>
        </w:rPr>
        <w:t>n</w:t>
      </w:r>
      <w:r w:rsidRPr="006E5ADF">
        <w:rPr>
          <w:rFonts w:asciiTheme="minorHAnsi" w:hAnsiTheme="minorHAnsi" w:cs="Arial"/>
          <w:bCs/>
          <w:sz w:val="24"/>
          <w:szCs w:val="24"/>
          <w:lang w:val="es-MX"/>
        </w:rPr>
        <w:t xml:space="preserve"> la</w:t>
      </w:r>
      <w:r w:rsidR="005F6803">
        <w:rPr>
          <w:rFonts w:asciiTheme="minorHAnsi" w:hAnsiTheme="minorHAnsi" w:cs="Arial"/>
          <w:bCs/>
          <w:sz w:val="24"/>
          <w:szCs w:val="24"/>
          <w:lang w:val="es-MX"/>
        </w:rPr>
        <w:t>s</w:t>
      </w:r>
      <w:r w:rsidR="0093031F">
        <w:rPr>
          <w:rFonts w:asciiTheme="minorHAnsi" w:hAnsiTheme="minorHAnsi" w:cs="Arial"/>
          <w:bCs/>
          <w:sz w:val="24"/>
          <w:szCs w:val="24"/>
          <w:lang w:val="es-MX"/>
        </w:rPr>
        <w:t xml:space="preserve"> siguiente</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w:t>
      </w:r>
    </w:p>
    <w:p w:rsidR="00FF14AE" w:rsidRDefault="00FF14AE" w:rsidP="00FF14AE">
      <w:pPr>
        <w:pStyle w:val="2"/>
        <w:tabs>
          <w:tab w:val="left" w:pos="142"/>
          <w:tab w:val="left" w:pos="450"/>
        </w:tabs>
        <w:ind w:left="426"/>
        <w:rPr>
          <w:rFonts w:asciiTheme="minorHAnsi" w:hAnsiTheme="minorHAnsi" w:cs="Arial"/>
          <w:b/>
          <w:sz w:val="24"/>
          <w:szCs w:val="24"/>
          <w:u w:val="single"/>
        </w:rPr>
      </w:pPr>
      <w:r>
        <w:rPr>
          <w:rFonts w:asciiTheme="minorHAnsi" w:hAnsiTheme="minorHAnsi" w:cs="Arial"/>
          <w:b/>
          <w:sz w:val="24"/>
          <w:szCs w:val="24"/>
          <w:u w:val="single"/>
        </w:rPr>
        <w:t>“ISSSTECALI”</w:t>
      </w:r>
    </w:p>
    <w:p w:rsidR="00C951A7" w:rsidRPr="009D0B90" w:rsidRDefault="00C951A7" w:rsidP="00505EBC">
      <w:pPr>
        <w:ind w:left="426" w:right="40"/>
        <w:jc w:val="both"/>
        <w:rPr>
          <w:rFonts w:asciiTheme="minorHAnsi" w:hAnsiTheme="minorHAnsi" w:cs="Arial"/>
          <w:b/>
          <w:sz w:val="12"/>
          <w:szCs w:val="12"/>
          <w:u w:val="single"/>
        </w:rPr>
      </w:pPr>
    </w:p>
    <w:p w:rsidR="00C951A7" w:rsidRPr="004C33D0" w:rsidRDefault="00C951A7" w:rsidP="00505EBC">
      <w:pPr>
        <w:ind w:left="426" w:right="40"/>
        <w:jc w:val="both"/>
        <w:rPr>
          <w:rFonts w:asciiTheme="minorHAnsi" w:hAnsiTheme="minorHAnsi" w:cs="Arial"/>
          <w:b/>
          <w:sz w:val="12"/>
          <w:szCs w:val="12"/>
          <w:u w:val="single"/>
        </w:rPr>
      </w:pPr>
    </w:p>
    <w:p w:rsidR="00C951A7" w:rsidRDefault="00C951A7" w:rsidP="009C0439">
      <w:pPr>
        <w:pStyle w:val="1"/>
        <w:numPr>
          <w:ilvl w:val="0"/>
          <w:numId w:val="7"/>
        </w:numPr>
        <w:spacing w:line="276" w:lineRule="auto"/>
        <w:ind w:right="192"/>
        <w:jc w:val="both"/>
        <w:rPr>
          <w:rFonts w:asciiTheme="minorHAnsi" w:hAnsiTheme="minorHAnsi" w:cstheme="minorHAnsi"/>
          <w:b w:val="0"/>
          <w:bCs/>
          <w:sz w:val="24"/>
          <w:szCs w:val="24"/>
        </w:rPr>
      </w:pPr>
      <w:r w:rsidRPr="00C951A7">
        <w:rPr>
          <w:rFonts w:asciiTheme="minorHAnsi" w:hAnsiTheme="minorHAnsi" w:cstheme="minorHAnsi"/>
          <w:b w:val="0"/>
          <w:bCs/>
          <w:sz w:val="24"/>
          <w:szCs w:val="24"/>
        </w:rPr>
        <w:t xml:space="preserve">La vigencia de las pólizas </w:t>
      </w:r>
      <w:r w:rsidR="00D532CC">
        <w:rPr>
          <w:rFonts w:asciiTheme="minorHAnsi" w:hAnsiTheme="minorHAnsi" w:cstheme="minorHAnsi"/>
          <w:b w:val="0"/>
          <w:bCs/>
          <w:sz w:val="24"/>
          <w:szCs w:val="24"/>
        </w:rPr>
        <w:t>será a partir de las 00</w:t>
      </w:r>
      <w:r w:rsidRPr="00C951A7">
        <w:rPr>
          <w:rFonts w:asciiTheme="minorHAnsi" w:hAnsiTheme="minorHAnsi" w:cstheme="minorHAnsi"/>
          <w:b w:val="0"/>
          <w:bCs/>
          <w:sz w:val="24"/>
          <w:szCs w:val="24"/>
        </w:rPr>
        <w:t xml:space="preserve">:00 horas del </w:t>
      </w:r>
      <w:r w:rsidR="00D532CC">
        <w:rPr>
          <w:rFonts w:asciiTheme="minorHAnsi" w:hAnsiTheme="minorHAnsi" w:cstheme="minorHAnsi"/>
          <w:b w:val="0"/>
          <w:bCs/>
          <w:sz w:val="24"/>
          <w:szCs w:val="24"/>
        </w:rPr>
        <w:t>01</w:t>
      </w:r>
      <w:r w:rsidRPr="00C951A7">
        <w:rPr>
          <w:rFonts w:asciiTheme="minorHAnsi" w:hAnsiTheme="minorHAnsi" w:cstheme="minorHAnsi"/>
          <w:b w:val="0"/>
          <w:bCs/>
          <w:sz w:val="24"/>
          <w:szCs w:val="24"/>
        </w:rPr>
        <w:t xml:space="preserve"> de </w:t>
      </w:r>
      <w:r w:rsidR="00310BE8">
        <w:rPr>
          <w:rFonts w:asciiTheme="minorHAnsi" w:hAnsiTheme="minorHAnsi" w:cstheme="minorHAnsi"/>
          <w:b w:val="0"/>
          <w:bCs/>
          <w:sz w:val="24"/>
          <w:szCs w:val="24"/>
        </w:rPr>
        <w:t>marzo</w:t>
      </w:r>
      <w:r w:rsidR="00D532CC">
        <w:rPr>
          <w:rFonts w:asciiTheme="minorHAnsi" w:hAnsiTheme="minorHAnsi" w:cstheme="minorHAnsi"/>
          <w:b w:val="0"/>
          <w:bCs/>
          <w:sz w:val="24"/>
          <w:szCs w:val="24"/>
        </w:rPr>
        <w:t xml:space="preserve"> </w:t>
      </w:r>
      <w:r w:rsidRPr="00C951A7">
        <w:rPr>
          <w:rFonts w:asciiTheme="minorHAnsi" w:hAnsiTheme="minorHAnsi" w:cstheme="minorHAnsi"/>
          <w:b w:val="0"/>
          <w:bCs/>
          <w:sz w:val="24"/>
          <w:szCs w:val="24"/>
        </w:rPr>
        <w:t>de 202</w:t>
      </w:r>
      <w:r w:rsidR="00D532CC">
        <w:rPr>
          <w:rFonts w:asciiTheme="minorHAnsi" w:hAnsiTheme="minorHAnsi" w:cstheme="minorHAnsi"/>
          <w:b w:val="0"/>
          <w:bCs/>
          <w:sz w:val="24"/>
          <w:szCs w:val="24"/>
        </w:rPr>
        <w:t>1</w:t>
      </w:r>
      <w:r w:rsidRPr="00C951A7">
        <w:rPr>
          <w:rFonts w:asciiTheme="minorHAnsi" w:hAnsiTheme="minorHAnsi" w:cstheme="minorHAnsi"/>
          <w:b w:val="0"/>
          <w:bCs/>
          <w:sz w:val="24"/>
          <w:szCs w:val="24"/>
        </w:rPr>
        <w:t xml:space="preserve"> </w:t>
      </w:r>
      <w:r w:rsidR="00D532CC">
        <w:rPr>
          <w:rFonts w:asciiTheme="minorHAnsi" w:hAnsiTheme="minorHAnsi" w:cstheme="minorHAnsi"/>
          <w:b w:val="0"/>
          <w:bCs/>
          <w:sz w:val="24"/>
          <w:szCs w:val="24"/>
        </w:rPr>
        <w:t>hasta el</w:t>
      </w:r>
      <w:r w:rsidRPr="00C951A7">
        <w:rPr>
          <w:rFonts w:asciiTheme="minorHAnsi" w:hAnsiTheme="minorHAnsi" w:cstheme="minorHAnsi"/>
          <w:b w:val="0"/>
          <w:bCs/>
          <w:sz w:val="24"/>
          <w:szCs w:val="24"/>
        </w:rPr>
        <w:t xml:space="preserve"> 31 de Diciembre de 2021</w:t>
      </w:r>
      <w:r w:rsidR="00D532CC">
        <w:rPr>
          <w:rFonts w:asciiTheme="minorHAnsi" w:hAnsiTheme="minorHAnsi" w:cstheme="minorHAnsi"/>
          <w:b w:val="0"/>
          <w:bCs/>
          <w:sz w:val="24"/>
          <w:szCs w:val="24"/>
        </w:rPr>
        <w:t>, considerando las 24 horas del mismo</w:t>
      </w:r>
      <w:r w:rsidRPr="00C951A7">
        <w:rPr>
          <w:rFonts w:asciiTheme="minorHAnsi" w:hAnsiTheme="minorHAnsi" w:cstheme="minorHAnsi"/>
          <w:b w:val="0"/>
          <w:bCs/>
          <w:sz w:val="24"/>
          <w:szCs w:val="24"/>
        </w:rPr>
        <w:t>.</w:t>
      </w:r>
    </w:p>
    <w:p w:rsidR="002F0C34" w:rsidRPr="009D0B90" w:rsidRDefault="002F0C34" w:rsidP="002F0C34">
      <w:pPr>
        <w:pStyle w:val="1"/>
        <w:tabs>
          <w:tab w:val="left" w:pos="142"/>
        </w:tabs>
        <w:spacing w:line="276" w:lineRule="auto"/>
        <w:ind w:left="426" w:right="192"/>
        <w:jc w:val="both"/>
        <w:rPr>
          <w:rFonts w:asciiTheme="minorHAnsi" w:hAnsiTheme="minorHAnsi" w:cstheme="minorHAnsi"/>
          <w:b w:val="0"/>
          <w:bCs/>
          <w:sz w:val="12"/>
          <w:szCs w:val="12"/>
        </w:rPr>
      </w:pPr>
    </w:p>
    <w:p w:rsidR="002F0C34" w:rsidRPr="00310BE8" w:rsidRDefault="00310BE8" w:rsidP="004C33D0">
      <w:pPr>
        <w:pStyle w:val="1"/>
        <w:tabs>
          <w:tab w:val="left" w:pos="142"/>
        </w:tabs>
        <w:spacing w:line="276" w:lineRule="auto"/>
        <w:ind w:left="284" w:right="192"/>
        <w:jc w:val="both"/>
        <w:rPr>
          <w:rFonts w:asciiTheme="minorHAnsi" w:hAnsiTheme="minorHAnsi" w:cstheme="minorHAnsi"/>
          <w:b w:val="0"/>
          <w:bCs/>
          <w:sz w:val="12"/>
          <w:szCs w:val="12"/>
        </w:rPr>
      </w:pPr>
      <w:r w:rsidRPr="00310BE8">
        <w:rPr>
          <w:rFonts w:asciiTheme="minorHAnsi" w:hAnsiTheme="minorHAnsi" w:cs="Arial"/>
          <w:b w:val="0"/>
          <w:bCs/>
          <w:sz w:val="24"/>
          <w:szCs w:val="24"/>
          <w:lang w:val="es-MX"/>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310BE8" w:rsidRPr="009D0B90" w:rsidRDefault="00310BE8" w:rsidP="002F0C34">
      <w:pPr>
        <w:pStyle w:val="1"/>
        <w:tabs>
          <w:tab w:val="left" w:pos="142"/>
        </w:tabs>
        <w:spacing w:line="276" w:lineRule="auto"/>
        <w:ind w:left="426" w:right="192"/>
        <w:jc w:val="both"/>
        <w:rPr>
          <w:rFonts w:asciiTheme="minorHAnsi" w:hAnsiTheme="minorHAnsi" w:cstheme="minorHAnsi"/>
          <w:bCs/>
          <w:sz w:val="12"/>
          <w:szCs w:val="12"/>
        </w:rPr>
      </w:pPr>
    </w:p>
    <w:p w:rsidR="00C951A7" w:rsidRDefault="00C951A7" w:rsidP="00505EBC">
      <w:pPr>
        <w:ind w:left="426" w:right="40"/>
        <w:jc w:val="both"/>
        <w:rPr>
          <w:rFonts w:asciiTheme="minorHAnsi" w:hAnsiTheme="minorHAnsi" w:cs="Arial"/>
          <w:b/>
          <w:sz w:val="24"/>
          <w:szCs w:val="24"/>
          <w:u w:val="single"/>
        </w:rPr>
      </w:pPr>
      <w:r>
        <w:rPr>
          <w:rFonts w:asciiTheme="minorHAnsi" w:hAnsiTheme="minorHAnsi" w:cs="Arial"/>
          <w:b/>
          <w:sz w:val="24"/>
          <w:szCs w:val="24"/>
          <w:u w:val="single"/>
        </w:rPr>
        <w:t>“</w:t>
      </w:r>
      <w:r w:rsidR="001F3A53">
        <w:rPr>
          <w:rFonts w:asciiTheme="minorHAnsi" w:hAnsiTheme="minorHAnsi" w:cs="Arial"/>
          <w:b/>
          <w:sz w:val="24"/>
          <w:szCs w:val="24"/>
          <w:u w:val="single"/>
        </w:rPr>
        <w:t>COBACHBC</w:t>
      </w:r>
      <w:r>
        <w:rPr>
          <w:rFonts w:asciiTheme="minorHAnsi" w:hAnsiTheme="minorHAnsi" w:cs="Arial"/>
          <w:b/>
          <w:sz w:val="24"/>
          <w:szCs w:val="24"/>
          <w:u w:val="single"/>
        </w:rPr>
        <w:t>”</w:t>
      </w:r>
    </w:p>
    <w:p w:rsidR="002F0C34" w:rsidRPr="004C33D0" w:rsidRDefault="002F0C34" w:rsidP="00505EBC">
      <w:pPr>
        <w:ind w:left="426" w:right="40"/>
        <w:jc w:val="both"/>
        <w:rPr>
          <w:rFonts w:asciiTheme="minorHAnsi" w:hAnsiTheme="minorHAnsi" w:cs="Arial"/>
          <w:b/>
          <w:sz w:val="12"/>
          <w:szCs w:val="12"/>
          <w:u w:val="single"/>
        </w:rPr>
      </w:pPr>
    </w:p>
    <w:p w:rsidR="00AA3FF6" w:rsidRPr="00BF5751" w:rsidRDefault="00AA3FF6" w:rsidP="009C0439">
      <w:pPr>
        <w:pStyle w:val="Prrafodelista"/>
        <w:numPr>
          <w:ilvl w:val="0"/>
          <w:numId w:val="7"/>
        </w:numPr>
        <w:jc w:val="both"/>
        <w:rPr>
          <w:rFonts w:asciiTheme="minorHAnsi" w:hAnsiTheme="minorHAnsi" w:cs="Tahoma"/>
          <w:sz w:val="24"/>
          <w:szCs w:val="24"/>
        </w:rPr>
      </w:pPr>
      <w:r w:rsidRPr="00BF5751">
        <w:rPr>
          <w:rFonts w:asciiTheme="minorHAnsi" w:hAnsiTheme="minorHAnsi" w:cs="Tahoma"/>
          <w:sz w:val="24"/>
          <w:szCs w:val="24"/>
        </w:rPr>
        <w:t xml:space="preserve">La vigencia de la prestación de servicio será a partir del </w:t>
      </w:r>
      <w:r w:rsidR="00DD5892">
        <w:rPr>
          <w:rFonts w:asciiTheme="minorHAnsi" w:hAnsiTheme="minorHAnsi" w:cs="Tahoma"/>
          <w:sz w:val="24"/>
          <w:szCs w:val="24"/>
        </w:rPr>
        <w:t>00</w:t>
      </w:r>
      <w:r w:rsidRPr="00BF5751">
        <w:rPr>
          <w:rFonts w:asciiTheme="minorHAnsi" w:hAnsiTheme="minorHAnsi" w:cs="Tahoma"/>
          <w:sz w:val="24"/>
          <w:szCs w:val="24"/>
        </w:rPr>
        <w:t xml:space="preserve">:00 horas del 01 de </w:t>
      </w:r>
      <w:r w:rsidR="001F3A53" w:rsidRPr="00BF5751">
        <w:rPr>
          <w:rFonts w:asciiTheme="minorHAnsi" w:hAnsiTheme="minorHAnsi" w:cs="Tahoma"/>
          <w:sz w:val="24"/>
          <w:szCs w:val="24"/>
        </w:rPr>
        <w:t>febrero</w:t>
      </w:r>
      <w:r w:rsidRPr="00BF5751">
        <w:rPr>
          <w:rFonts w:asciiTheme="minorHAnsi" w:hAnsiTheme="minorHAnsi" w:cs="Tahoma"/>
          <w:sz w:val="24"/>
          <w:szCs w:val="24"/>
        </w:rPr>
        <w:t xml:space="preserve"> </w:t>
      </w:r>
      <w:r w:rsidR="004C33D0">
        <w:rPr>
          <w:rFonts w:asciiTheme="minorHAnsi" w:hAnsiTheme="minorHAnsi" w:cs="Tahoma"/>
          <w:sz w:val="24"/>
          <w:szCs w:val="24"/>
        </w:rPr>
        <w:t xml:space="preserve">2021 </w:t>
      </w:r>
      <w:r w:rsidRPr="00BF5751">
        <w:rPr>
          <w:rFonts w:asciiTheme="minorHAnsi" w:hAnsiTheme="minorHAnsi" w:cs="Tahoma"/>
          <w:sz w:val="24"/>
          <w:szCs w:val="24"/>
        </w:rPr>
        <w:t xml:space="preserve">a las </w:t>
      </w:r>
      <w:r w:rsidR="00DD5892">
        <w:rPr>
          <w:rFonts w:asciiTheme="minorHAnsi" w:hAnsiTheme="minorHAnsi" w:cs="Tahoma"/>
          <w:sz w:val="24"/>
          <w:szCs w:val="24"/>
        </w:rPr>
        <w:t>24</w:t>
      </w:r>
      <w:r w:rsidRPr="00BF5751">
        <w:rPr>
          <w:rFonts w:asciiTheme="minorHAnsi" w:hAnsiTheme="minorHAnsi" w:cs="Tahoma"/>
          <w:sz w:val="24"/>
          <w:szCs w:val="24"/>
        </w:rPr>
        <w:t xml:space="preserve">:00 horas del </w:t>
      </w:r>
      <w:r w:rsidR="008B00C9">
        <w:rPr>
          <w:rFonts w:asciiTheme="minorHAnsi" w:hAnsiTheme="minorHAnsi" w:cs="Tahoma"/>
          <w:sz w:val="24"/>
          <w:szCs w:val="24"/>
        </w:rPr>
        <w:t>31</w:t>
      </w:r>
      <w:r w:rsidRPr="00BF5751">
        <w:rPr>
          <w:rFonts w:asciiTheme="minorHAnsi" w:hAnsiTheme="minorHAnsi" w:cs="Tahoma"/>
          <w:sz w:val="24"/>
          <w:szCs w:val="24"/>
        </w:rPr>
        <w:t xml:space="preserve"> </w:t>
      </w:r>
      <w:r w:rsidR="008B00C9">
        <w:rPr>
          <w:rFonts w:asciiTheme="minorHAnsi" w:hAnsiTheme="minorHAnsi" w:cs="Tahoma"/>
          <w:sz w:val="24"/>
          <w:szCs w:val="24"/>
        </w:rPr>
        <w:t>diciembre</w:t>
      </w:r>
      <w:r w:rsidRPr="00BF5751">
        <w:rPr>
          <w:rFonts w:asciiTheme="minorHAnsi" w:hAnsiTheme="minorHAnsi" w:cs="Tahoma"/>
          <w:sz w:val="24"/>
          <w:szCs w:val="24"/>
        </w:rPr>
        <w:t xml:space="preserve"> de 202</w:t>
      </w:r>
      <w:r w:rsidR="008B00C9">
        <w:rPr>
          <w:rFonts w:asciiTheme="minorHAnsi" w:hAnsiTheme="minorHAnsi" w:cs="Tahoma"/>
          <w:sz w:val="24"/>
          <w:szCs w:val="24"/>
        </w:rPr>
        <w:t>1</w:t>
      </w:r>
      <w:r w:rsidRPr="00BF5751">
        <w:rPr>
          <w:rFonts w:asciiTheme="minorHAnsi" w:hAnsiTheme="minorHAnsi" w:cs="Tahoma"/>
          <w:sz w:val="24"/>
          <w:szCs w:val="24"/>
        </w:rPr>
        <w:t xml:space="preserve">. </w:t>
      </w:r>
    </w:p>
    <w:p w:rsidR="00A11290" w:rsidRPr="006E5ADF" w:rsidRDefault="00A11290" w:rsidP="004C33D0">
      <w:pPr>
        <w:ind w:left="284"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sidR="00335D19">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sidR="00335D19">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11290" w:rsidRPr="006E5ADF" w:rsidRDefault="00A11290" w:rsidP="00505EBC">
      <w:pPr>
        <w:ind w:left="426" w:right="40"/>
        <w:jc w:val="both"/>
        <w:rPr>
          <w:rFonts w:asciiTheme="minorHAnsi" w:hAnsiTheme="minorHAnsi" w:cs="Arial"/>
          <w:bCs/>
          <w:sz w:val="24"/>
          <w:szCs w:val="24"/>
          <w:lang w:val="es-MX"/>
        </w:rPr>
      </w:pPr>
    </w:p>
    <w:p w:rsidR="006F6846" w:rsidRPr="006E5ADF" w:rsidRDefault="006F6846" w:rsidP="009D0B90">
      <w:pPr>
        <w:pStyle w:val="1"/>
        <w:tabs>
          <w:tab w:val="left" w:pos="426"/>
          <w:tab w:val="left" w:pos="720"/>
        </w:tabs>
        <w:ind w:left="284" w:right="40"/>
        <w:jc w:val="both"/>
        <w:rPr>
          <w:rFonts w:asciiTheme="minorHAnsi" w:hAnsiTheme="minorHAnsi" w:cs="Arial"/>
          <w:b w:val="0"/>
          <w:bCs/>
          <w:sz w:val="24"/>
          <w:szCs w:val="24"/>
        </w:rPr>
      </w:pPr>
      <w:r w:rsidRPr="006E5ADF">
        <w:rPr>
          <w:rFonts w:asciiTheme="minorHAnsi" w:hAnsiTheme="minorHAnsi" w:cs="Arial"/>
          <w:b w:val="0"/>
          <w:bCs/>
          <w:sz w:val="24"/>
          <w:szCs w:val="24"/>
        </w:rPr>
        <w:t>Inva</w:t>
      </w:r>
      <w:r w:rsidR="0093031F">
        <w:rPr>
          <w:rFonts w:asciiTheme="minorHAnsi" w:hAnsiTheme="minorHAnsi" w:cs="Arial"/>
          <w:b w:val="0"/>
          <w:bCs/>
          <w:sz w:val="24"/>
          <w:szCs w:val="24"/>
        </w:rPr>
        <w:t>riablemente de la entrega de la</w:t>
      </w:r>
      <w:r w:rsidRPr="006E5ADF">
        <w:rPr>
          <w:rFonts w:asciiTheme="minorHAnsi" w:hAnsiTheme="minorHAnsi" w:cs="Arial"/>
          <w:b w:val="0"/>
          <w:bCs/>
          <w:sz w:val="24"/>
          <w:szCs w:val="24"/>
        </w:rPr>
        <w:t xml:space="preserve"> póliza</w:t>
      </w:r>
      <w:r w:rsidR="0093031F">
        <w:rPr>
          <w:rFonts w:asciiTheme="minorHAnsi" w:hAnsiTheme="minorHAnsi" w:cs="Arial"/>
          <w:b w:val="0"/>
          <w:bCs/>
          <w:sz w:val="24"/>
          <w:szCs w:val="24"/>
        </w:rPr>
        <w:t xml:space="preserve"> e</w:t>
      </w:r>
      <w:r w:rsidRPr="006E5ADF">
        <w:rPr>
          <w:rFonts w:asciiTheme="minorHAnsi" w:hAnsiTheme="minorHAnsi" w:cs="Arial"/>
          <w:b w:val="0"/>
          <w:bCs/>
          <w:sz w:val="24"/>
          <w:szCs w:val="24"/>
        </w:rPr>
        <w:t>l licitante que</w:t>
      </w:r>
      <w:r w:rsidR="009E4110">
        <w:rPr>
          <w:rFonts w:asciiTheme="minorHAnsi" w:hAnsiTheme="minorHAnsi" w:cs="Arial"/>
          <w:b w:val="0"/>
          <w:bCs/>
          <w:sz w:val="24"/>
          <w:szCs w:val="24"/>
        </w:rPr>
        <w:t xml:space="preserve"> resulte adjudicado </w:t>
      </w:r>
      <w:r w:rsidR="0093031F">
        <w:rPr>
          <w:rFonts w:asciiTheme="minorHAnsi" w:hAnsiTheme="minorHAnsi" w:cs="Arial"/>
          <w:b w:val="0"/>
          <w:bCs/>
          <w:sz w:val="24"/>
          <w:szCs w:val="24"/>
        </w:rPr>
        <w:t>deberá</w:t>
      </w:r>
      <w:r w:rsidRPr="006E5ADF">
        <w:rPr>
          <w:rFonts w:asciiTheme="minorHAnsi" w:hAnsiTheme="minorHAnsi" w:cs="Arial"/>
          <w:b w:val="0"/>
          <w:bCs/>
          <w:sz w:val="24"/>
          <w:szCs w:val="24"/>
        </w:rPr>
        <w:t xml:space="preserve"> de entregar </w:t>
      </w:r>
      <w:r w:rsidR="00AA3FF6" w:rsidRPr="00AA3FF6">
        <w:rPr>
          <w:rFonts w:ascii="Helvetica" w:eastAsia="Times New Roman" w:hAnsi="Helvetica" w:cs="Tahoma"/>
          <w:b w:val="0"/>
          <w:lang w:eastAsia="es-ES"/>
        </w:rPr>
        <w:t xml:space="preserve">al día inmediato posterior </w:t>
      </w:r>
      <w:r w:rsidRPr="006E5ADF">
        <w:rPr>
          <w:rFonts w:asciiTheme="minorHAnsi" w:hAnsiTheme="minorHAnsi" w:cs="Arial"/>
          <w:b w:val="0"/>
          <w:bCs/>
          <w:sz w:val="24"/>
          <w:szCs w:val="24"/>
        </w:rPr>
        <w:t xml:space="preserve">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w:t>
      </w:r>
      <w:r w:rsidR="00DB31A0" w:rsidRPr="006E5ADF">
        <w:rPr>
          <w:rFonts w:asciiTheme="minorHAnsi" w:hAnsiTheme="minorHAnsi" w:cs="Arial"/>
          <w:b w:val="0"/>
          <w:bCs/>
          <w:sz w:val="24"/>
          <w:szCs w:val="24"/>
        </w:rPr>
        <w:t>,</w:t>
      </w:r>
      <w:r w:rsidRPr="006E5ADF">
        <w:rPr>
          <w:rFonts w:asciiTheme="minorHAnsi" w:hAnsiTheme="minorHAnsi" w:cs="Arial"/>
          <w:b w:val="0"/>
          <w:bCs/>
          <w:sz w:val="24"/>
          <w:szCs w:val="24"/>
        </w:rPr>
        <w:t xml:space="preserve"> en la que establezca que se ampara la totalidad de los bienes asegurado, iniciando la cobertura en las horas y fechas estipuladas en el anexo </w:t>
      </w:r>
      <w:r w:rsidR="00335D19">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w:t>
      </w:r>
      <w:r w:rsidR="006064F3" w:rsidRPr="006E5ADF">
        <w:rPr>
          <w:rFonts w:asciiTheme="minorHAnsi" w:hAnsiTheme="minorHAnsi" w:cs="Arial"/>
          <w:b w:val="0"/>
          <w:bCs/>
          <w:sz w:val="24"/>
          <w:szCs w:val="24"/>
        </w:rPr>
        <w:t xml:space="preserve"> </w:t>
      </w:r>
      <w:r w:rsidR="006064F3">
        <w:rPr>
          <w:rFonts w:asciiTheme="minorHAnsi" w:hAnsiTheme="minorHAnsi" w:cs="Arial"/>
          <w:b w:val="0"/>
          <w:bCs/>
          <w:sz w:val="24"/>
          <w:szCs w:val="24"/>
        </w:rPr>
        <w:t xml:space="preserve">correspondiente a </w:t>
      </w:r>
      <w:r w:rsidRPr="006E5ADF">
        <w:rPr>
          <w:rFonts w:asciiTheme="minorHAnsi" w:hAnsiTheme="minorHAnsi" w:cs="Arial"/>
          <w:b w:val="0"/>
          <w:bCs/>
          <w:sz w:val="24"/>
          <w:szCs w:val="24"/>
        </w:rPr>
        <w:t>estas bases de licitación.</w:t>
      </w:r>
    </w:p>
    <w:p w:rsidR="00924084" w:rsidRPr="009D0B90" w:rsidRDefault="00924084" w:rsidP="00F6077B">
      <w:pPr>
        <w:pStyle w:val="1"/>
        <w:tabs>
          <w:tab w:val="left" w:pos="720"/>
        </w:tabs>
        <w:ind w:left="284" w:right="40"/>
        <w:jc w:val="both"/>
        <w:rPr>
          <w:rFonts w:asciiTheme="minorHAnsi" w:hAnsiTheme="minorHAnsi" w:cs="Arial"/>
          <w:b w:val="0"/>
          <w:bCs/>
          <w:sz w:val="12"/>
          <w:szCs w:val="12"/>
        </w:rPr>
      </w:pPr>
    </w:p>
    <w:p w:rsidR="00BF5751" w:rsidRDefault="00BF5751" w:rsidP="00BF5751">
      <w:pPr>
        <w:ind w:left="426" w:right="40"/>
        <w:jc w:val="both"/>
        <w:rPr>
          <w:rFonts w:asciiTheme="minorHAnsi" w:hAnsiTheme="minorHAnsi" w:cs="Arial"/>
          <w:b/>
          <w:sz w:val="24"/>
          <w:szCs w:val="24"/>
          <w:u w:val="single"/>
        </w:rPr>
      </w:pPr>
      <w:r>
        <w:rPr>
          <w:rFonts w:asciiTheme="minorHAnsi" w:hAnsiTheme="minorHAnsi" w:cs="Arial"/>
          <w:b/>
          <w:sz w:val="24"/>
          <w:szCs w:val="24"/>
          <w:u w:val="single"/>
        </w:rPr>
        <w:t>“CESPE”</w:t>
      </w:r>
    </w:p>
    <w:p w:rsidR="00BF5751" w:rsidRPr="009D0B90" w:rsidRDefault="00BF5751" w:rsidP="00BF5751">
      <w:pPr>
        <w:ind w:left="426" w:right="40"/>
        <w:jc w:val="both"/>
        <w:rPr>
          <w:rFonts w:asciiTheme="minorHAnsi" w:hAnsiTheme="minorHAnsi" w:cs="Arial"/>
          <w:b/>
          <w:sz w:val="12"/>
          <w:szCs w:val="12"/>
          <w:u w:val="single"/>
        </w:rPr>
      </w:pPr>
    </w:p>
    <w:p w:rsidR="00BF5751" w:rsidRPr="004C33D0" w:rsidRDefault="00BF5751" w:rsidP="00BF5751">
      <w:pPr>
        <w:ind w:left="426" w:right="40"/>
        <w:jc w:val="both"/>
        <w:rPr>
          <w:rFonts w:asciiTheme="minorHAnsi" w:hAnsiTheme="minorHAnsi" w:cs="Arial"/>
          <w:b/>
          <w:bCs/>
          <w:sz w:val="12"/>
          <w:szCs w:val="12"/>
          <w:u w:val="single"/>
          <w:lang w:val="es-MX"/>
        </w:rPr>
      </w:pPr>
    </w:p>
    <w:p w:rsidR="00BF5751" w:rsidRPr="00BF5751" w:rsidRDefault="00BF5751" w:rsidP="00BF5751">
      <w:pPr>
        <w:pStyle w:val="Prrafodelista"/>
        <w:numPr>
          <w:ilvl w:val="0"/>
          <w:numId w:val="7"/>
        </w:numPr>
        <w:jc w:val="both"/>
        <w:rPr>
          <w:rFonts w:asciiTheme="minorHAnsi" w:hAnsiTheme="minorHAnsi" w:cs="Tahoma"/>
          <w:sz w:val="24"/>
          <w:szCs w:val="24"/>
        </w:rPr>
      </w:pPr>
      <w:r w:rsidRPr="00BF5751">
        <w:rPr>
          <w:rFonts w:asciiTheme="minorHAnsi" w:hAnsiTheme="minorHAnsi" w:cs="Tahoma"/>
          <w:sz w:val="24"/>
          <w:szCs w:val="24"/>
        </w:rPr>
        <w:t xml:space="preserve">La vigencia de la prestación de servicio será a partir del 00:00 horas del </w:t>
      </w:r>
      <w:r w:rsidR="001101B3">
        <w:rPr>
          <w:rFonts w:asciiTheme="minorHAnsi" w:hAnsiTheme="minorHAnsi" w:cs="Tahoma"/>
          <w:sz w:val="24"/>
          <w:szCs w:val="24"/>
        </w:rPr>
        <w:t>28</w:t>
      </w:r>
      <w:r w:rsidRPr="00BF5751">
        <w:rPr>
          <w:rFonts w:asciiTheme="minorHAnsi" w:hAnsiTheme="minorHAnsi" w:cs="Tahoma"/>
          <w:sz w:val="24"/>
          <w:szCs w:val="24"/>
        </w:rPr>
        <w:t xml:space="preserve"> de febrero</w:t>
      </w:r>
      <w:r w:rsidR="001101B3">
        <w:rPr>
          <w:rFonts w:asciiTheme="minorHAnsi" w:hAnsiTheme="minorHAnsi" w:cs="Tahoma"/>
          <w:sz w:val="24"/>
          <w:szCs w:val="24"/>
        </w:rPr>
        <w:t xml:space="preserve"> 2021</w:t>
      </w:r>
      <w:r w:rsidRPr="00BF5751">
        <w:rPr>
          <w:rFonts w:asciiTheme="minorHAnsi" w:hAnsiTheme="minorHAnsi" w:cs="Tahoma"/>
          <w:sz w:val="24"/>
          <w:szCs w:val="24"/>
        </w:rPr>
        <w:t xml:space="preserve"> a las 24:00 horas del 31 diciembre de 2021. </w:t>
      </w:r>
    </w:p>
    <w:p w:rsidR="00BF5751" w:rsidRDefault="00BF5751" w:rsidP="00BF5751">
      <w:pPr>
        <w:ind w:left="284"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F966F5" w:rsidRDefault="00F966F5" w:rsidP="00BF5751">
      <w:pPr>
        <w:ind w:left="284" w:right="40"/>
        <w:jc w:val="both"/>
        <w:rPr>
          <w:rFonts w:asciiTheme="minorHAnsi" w:hAnsiTheme="minorHAnsi" w:cs="Arial"/>
          <w:bCs/>
          <w:sz w:val="24"/>
          <w:szCs w:val="24"/>
          <w:lang w:val="es-MX"/>
        </w:rPr>
      </w:pPr>
    </w:p>
    <w:p w:rsidR="00F966F5" w:rsidRPr="006E5ADF" w:rsidRDefault="00F966F5" w:rsidP="00F966F5">
      <w:pPr>
        <w:pStyle w:val="1"/>
        <w:tabs>
          <w:tab w:val="left" w:pos="720"/>
        </w:tabs>
        <w:ind w:left="284" w:right="40"/>
        <w:jc w:val="both"/>
        <w:rPr>
          <w:rFonts w:asciiTheme="minorHAnsi" w:hAnsiTheme="minorHAnsi" w:cs="Arial"/>
          <w:b w:val="0"/>
          <w:bCs/>
          <w:sz w:val="24"/>
          <w:szCs w:val="24"/>
        </w:rPr>
      </w:pPr>
      <w:r w:rsidRPr="006E5ADF">
        <w:rPr>
          <w:rFonts w:asciiTheme="minorHAnsi" w:hAnsiTheme="minorHAnsi" w:cs="Arial"/>
          <w:b w:val="0"/>
          <w:bCs/>
          <w:sz w:val="24"/>
          <w:szCs w:val="24"/>
        </w:rPr>
        <w:t>Inva</w:t>
      </w:r>
      <w:r>
        <w:rPr>
          <w:rFonts w:asciiTheme="minorHAnsi" w:hAnsiTheme="minorHAnsi" w:cs="Arial"/>
          <w:b w:val="0"/>
          <w:bCs/>
          <w:sz w:val="24"/>
          <w:szCs w:val="24"/>
        </w:rPr>
        <w:t>riablemente de la entrega de la</w:t>
      </w:r>
      <w:r w:rsidRPr="006E5ADF">
        <w:rPr>
          <w:rFonts w:asciiTheme="minorHAnsi" w:hAnsiTheme="minorHAnsi" w:cs="Arial"/>
          <w:b w:val="0"/>
          <w:bCs/>
          <w:sz w:val="24"/>
          <w:szCs w:val="24"/>
        </w:rPr>
        <w:t xml:space="preserve"> póliza</w:t>
      </w:r>
      <w:r>
        <w:rPr>
          <w:rFonts w:asciiTheme="minorHAnsi" w:hAnsiTheme="minorHAnsi" w:cs="Arial"/>
          <w:b w:val="0"/>
          <w:bCs/>
          <w:sz w:val="24"/>
          <w:szCs w:val="24"/>
        </w:rPr>
        <w:t xml:space="preserve"> e</w:t>
      </w:r>
      <w:r w:rsidRPr="006E5ADF">
        <w:rPr>
          <w:rFonts w:asciiTheme="minorHAnsi" w:hAnsiTheme="minorHAnsi" w:cs="Arial"/>
          <w:b w:val="0"/>
          <w:bCs/>
          <w:sz w:val="24"/>
          <w:szCs w:val="24"/>
        </w:rPr>
        <w:t>l licitante que</w:t>
      </w:r>
      <w:r>
        <w:rPr>
          <w:rFonts w:asciiTheme="minorHAnsi" w:hAnsiTheme="minorHAnsi" w:cs="Arial"/>
          <w:b w:val="0"/>
          <w:bCs/>
          <w:sz w:val="24"/>
          <w:szCs w:val="24"/>
        </w:rPr>
        <w:t xml:space="preserve"> resulte adjudicado deberá</w:t>
      </w:r>
      <w:r w:rsidRPr="006E5ADF">
        <w:rPr>
          <w:rFonts w:asciiTheme="minorHAnsi" w:hAnsiTheme="minorHAnsi" w:cs="Arial"/>
          <w:b w:val="0"/>
          <w:bCs/>
          <w:sz w:val="24"/>
          <w:szCs w:val="24"/>
        </w:rPr>
        <w:t xml:space="preserve"> de entregar </w:t>
      </w:r>
      <w:r w:rsidRPr="00AA3FF6">
        <w:rPr>
          <w:rFonts w:ascii="Helvetica" w:eastAsia="Times New Roman" w:hAnsi="Helvetica" w:cs="Tahoma"/>
          <w:b w:val="0"/>
          <w:lang w:eastAsia="es-ES"/>
        </w:rPr>
        <w:t xml:space="preserve">al día inmediato posterior </w:t>
      </w:r>
      <w:r w:rsidRPr="006E5ADF">
        <w:rPr>
          <w:rFonts w:asciiTheme="minorHAnsi" w:hAnsiTheme="minorHAnsi" w:cs="Arial"/>
          <w:b w:val="0"/>
          <w:bCs/>
          <w:sz w:val="24"/>
          <w:szCs w:val="24"/>
        </w:rPr>
        <w:t xml:space="preserve">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 en la que establezca que se ampara la totalidad de los bienes asegurado, iniciando la cobertura en las horas y fechas estipuladas en el anexo </w:t>
      </w:r>
      <w:r>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 </w:t>
      </w:r>
      <w:r>
        <w:rPr>
          <w:rFonts w:asciiTheme="minorHAnsi" w:hAnsiTheme="minorHAnsi" w:cs="Arial"/>
          <w:b w:val="0"/>
          <w:bCs/>
          <w:sz w:val="24"/>
          <w:szCs w:val="24"/>
        </w:rPr>
        <w:t xml:space="preserve">correspondiente a </w:t>
      </w:r>
      <w:r w:rsidRPr="006E5ADF">
        <w:rPr>
          <w:rFonts w:asciiTheme="minorHAnsi" w:hAnsiTheme="minorHAnsi" w:cs="Arial"/>
          <w:b w:val="0"/>
          <w:bCs/>
          <w:sz w:val="24"/>
          <w:szCs w:val="24"/>
        </w:rPr>
        <w:t>estas bases de licitación.</w:t>
      </w:r>
    </w:p>
    <w:p w:rsidR="00BF5751" w:rsidRPr="009D0B90" w:rsidRDefault="00BF5751" w:rsidP="00F6077B">
      <w:pPr>
        <w:pStyle w:val="1"/>
        <w:tabs>
          <w:tab w:val="left" w:pos="720"/>
        </w:tabs>
        <w:ind w:left="284" w:right="40"/>
        <w:jc w:val="both"/>
        <w:rPr>
          <w:rFonts w:asciiTheme="minorHAnsi" w:hAnsiTheme="minorHAnsi" w:cs="Arial"/>
          <w:b w:val="0"/>
          <w:bCs/>
          <w:sz w:val="12"/>
          <w:szCs w:val="12"/>
          <w:lang w:val="es-MX"/>
        </w:rPr>
      </w:pPr>
    </w:p>
    <w:p w:rsidR="00BF5751" w:rsidRDefault="00BF5751" w:rsidP="00BF5751">
      <w:pPr>
        <w:ind w:left="426" w:right="40"/>
        <w:jc w:val="both"/>
        <w:rPr>
          <w:rFonts w:asciiTheme="minorHAnsi" w:hAnsiTheme="minorHAnsi" w:cs="Arial"/>
          <w:b/>
          <w:sz w:val="24"/>
          <w:szCs w:val="24"/>
          <w:u w:val="single"/>
        </w:rPr>
      </w:pPr>
      <w:r>
        <w:rPr>
          <w:rFonts w:asciiTheme="minorHAnsi" w:hAnsiTheme="minorHAnsi" w:cs="Arial"/>
          <w:b/>
          <w:sz w:val="24"/>
          <w:szCs w:val="24"/>
          <w:u w:val="single"/>
        </w:rPr>
        <w:lastRenderedPageBreak/>
        <w:t>“CECISPE”</w:t>
      </w:r>
    </w:p>
    <w:p w:rsidR="00BF5751" w:rsidRPr="009D0B90" w:rsidRDefault="00BF5751" w:rsidP="00BF5751">
      <w:pPr>
        <w:ind w:left="426" w:right="40"/>
        <w:jc w:val="both"/>
        <w:rPr>
          <w:rFonts w:asciiTheme="minorHAnsi" w:hAnsiTheme="minorHAnsi" w:cs="Arial"/>
          <w:b/>
          <w:sz w:val="12"/>
          <w:szCs w:val="12"/>
          <w:u w:val="single"/>
        </w:rPr>
      </w:pPr>
    </w:p>
    <w:p w:rsidR="00BF5751" w:rsidRPr="006C381B" w:rsidRDefault="00BF5751" w:rsidP="00BF5751">
      <w:pPr>
        <w:ind w:left="426" w:right="40"/>
        <w:jc w:val="both"/>
        <w:rPr>
          <w:rFonts w:asciiTheme="minorHAnsi" w:hAnsiTheme="minorHAnsi" w:cs="Arial"/>
          <w:b/>
          <w:bCs/>
          <w:sz w:val="12"/>
          <w:szCs w:val="12"/>
          <w:u w:val="single"/>
          <w:lang w:val="es-MX"/>
        </w:rPr>
      </w:pPr>
    </w:p>
    <w:p w:rsidR="00BF5751" w:rsidRPr="00BF5751" w:rsidRDefault="00BF5751" w:rsidP="00BF5751">
      <w:pPr>
        <w:pStyle w:val="Prrafodelista"/>
        <w:numPr>
          <w:ilvl w:val="0"/>
          <w:numId w:val="7"/>
        </w:numPr>
        <w:jc w:val="both"/>
        <w:rPr>
          <w:rFonts w:asciiTheme="minorHAnsi" w:hAnsiTheme="minorHAnsi" w:cs="Tahoma"/>
          <w:sz w:val="24"/>
          <w:szCs w:val="24"/>
        </w:rPr>
      </w:pPr>
      <w:r w:rsidRPr="00BF5751">
        <w:rPr>
          <w:rFonts w:asciiTheme="minorHAnsi" w:hAnsiTheme="minorHAnsi" w:cs="Tahoma"/>
          <w:sz w:val="24"/>
          <w:szCs w:val="24"/>
        </w:rPr>
        <w:t xml:space="preserve">La vigencia de la prestación </w:t>
      </w:r>
      <w:r>
        <w:rPr>
          <w:rFonts w:asciiTheme="minorHAnsi" w:hAnsiTheme="minorHAnsi" w:cs="Tahoma"/>
          <w:sz w:val="24"/>
          <w:szCs w:val="24"/>
        </w:rPr>
        <w:t>de servicio será a partir del 00</w:t>
      </w:r>
      <w:r w:rsidRPr="00BF5751">
        <w:rPr>
          <w:rFonts w:asciiTheme="minorHAnsi" w:hAnsiTheme="minorHAnsi" w:cs="Tahoma"/>
          <w:sz w:val="24"/>
          <w:szCs w:val="24"/>
        </w:rPr>
        <w:t xml:space="preserve">:00 horas del </w:t>
      </w:r>
      <w:r>
        <w:rPr>
          <w:rFonts w:asciiTheme="minorHAnsi" w:hAnsiTheme="minorHAnsi" w:cs="Tahoma"/>
          <w:sz w:val="24"/>
          <w:szCs w:val="24"/>
        </w:rPr>
        <w:t>31</w:t>
      </w:r>
      <w:r w:rsidRPr="00BF5751">
        <w:rPr>
          <w:rFonts w:asciiTheme="minorHAnsi" w:hAnsiTheme="minorHAnsi" w:cs="Tahoma"/>
          <w:sz w:val="24"/>
          <w:szCs w:val="24"/>
        </w:rPr>
        <w:t xml:space="preserve"> de </w:t>
      </w:r>
      <w:r>
        <w:rPr>
          <w:rFonts w:asciiTheme="minorHAnsi" w:hAnsiTheme="minorHAnsi" w:cs="Tahoma"/>
          <w:sz w:val="24"/>
          <w:szCs w:val="24"/>
        </w:rPr>
        <w:t>enero</w:t>
      </w:r>
      <w:r w:rsidRPr="00BF5751">
        <w:rPr>
          <w:rFonts w:asciiTheme="minorHAnsi" w:hAnsiTheme="minorHAnsi" w:cs="Tahoma"/>
          <w:sz w:val="24"/>
          <w:szCs w:val="24"/>
        </w:rPr>
        <w:t xml:space="preserve"> a las 24:00 horas del 31 diciembre de 2021. </w:t>
      </w:r>
    </w:p>
    <w:p w:rsidR="00BF5751" w:rsidRDefault="00BF5751" w:rsidP="00BF5751">
      <w:pPr>
        <w:ind w:left="284"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BF5751" w:rsidRPr="009D0B90" w:rsidRDefault="00BF5751" w:rsidP="00BF5751">
      <w:pPr>
        <w:ind w:left="426" w:right="40"/>
        <w:jc w:val="both"/>
        <w:rPr>
          <w:rFonts w:asciiTheme="minorHAnsi" w:hAnsiTheme="minorHAnsi" w:cs="Arial"/>
          <w:bCs/>
          <w:sz w:val="12"/>
          <w:szCs w:val="12"/>
          <w:lang w:val="es-MX"/>
        </w:rPr>
      </w:pPr>
    </w:p>
    <w:p w:rsidR="00BF5751" w:rsidRPr="006E5ADF" w:rsidRDefault="00BF5751" w:rsidP="00BF5751">
      <w:pPr>
        <w:pStyle w:val="1"/>
        <w:tabs>
          <w:tab w:val="left" w:pos="720"/>
        </w:tabs>
        <w:ind w:left="284" w:right="40"/>
        <w:jc w:val="both"/>
        <w:rPr>
          <w:rFonts w:asciiTheme="minorHAnsi" w:hAnsiTheme="minorHAnsi" w:cs="Arial"/>
          <w:b w:val="0"/>
          <w:bCs/>
          <w:sz w:val="24"/>
          <w:szCs w:val="24"/>
        </w:rPr>
      </w:pPr>
      <w:r w:rsidRPr="006E5ADF">
        <w:rPr>
          <w:rFonts w:asciiTheme="minorHAnsi" w:hAnsiTheme="minorHAnsi" w:cs="Arial"/>
          <w:b w:val="0"/>
          <w:bCs/>
          <w:sz w:val="24"/>
          <w:szCs w:val="24"/>
        </w:rPr>
        <w:t>Inva</w:t>
      </w:r>
      <w:r>
        <w:rPr>
          <w:rFonts w:asciiTheme="minorHAnsi" w:hAnsiTheme="minorHAnsi" w:cs="Arial"/>
          <w:b w:val="0"/>
          <w:bCs/>
          <w:sz w:val="24"/>
          <w:szCs w:val="24"/>
        </w:rPr>
        <w:t>riablemente de la entrega de la</w:t>
      </w:r>
      <w:r w:rsidRPr="006E5ADF">
        <w:rPr>
          <w:rFonts w:asciiTheme="minorHAnsi" w:hAnsiTheme="minorHAnsi" w:cs="Arial"/>
          <w:b w:val="0"/>
          <w:bCs/>
          <w:sz w:val="24"/>
          <w:szCs w:val="24"/>
        </w:rPr>
        <w:t xml:space="preserve"> póliza</w:t>
      </w:r>
      <w:r>
        <w:rPr>
          <w:rFonts w:asciiTheme="minorHAnsi" w:hAnsiTheme="minorHAnsi" w:cs="Arial"/>
          <w:b w:val="0"/>
          <w:bCs/>
          <w:sz w:val="24"/>
          <w:szCs w:val="24"/>
        </w:rPr>
        <w:t xml:space="preserve"> e</w:t>
      </w:r>
      <w:r w:rsidRPr="006E5ADF">
        <w:rPr>
          <w:rFonts w:asciiTheme="minorHAnsi" w:hAnsiTheme="minorHAnsi" w:cs="Arial"/>
          <w:b w:val="0"/>
          <w:bCs/>
          <w:sz w:val="24"/>
          <w:szCs w:val="24"/>
        </w:rPr>
        <w:t>l licitante que</w:t>
      </w:r>
      <w:r>
        <w:rPr>
          <w:rFonts w:asciiTheme="minorHAnsi" w:hAnsiTheme="minorHAnsi" w:cs="Arial"/>
          <w:b w:val="0"/>
          <w:bCs/>
          <w:sz w:val="24"/>
          <w:szCs w:val="24"/>
        </w:rPr>
        <w:t xml:space="preserve"> resulte adjudicado deberá</w:t>
      </w:r>
      <w:r w:rsidRPr="006E5ADF">
        <w:rPr>
          <w:rFonts w:asciiTheme="minorHAnsi" w:hAnsiTheme="minorHAnsi" w:cs="Arial"/>
          <w:b w:val="0"/>
          <w:bCs/>
          <w:sz w:val="24"/>
          <w:szCs w:val="24"/>
        </w:rPr>
        <w:t xml:space="preserve"> de entregar </w:t>
      </w:r>
      <w:r w:rsidRPr="00AA3FF6">
        <w:rPr>
          <w:rFonts w:ascii="Helvetica" w:eastAsia="Times New Roman" w:hAnsi="Helvetica" w:cs="Tahoma"/>
          <w:b w:val="0"/>
          <w:lang w:eastAsia="es-ES"/>
        </w:rPr>
        <w:t xml:space="preserve">al día inmediato posterior </w:t>
      </w:r>
      <w:r w:rsidRPr="006E5ADF">
        <w:rPr>
          <w:rFonts w:asciiTheme="minorHAnsi" w:hAnsiTheme="minorHAnsi" w:cs="Arial"/>
          <w:b w:val="0"/>
          <w:bCs/>
          <w:sz w:val="24"/>
          <w:szCs w:val="24"/>
        </w:rPr>
        <w:t xml:space="preserve">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 en la que establezca que se ampara la totalidad de los bienes asegurado, iniciando la cobertura en las horas y fechas estipuladas en el anexo </w:t>
      </w:r>
      <w:r>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 </w:t>
      </w:r>
      <w:r>
        <w:rPr>
          <w:rFonts w:asciiTheme="minorHAnsi" w:hAnsiTheme="minorHAnsi" w:cs="Arial"/>
          <w:b w:val="0"/>
          <w:bCs/>
          <w:sz w:val="24"/>
          <w:szCs w:val="24"/>
        </w:rPr>
        <w:t xml:space="preserve">correspondiente a </w:t>
      </w:r>
      <w:r w:rsidRPr="006E5ADF">
        <w:rPr>
          <w:rFonts w:asciiTheme="minorHAnsi" w:hAnsiTheme="minorHAnsi" w:cs="Arial"/>
          <w:b w:val="0"/>
          <w:bCs/>
          <w:sz w:val="24"/>
          <w:szCs w:val="24"/>
        </w:rPr>
        <w:t>estas bases de licitación.</w:t>
      </w:r>
    </w:p>
    <w:p w:rsidR="00F966F5" w:rsidRPr="009D0B90" w:rsidRDefault="00F966F5" w:rsidP="00BF5751">
      <w:pPr>
        <w:ind w:left="426" w:right="40"/>
        <w:jc w:val="both"/>
        <w:rPr>
          <w:rFonts w:asciiTheme="minorHAnsi" w:hAnsiTheme="minorHAnsi" w:cs="Arial"/>
          <w:bCs/>
          <w:sz w:val="12"/>
          <w:szCs w:val="12"/>
        </w:rPr>
      </w:pPr>
    </w:p>
    <w:p w:rsidR="006C381B" w:rsidRPr="006C381B" w:rsidRDefault="006C381B" w:rsidP="004F215E">
      <w:pPr>
        <w:ind w:left="426" w:right="40"/>
        <w:jc w:val="both"/>
        <w:rPr>
          <w:rFonts w:asciiTheme="minorHAnsi" w:hAnsiTheme="minorHAnsi" w:cs="Arial"/>
          <w:b/>
          <w:sz w:val="12"/>
          <w:szCs w:val="12"/>
          <w:u w:val="single"/>
        </w:rPr>
      </w:pPr>
    </w:p>
    <w:p w:rsidR="004F215E" w:rsidRDefault="004F215E" w:rsidP="004F215E">
      <w:pPr>
        <w:ind w:left="426" w:right="40"/>
        <w:jc w:val="both"/>
        <w:rPr>
          <w:rFonts w:asciiTheme="minorHAnsi" w:hAnsiTheme="minorHAnsi" w:cs="Arial"/>
          <w:b/>
          <w:sz w:val="24"/>
          <w:szCs w:val="24"/>
          <w:u w:val="single"/>
        </w:rPr>
      </w:pPr>
      <w:r>
        <w:rPr>
          <w:rFonts w:asciiTheme="minorHAnsi" w:hAnsiTheme="minorHAnsi" w:cs="Arial"/>
          <w:b/>
          <w:sz w:val="24"/>
          <w:szCs w:val="24"/>
          <w:u w:val="single"/>
        </w:rPr>
        <w:t>“CESPT”</w:t>
      </w:r>
    </w:p>
    <w:p w:rsidR="004F215E" w:rsidRPr="006C381B" w:rsidRDefault="004F215E" w:rsidP="004F215E">
      <w:pPr>
        <w:ind w:left="426" w:right="40"/>
        <w:jc w:val="both"/>
        <w:rPr>
          <w:rFonts w:asciiTheme="minorHAnsi" w:hAnsiTheme="minorHAnsi" w:cs="Arial"/>
          <w:b/>
          <w:sz w:val="12"/>
          <w:szCs w:val="12"/>
          <w:u w:val="single"/>
        </w:rPr>
      </w:pPr>
    </w:p>
    <w:p w:rsidR="004F215E" w:rsidRPr="00D21CD0" w:rsidRDefault="004F215E" w:rsidP="004F215E">
      <w:pPr>
        <w:pStyle w:val="Prrafodelista"/>
        <w:numPr>
          <w:ilvl w:val="0"/>
          <w:numId w:val="7"/>
        </w:numPr>
        <w:jc w:val="both"/>
        <w:rPr>
          <w:rFonts w:asciiTheme="minorHAnsi" w:hAnsiTheme="minorHAnsi" w:cs="Tahoma"/>
          <w:sz w:val="24"/>
          <w:szCs w:val="24"/>
        </w:rPr>
      </w:pPr>
      <w:r w:rsidRPr="00D21CD0">
        <w:rPr>
          <w:rFonts w:asciiTheme="minorHAnsi" w:hAnsiTheme="minorHAnsi" w:cs="Tahoma"/>
          <w:sz w:val="24"/>
          <w:szCs w:val="24"/>
        </w:rPr>
        <w:t xml:space="preserve">La vigencia de la prestación de servicio será a partir del 00:00 horas del </w:t>
      </w:r>
      <w:r w:rsidR="00F458AC" w:rsidRPr="00D21CD0">
        <w:rPr>
          <w:rFonts w:asciiTheme="minorHAnsi" w:hAnsiTheme="minorHAnsi" w:cs="Tahoma"/>
          <w:sz w:val="24"/>
          <w:szCs w:val="24"/>
        </w:rPr>
        <w:t>31</w:t>
      </w:r>
      <w:r w:rsidRPr="00D21CD0">
        <w:rPr>
          <w:rFonts w:asciiTheme="minorHAnsi" w:hAnsiTheme="minorHAnsi" w:cs="Tahoma"/>
          <w:sz w:val="24"/>
          <w:szCs w:val="24"/>
        </w:rPr>
        <w:t xml:space="preserve"> de </w:t>
      </w:r>
      <w:r w:rsidR="00F458AC" w:rsidRPr="00D21CD0">
        <w:rPr>
          <w:rFonts w:asciiTheme="minorHAnsi" w:hAnsiTheme="minorHAnsi" w:cs="Tahoma"/>
          <w:sz w:val="24"/>
          <w:szCs w:val="24"/>
        </w:rPr>
        <w:t>enero 2021</w:t>
      </w:r>
      <w:r w:rsidRPr="00D21CD0">
        <w:rPr>
          <w:rFonts w:asciiTheme="minorHAnsi" w:hAnsiTheme="minorHAnsi" w:cs="Tahoma"/>
          <w:sz w:val="24"/>
          <w:szCs w:val="24"/>
        </w:rPr>
        <w:t xml:space="preserve"> a las 24:00 horas del 31 </w:t>
      </w:r>
      <w:r w:rsidR="00F458AC" w:rsidRPr="00D21CD0">
        <w:rPr>
          <w:rFonts w:asciiTheme="minorHAnsi" w:hAnsiTheme="minorHAnsi" w:cs="Tahoma"/>
          <w:sz w:val="24"/>
          <w:szCs w:val="24"/>
        </w:rPr>
        <w:t>enero</w:t>
      </w:r>
      <w:r w:rsidRPr="00D21CD0">
        <w:rPr>
          <w:rFonts w:asciiTheme="minorHAnsi" w:hAnsiTheme="minorHAnsi" w:cs="Tahoma"/>
          <w:sz w:val="24"/>
          <w:szCs w:val="24"/>
        </w:rPr>
        <w:t xml:space="preserve"> de 202</w:t>
      </w:r>
      <w:r w:rsidR="00F458AC" w:rsidRPr="00D21CD0">
        <w:rPr>
          <w:rFonts w:asciiTheme="minorHAnsi" w:hAnsiTheme="minorHAnsi" w:cs="Tahoma"/>
          <w:sz w:val="24"/>
          <w:szCs w:val="24"/>
        </w:rPr>
        <w:t>2</w:t>
      </w:r>
      <w:r w:rsidRPr="00D21CD0">
        <w:rPr>
          <w:rFonts w:asciiTheme="minorHAnsi" w:hAnsiTheme="minorHAnsi" w:cs="Tahoma"/>
          <w:sz w:val="24"/>
          <w:szCs w:val="24"/>
        </w:rPr>
        <w:t xml:space="preserve">. </w:t>
      </w:r>
    </w:p>
    <w:p w:rsidR="004F215E" w:rsidRDefault="004F215E" w:rsidP="004F215E">
      <w:pPr>
        <w:ind w:left="284"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4F215E" w:rsidRPr="009D0B90" w:rsidRDefault="004F215E" w:rsidP="004F215E">
      <w:pPr>
        <w:ind w:left="426" w:right="40"/>
        <w:jc w:val="both"/>
        <w:rPr>
          <w:rFonts w:asciiTheme="minorHAnsi" w:hAnsiTheme="minorHAnsi" w:cs="Arial"/>
          <w:bCs/>
          <w:sz w:val="12"/>
          <w:szCs w:val="12"/>
          <w:lang w:val="es-MX"/>
        </w:rPr>
      </w:pPr>
    </w:p>
    <w:p w:rsidR="004F215E" w:rsidRPr="006E5ADF" w:rsidRDefault="004F215E" w:rsidP="004F215E">
      <w:pPr>
        <w:pStyle w:val="1"/>
        <w:tabs>
          <w:tab w:val="left" w:pos="720"/>
        </w:tabs>
        <w:ind w:left="284" w:right="40"/>
        <w:jc w:val="both"/>
        <w:rPr>
          <w:rFonts w:asciiTheme="minorHAnsi" w:hAnsiTheme="minorHAnsi" w:cs="Arial"/>
          <w:b w:val="0"/>
          <w:bCs/>
          <w:sz w:val="24"/>
          <w:szCs w:val="24"/>
        </w:rPr>
      </w:pPr>
      <w:r w:rsidRPr="006E5ADF">
        <w:rPr>
          <w:rFonts w:asciiTheme="minorHAnsi" w:hAnsiTheme="minorHAnsi" w:cs="Arial"/>
          <w:b w:val="0"/>
          <w:bCs/>
          <w:sz w:val="24"/>
          <w:szCs w:val="24"/>
        </w:rPr>
        <w:t>Inva</w:t>
      </w:r>
      <w:r>
        <w:rPr>
          <w:rFonts w:asciiTheme="minorHAnsi" w:hAnsiTheme="minorHAnsi" w:cs="Arial"/>
          <w:b w:val="0"/>
          <w:bCs/>
          <w:sz w:val="24"/>
          <w:szCs w:val="24"/>
        </w:rPr>
        <w:t>riablemente de la entrega de la</w:t>
      </w:r>
      <w:r w:rsidRPr="006E5ADF">
        <w:rPr>
          <w:rFonts w:asciiTheme="minorHAnsi" w:hAnsiTheme="minorHAnsi" w:cs="Arial"/>
          <w:b w:val="0"/>
          <w:bCs/>
          <w:sz w:val="24"/>
          <w:szCs w:val="24"/>
        </w:rPr>
        <w:t xml:space="preserve"> póliza</w:t>
      </w:r>
      <w:r>
        <w:rPr>
          <w:rFonts w:asciiTheme="minorHAnsi" w:hAnsiTheme="minorHAnsi" w:cs="Arial"/>
          <w:b w:val="0"/>
          <w:bCs/>
          <w:sz w:val="24"/>
          <w:szCs w:val="24"/>
        </w:rPr>
        <w:t xml:space="preserve"> e</w:t>
      </w:r>
      <w:r w:rsidRPr="006E5ADF">
        <w:rPr>
          <w:rFonts w:asciiTheme="minorHAnsi" w:hAnsiTheme="minorHAnsi" w:cs="Arial"/>
          <w:b w:val="0"/>
          <w:bCs/>
          <w:sz w:val="24"/>
          <w:szCs w:val="24"/>
        </w:rPr>
        <w:t>l licitante que</w:t>
      </w:r>
      <w:r>
        <w:rPr>
          <w:rFonts w:asciiTheme="minorHAnsi" w:hAnsiTheme="minorHAnsi" w:cs="Arial"/>
          <w:b w:val="0"/>
          <w:bCs/>
          <w:sz w:val="24"/>
          <w:szCs w:val="24"/>
        </w:rPr>
        <w:t xml:space="preserve"> resulte adjudicado deberá</w:t>
      </w:r>
      <w:r w:rsidRPr="006E5ADF">
        <w:rPr>
          <w:rFonts w:asciiTheme="minorHAnsi" w:hAnsiTheme="minorHAnsi" w:cs="Arial"/>
          <w:b w:val="0"/>
          <w:bCs/>
          <w:sz w:val="24"/>
          <w:szCs w:val="24"/>
        </w:rPr>
        <w:t xml:space="preserve"> de entregar </w:t>
      </w:r>
      <w:r w:rsidRPr="00AA3FF6">
        <w:rPr>
          <w:rFonts w:ascii="Helvetica" w:eastAsia="Times New Roman" w:hAnsi="Helvetica" w:cs="Tahoma"/>
          <w:b w:val="0"/>
          <w:lang w:eastAsia="es-ES"/>
        </w:rPr>
        <w:t xml:space="preserve">al día inmediato posterior </w:t>
      </w:r>
      <w:r w:rsidRPr="006E5ADF">
        <w:rPr>
          <w:rFonts w:asciiTheme="minorHAnsi" w:hAnsiTheme="minorHAnsi" w:cs="Arial"/>
          <w:b w:val="0"/>
          <w:bCs/>
          <w:sz w:val="24"/>
          <w:szCs w:val="24"/>
        </w:rPr>
        <w:t xml:space="preserve">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 en la que establezca que se ampara la totalidad de los bienes asegurado, iniciando la cobertura en las horas y fechas estipuladas en el anexo </w:t>
      </w:r>
      <w:r>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 </w:t>
      </w:r>
      <w:r>
        <w:rPr>
          <w:rFonts w:asciiTheme="minorHAnsi" w:hAnsiTheme="minorHAnsi" w:cs="Arial"/>
          <w:b w:val="0"/>
          <w:bCs/>
          <w:sz w:val="24"/>
          <w:szCs w:val="24"/>
        </w:rPr>
        <w:t xml:space="preserve">correspondiente a </w:t>
      </w:r>
      <w:r w:rsidRPr="006E5ADF">
        <w:rPr>
          <w:rFonts w:asciiTheme="minorHAnsi" w:hAnsiTheme="minorHAnsi" w:cs="Arial"/>
          <w:b w:val="0"/>
          <w:bCs/>
          <w:sz w:val="24"/>
          <w:szCs w:val="24"/>
        </w:rPr>
        <w:t>estas bases de licitación.</w:t>
      </w:r>
    </w:p>
    <w:p w:rsidR="00BF5751" w:rsidRPr="006C381B" w:rsidRDefault="00BF5751" w:rsidP="00F6077B">
      <w:pPr>
        <w:pStyle w:val="1"/>
        <w:tabs>
          <w:tab w:val="left" w:pos="720"/>
        </w:tabs>
        <w:ind w:left="284" w:right="40"/>
        <w:jc w:val="both"/>
        <w:rPr>
          <w:rFonts w:asciiTheme="minorHAnsi" w:hAnsiTheme="minorHAnsi" w:cs="Arial"/>
          <w:b w:val="0"/>
          <w:bCs/>
          <w:sz w:val="12"/>
          <w:szCs w:val="12"/>
        </w:rPr>
      </w:pPr>
    </w:p>
    <w:p w:rsidR="00924084" w:rsidRDefault="00924084" w:rsidP="00F6077B">
      <w:pPr>
        <w:pStyle w:val="Sangradetextonormal"/>
        <w:tabs>
          <w:tab w:val="left" w:pos="142"/>
          <w:tab w:val="left" w:pos="284"/>
        </w:tabs>
        <w:spacing w:line="240" w:lineRule="auto"/>
        <w:ind w:left="284" w:right="40" w:firstLine="0"/>
        <w:rPr>
          <w:rFonts w:asciiTheme="minorHAnsi" w:hAnsiTheme="minorHAnsi" w:cs="Arial"/>
          <w:sz w:val="24"/>
          <w:szCs w:val="24"/>
        </w:rPr>
      </w:pPr>
      <w:r w:rsidRPr="005D0290">
        <w:rPr>
          <w:rFonts w:asciiTheme="minorHAnsi" w:hAnsiTheme="minorHAnsi" w:cs="Arial"/>
          <w:sz w:val="24"/>
          <w:szCs w:val="24"/>
        </w:rPr>
        <w:t>4.</w:t>
      </w:r>
      <w:r w:rsidR="00AC765E" w:rsidRPr="005D0290">
        <w:rPr>
          <w:rFonts w:asciiTheme="minorHAnsi" w:hAnsiTheme="minorHAnsi" w:cs="Arial"/>
          <w:sz w:val="24"/>
          <w:szCs w:val="24"/>
        </w:rPr>
        <w:t>4</w:t>
      </w:r>
      <w:r w:rsidRPr="005D0290">
        <w:rPr>
          <w:rFonts w:asciiTheme="minorHAnsi" w:hAnsiTheme="minorHAnsi" w:cs="Arial"/>
          <w:sz w:val="24"/>
          <w:szCs w:val="24"/>
        </w:rPr>
        <w:t xml:space="preserve"> CONDICIONES DE PRECIO Y PAGO</w:t>
      </w:r>
    </w:p>
    <w:p w:rsidR="00C81D48" w:rsidRPr="006C381B" w:rsidRDefault="00C81D48" w:rsidP="00F6077B">
      <w:pPr>
        <w:pStyle w:val="Sangradetextonormal"/>
        <w:tabs>
          <w:tab w:val="left" w:pos="142"/>
          <w:tab w:val="left" w:pos="284"/>
        </w:tabs>
        <w:spacing w:line="240" w:lineRule="auto"/>
        <w:ind w:left="284" w:right="40" w:firstLine="0"/>
        <w:rPr>
          <w:rFonts w:asciiTheme="minorHAnsi" w:hAnsiTheme="minorHAnsi" w:cs="Arial"/>
          <w:sz w:val="12"/>
          <w:szCs w:val="12"/>
        </w:rPr>
      </w:pPr>
    </w:p>
    <w:p w:rsidR="00924084" w:rsidRPr="005D0290" w:rsidRDefault="002050E9" w:rsidP="00DE12E9">
      <w:pPr>
        <w:ind w:left="284" w:right="40"/>
        <w:jc w:val="both"/>
        <w:rPr>
          <w:rFonts w:asciiTheme="minorHAnsi" w:hAnsiTheme="minorHAnsi" w:cs="Arial"/>
          <w:sz w:val="24"/>
          <w:szCs w:val="24"/>
        </w:rPr>
      </w:pPr>
      <w:r w:rsidRPr="005D0290">
        <w:rPr>
          <w:rFonts w:asciiTheme="minorHAnsi" w:hAnsiTheme="minorHAnsi" w:cs="Arial"/>
          <w:sz w:val="24"/>
          <w:szCs w:val="24"/>
        </w:rPr>
        <w:t>Los servicios ofertados deberán cotizarse y serán pagados en cond</w:t>
      </w:r>
      <w:r w:rsidR="00505EBC" w:rsidRPr="005D0290">
        <w:rPr>
          <w:rFonts w:asciiTheme="minorHAnsi" w:hAnsiTheme="minorHAnsi" w:cs="Arial"/>
          <w:sz w:val="24"/>
          <w:szCs w:val="24"/>
        </w:rPr>
        <w:t xml:space="preserve">ición de precio fijo y en pesos </w:t>
      </w:r>
      <w:r w:rsidRPr="005D0290">
        <w:rPr>
          <w:rFonts w:asciiTheme="minorHAnsi" w:hAnsiTheme="minorHAnsi" w:cs="Arial"/>
          <w:sz w:val="24"/>
          <w:szCs w:val="24"/>
        </w:rPr>
        <w:t>mexicanos durante la vigencia del contrato.</w:t>
      </w:r>
    </w:p>
    <w:p w:rsidR="002050E9" w:rsidRPr="006C381B" w:rsidRDefault="002050E9" w:rsidP="00DE12E9">
      <w:pPr>
        <w:ind w:left="284" w:right="40"/>
        <w:rPr>
          <w:rFonts w:asciiTheme="minorHAnsi" w:hAnsiTheme="minorHAnsi" w:cs="Arial"/>
          <w:sz w:val="12"/>
          <w:szCs w:val="12"/>
        </w:rPr>
      </w:pPr>
    </w:p>
    <w:p w:rsidR="00DB31A0" w:rsidRDefault="00924084" w:rsidP="00DE12E9">
      <w:pPr>
        <w:tabs>
          <w:tab w:val="left" w:pos="720"/>
        </w:tabs>
        <w:ind w:left="284" w:right="40"/>
        <w:jc w:val="both"/>
        <w:rPr>
          <w:rFonts w:asciiTheme="minorHAnsi" w:hAnsiTheme="minorHAnsi" w:cs="Arial"/>
          <w:sz w:val="24"/>
          <w:szCs w:val="24"/>
        </w:rPr>
      </w:pPr>
      <w:r w:rsidRPr="005D0290">
        <w:rPr>
          <w:rFonts w:asciiTheme="minorHAnsi" w:hAnsiTheme="minorHAnsi" w:cs="Arial"/>
          <w:sz w:val="24"/>
          <w:szCs w:val="24"/>
        </w:rPr>
        <w:t>El importe total de l</w:t>
      </w:r>
      <w:r w:rsidR="00DB31A0" w:rsidRPr="005D0290">
        <w:rPr>
          <w:rFonts w:asciiTheme="minorHAnsi" w:hAnsiTheme="minorHAnsi" w:cs="Arial"/>
          <w:sz w:val="24"/>
          <w:szCs w:val="24"/>
        </w:rPr>
        <w:t>a</w:t>
      </w:r>
      <w:r w:rsidRPr="005D0290">
        <w:rPr>
          <w:rFonts w:asciiTheme="minorHAnsi" w:hAnsiTheme="minorHAnsi" w:cs="Arial"/>
          <w:sz w:val="24"/>
          <w:szCs w:val="24"/>
        </w:rPr>
        <w:t xml:space="preserve">s </w:t>
      </w:r>
      <w:r w:rsidR="00360D0E" w:rsidRPr="005D0290">
        <w:rPr>
          <w:rFonts w:asciiTheme="minorHAnsi" w:hAnsiTheme="minorHAnsi" w:cs="Arial"/>
          <w:sz w:val="24"/>
          <w:szCs w:val="24"/>
        </w:rPr>
        <w:t>pólizas</w:t>
      </w:r>
      <w:r w:rsidRPr="005D0290">
        <w:rPr>
          <w:rFonts w:asciiTheme="minorHAnsi" w:hAnsiTheme="minorHAnsi" w:cs="Arial"/>
          <w:sz w:val="24"/>
          <w:szCs w:val="24"/>
        </w:rPr>
        <w:t xml:space="preserve"> materia de la presente licitación se cubrirá en pesos mexicanos</w:t>
      </w:r>
      <w:r w:rsidR="00DB31A0" w:rsidRPr="005D0290">
        <w:rPr>
          <w:rFonts w:asciiTheme="minorHAnsi" w:hAnsiTheme="minorHAnsi" w:cs="Arial"/>
          <w:sz w:val="24"/>
          <w:szCs w:val="24"/>
        </w:rPr>
        <w:t xml:space="preserve"> de la siguiente manera:</w:t>
      </w:r>
    </w:p>
    <w:p w:rsidR="006064F3" w:rsidRPr="006C381B" w:rsidRDefault="006064F3" w:rsidP="00F6077B">
      <w:pPr>
        <w:tabs>
          <w:tab w:val="left" w:pos="720"/>
        </w:tabs>
        <w:ind w:left="284" w:right="40"/>
        <w:jc w:val="both"/>
        <w:rPr>
          <w:rFonts w:asciiTheme="minorHAnsi" w:hAnsiTheme="minorHAnsi" w:cs="Arial"/>
          <w:sz w:val="12"/>
          <w:szCs w:val="12"/>
        </w:rPr>
      </w:pPr>
    </w:p>
    <w:p w:rsidR="006064F3" w:rsidRDefault="006064F3" w:rsidP="006064F3">
      <w:pPr>
        <w:ind w:right="40" w:firstLine="284"/>
        <w:jc w:val="both"/>
        <w:rPr>
          <w:rFonts w:asciiTheme="minorHAnsi" w:hAnsiTheme="minorHAnsi" w:cs="Arial"/>
          <w:b/>
          <w:sz w:val="24"/>
          <w:szCs w:val="24"/>
          <w:u w:val="single"/>
        </w:rPr>
      </w:pPr>
      <w:r w:rsidRPr="000B72AE">
        <w:rPr>
          <w:rFonts w:asciiTheme="minorHAnsi" w:hAnsiTheme="minorHAnsi" w:cs="Arial"/>
          <w:b/>
          <w:sz w:val="24"/>
          <w:szCs w:val="24"/>
          <w:u w:val="single"/>
        </w:rPr>
        <w:t xml:space="preserve"> </w:t>
      </w:r>
      <w:r w:rsidR="00C81D48">
        <w:rPr>
          <w:rFonts w:asciiTheme="minorHAnsi" w:hAnsiTheme="minorHAnsi" w:cs="Arial"/>
          <w:b/>
          <w:sz w:val="24"/>
          <w:szCs w:val="24"/>
          <w:u w:val="single"/>
        </w:rPr>
        <w:t>“ISSSTECALI”</w:t>
      </w:r>
    </w:p>
    <w:p w:rsidR="00F6077B" w:rsidRPr="006C381B" w:rsidRDefault="00F6077B" w:rsidP="00505EBC">
      <w:pPr>
        <w:tabs>
          <w:tab w:val="left" w:pos="720"/>
        </w:tabs>
        <w:ind w:left="426" w:right="40"/>
        <w:jc w:val="both"/>
        <w:rPr>
          <w:rFonts w:asciiTheme="minorHAnsi" w:hAnsiTheme="minorHAnsi" w:cs="Arial"/>
          <w:sz w:val="12"/>
          <w:szCs w:val="12"/>
        </w:rPr>
      </w:pPr>
    </w:p>
    <w:p w:rsidR="005558B2" w:rsidRPr="00F33BBF" w:rsidRDefault="005558B2" w:rsidP="009F78A8">
      <w:pPr>
        <w:ind w:left="284" w:right="40"/>
        <w:jc w:val="both"/>
        <w:rPr>
          <w:rFonts w:asciiTheme="minorHAnsi" w:hAnsiTheme="minorHAnsi" w:cs="Arial"/>
          <w:sz w:val="24"/>
          <w:szCs w:val="24"/>
        </w:rPr>
      </w:pPr>
      <w:r w:rsidRPr="00F33BBF">
        <w:rPr>
          <w:rFonts w:asciiTheme="minorHAnsi" w:hAnsiTheme="minorHAnsi" w:cs="Arial"/>
          <w:sz w:val="24"/>
          <w:szCs w:val="24"/>
        </w:rPr>
        <w:t xml:space="preserve">Para las </w:t>
      </w:r>
      <w:r w:rsidRPr="00F33BBF">
        <w:rPr>
          <w:rFonts w:asciiTheme="minorHAnsi" w:hAnsiTheme="minorHAnsi" w:cs="Arial"/>
          <w:b/>
          <w:sz w:val="24"/>
          <w:szCs w:val="24"/>
        </w:rPr>
        <w:t>partidas 1, 2, 3, 4 y 5:</w:t>
      </w:r>
      <w:r w:rsidRPr="00F33BBF">
        <w:rPr>
          <w:rFonts w:asciiTheme="minorHAnsi" w:hAnsiTheme="minorHAnsi" w:cs="Arial"/>
          <w:sz w:val="24"/>
          <w:szCs w:val="24"/>
        </w:rPr>
        <w:t xml:space="preserve"> el pago será en una sola exhibición sobre la prestación convenida, se otorgará previa exhibición de la póliza y recibo de póliza contractual respectivo, debidamente firmada y sellada por el responsable del </w:t>
      </w:r>
      <w:r w:rsidRPr="00F33BBF">
        <w:rPr>
          <w:rFonts w:asciiTheme="minorHAnsi" w:hAnsiTheme="minorHAnsi" w:cs="Arial"/>
          <w:b/>
          <w:sz w:val="24"/>
          <w:szCs w:val="24"/>
        </w:rPr>
        <w:t>“LICITANTE”</w:t>
      </w:r>
      <w:r w:rsidRPr="00F33BBF">
        <w:rPr>
          <w:rFonts w:asciiTheme="minorHAnsi" w:hAnsiTheme="minorHAnsi" w:cs="Arial"/>
          <w:sz w:val="24"/>
          <w:szCs w:val="24"/>
        </w:rPr>
        <w:t xml:space="preserve"> al que se le adjudique el contrato, comprometiéndose el </w:t>
      </w:r>
      <w:r w:rsidRPr="00F33BBF">
        <w:rPr>
          <w:rFonts w:asciiTheme="minorHAnsi" w:hAnsiTheme="minorHAnsi" w:cs="Arial"/>
          <w:b/>
          <w:sz w:val="24"/>
          <w:szCs w:val="24"/>
        </w:rPr>
        <w:t>“ISSSTECALI”</w:t>
      </w:r>
      <w:r w:rsidRPr="00F33BBF">
        <w:rPr>
          <w:rFonts w:asciiTheme="minorHAnsi" w:hAnsiTheme="minorHAnsi" w:cs="Arial"/>
          <w:sz w:val="24"/>
          <w:szCs w:val="24"/>
        </w:rPr>
        <w:t xml:space="preserve"> a cubrirlo dentro de los </w:t>
      </w:r>
      <w:r w:rsidRPr="00F33BBF">
        <w:rPr>
          <w:rFonts w:asciiTheme="minorHAnsi" w:hAnsiTheme="minorHAnsi" w:cs="Arial"/>
          <w:b/>
          <w:sz w:val="24"/>
          <w:szCs w:val="24"/>
        </w:rPr>
        <w:t>30 días naturales</w:t>
      </w:r>
      <w:r w:rsidRPr="00F33BBF">
        <w:rPr>
          <w:rFonts w:asciiTheme="minorHAnsi" w:hAnsiTheme="minorHAnsi" w:cs="Arial"/>
          <w:sz w:val="24"/>
          <w:szCs w:val="24"/>
        </w:rPr>
        <w:t xml:space="preserve"> posteriores a la exhibición de la misma. </w:t>
      </w:r>
    </w:p>
    <w:p w:rsidR="006077B1" w:rsidRDefault="006077B1" w:rsidP="009F78A8">
      <w:pPr>
        <w:pStyle w:val="3"/>
        <w:ind w:left="284" w:right="40" w:firstLine="0"/>
        <w:rPr>
          <w:rFonts w:asciiTheme="minorHAnsi" w:hAnsiTheme="minorHAnsi" w:cs="Arial"/>
          <w:sz w:val="24"/>
          <w:szCs w:val="24"/>
        </w:rPr>
      </w:pPr>
    </w:p>
    <w:p w:rsidR="005558B2" w:rsidRPr="00F33BBF" w:rsidRDefault="005558B2" w:rsidP="009F78A8">
      <w:pPr>
        <w:pStyle w:val="3"/>
        <w:ind w:left="284" w:right="40" w:firstLine="0"/>
        <w:rPr>
          <w:rFonts w:asciiTheme="minorHAnsi" w:hAnsiTheme="minorHAnsi" w:cs="Arial"/>
          <w:sz w:val="24"/>
          <w:szCs w:val="24"/>
        </w:rPr>
      </w:pPr>
      <w:r w:rsidRPr="00F33BBF">
        <w:rPr>
          <w:rFonts w:asciiTheme="minorHAnsi" w:hAnsiTheme="minorHAnsi" w:cs="Arial"/>
          <w:sz w:val="24"/>
          <w:szCs w:val="24"/>
        </w:rPr>
        <w:lastRenderedPageBreak/>
        <w:t xml:space="preserve">El pago de las </w:t>
      </w:r>
      <w:r w:rsidRPr="00F33BBF">
        <w:rPr>
          <w:rFonts w:asciiTheme="minorHAnsi" w:hAnsiTheme="minorHAnsi" w:cs="Arial"/>
          <w:b/>
          <w:sz w:val="24"/>
          <w:szCs w:val="24"/>
        </w:rPr>
        <w:t>partida 1 y partida 6</w:t>
      </w:r>
      <w:r w:rsidRPr="00F33BBF">
        <w:rPr>
          <w:rFonts w:asciiTheme="minorHAnsi" w:hAnsiTheme="minorHAnsi" w:cs="Arial"/>
          <w:sz w:val="24"/>
          <w:szCs w:val="24"/>
        </w:rPr>
        <w:t xml:space="preserve">, será cubierto 100 % por el </w:t>
      </w:r>
      <w:r w:rsidRPr="00F33BBF">
        <w:rPr>
          <w:rFonts w:asciiTheme="minorHAnsi" w:hAnsiTheme="minorHAnsi" w:cs="Arial"/>
          <w:b/>
          <w:sz w:val="24"/>
          <w:szCs w:val="24"/>
        </w:rPr>
        <w:t>“ISSSTECALI”,</w:t>
      </w:r>
      <w:r w:rsidRPr="00F33BBF">
        <w:rPr>
          <w:rFonts w:asciiTheme="minorHAnsi" w:hAnsiTheme="minorHAnsi" w:cs="Arial"/>
          <w:sz w:val="24"/>
          <w:szCs w:val="24"/>
        </w:rPr>
        <w:t xml:space="preserve"> no habrá aportación por parte de los asegurados.</w:t>
      </w:r>
    </w:p>
    <w:p w:rsidR="005558B2" w:rsidRPr="006C381B" w:rsidRDefault="005558B2" w:rsidP="009F78A8">
      <w:pPr>
        <w:ind w:left="284" w:right="40"/>
        <w:jc w:val="both"/>
        <w:rPr>
          <w:rFonts w:asciiTheme="minorHAnsi" w:hAnsiTheme="minorHAnsi" w:cs="Arial"/>
          <w:sz w:val="12"/>
          <w:szCs w:val="12"/>
        </w:rPr>
      </w:pPr>
    </w:p>
    <w:p w:rsidR="005558B2" w:rsidRPr="00F33BBF" w:rsidRDefault="005558B2" w:rsidP="009F78A8">
      <w:pPr>
        <w:ind w:left="284" w:right="40"/>
        <w:jc w:val="both"/>
        <w:rPr>
          <w:rFonts w:asciiTheme="minorHAnsi" w:hAnsiTheme="minorHAnsi" w:cs="Arial"/>
          <w:sz w:val="24"/>
          <w:szCs w:val="24"/>
        </w:rPr>
      </w:pPr>
      <w:r w:rsidRPr="00F33BBF">
        <w:rPr>
          <w:rFonts w:asciiTheme="minorHAnsi" w:hAnsiTheme="minorHAnsi" w:cs="Arial"/>
          <w:b/>
          <w:sz w:val="24"/>
          <w:szCs w:val="24"/>
        </w:rPr>
        <w:t>Partida  6</w:t>
      </w:r>
      <w:r w:rsidRPr="00F33BBF">
        <w:rPr>
          <w:rFonts w:asciiTheme="minorHAnsi" w:hAnsiTheme="minorHAnsi" w:cs="Arial"/>
          <w:sz w:val="24"/>
          <w:szCs w:val="24"/>
        </w:rPr>
        <w:t xml:space="preserve"> referente a deudores: El pago se realizará en forma mensual sobre la prestación convenida, se otorgará previa exhibición de la póliza contractual y recibo de póliza contractual respectivo, debidamente firmada y sellada por el responsable del </w:t>
      </w:r>
      <w:r w:rsidRPr="00F33BBF">
        <w:rPr>
          <w:rFonts w:asciiTheme="minorHAnsi" w:hAnsiTheme="minorHAnsi" w:cs="Arial"/>
          <w:b/>
          <w:sz w:val="24"/>
          <w:szCs w:val="24"/>
        </w:rPr>
        <w:t>“LICITANTE”</w:t>
      </w:r>
      <w:r w:rsidRPr="00F33BBF">
        <w:rPr>
          <w:rFonts w:asciiTheme="minorHAnsi" w:hAnsiTheme="minorHAnsi" w:cs="Arial"/>
          <w:sz w:val="24"/>
          <w:szCs w:val="24"/>
        </w:rPr>
        <w:t xml:space="preserve"> al que se le adjudique el contrato, comprometiéndose el </w:t>
      </w:r>
      <w:r w:rsidRPr="00F33BBF">
        <w:rPr>
          <w:rFonts w:asciiTheme="minorHAnsi" w:hAnsiTheme="minorHAnsi" w:cs="Arial"/>
          <w:b/>
          <w:sz w:val="24"/>
          <w:szCs w:val="24"/>
        </w:rPr>
        <w:t>“ISSSTECALI”</w:t>
      </w:r>
      <w:r w:rsidRPr="00F33BBF">
        <w:rPr>
          <w:rFonts w:asciiTheme="minorHAnsi" w:hAnsiTheme="minorHAnsi" w:cs="Arial"/>
          <w:sz w:val="24"/>
          <w:szCs w:val="24"/>
        </w:rPr>
        <w:t xml:space="preserve"> a cubrirlo dentro de los </w:t>
      </w:r>
      <w:r w:rsidRPr="00F33BBF">
        <w:rPr>
          <w:rFonts w:asciiTheme="minorHAnsi" w:hAnsiTheme="minorHAnsi" w:cs="Arial"/>
          <w:b/>
          <w:sz w:val="24"/>
          <w:szCs w:val="24"/>
        </w:rPr>
        <w:t>30 días naturales</w:t>
      </w:r>
      <w:r w:rsidRPr="00F33BBF">
        <w:rPr>
          <w:rFonts w:asciiTheme="minorHAnsi" w:hAnsiTheme="minorHAnsi" w:cs="Arial"/>
          <w:sz w:val="24"/>
          <w:szCs w:val="24"/>
        </w:rPr>
        <w:t xml:space="preserve"> posteriores a la exhibición del mismo. El pago se encuentra condicionado a la cantidad de movimientos realizados al mes.</w:t>
      </w:r>
    </w:p>
    <w:p w:rsidR="005558B2" w:rsidRPr="006C381B" w:rsidRDefault="005558B2" w:rsidP="00764100">
      <w:pPr>
        <w:ind w:left="284"/>
        <w:jc w:val="both"/>
        <w:rPr>
          <w:rFonts w:asciiTheme="minorHAnsi" w:hAnsiTheme="minorHAnsi" w:cs="Arial"/>
          <w:sz w:val="12"/>
          <w:szCs w:val="12"/>
        </w:rPr>
      </w:pPr>
    </w:p>
    <w:p w:rsidR="005558B2" w:rsidRPr="00F33BBF" w:rsidRDefault="005558B2" w:rsidP="00764100">
      <w:pPr>
        <w:ind w:left="284"/>
        <w:jc w:val="both"/>
        <w:rPr>
          <w:rFonts w:asciiTheme="minorHAnsi" w:hAnsiTheme="minorHAnsi" w:cs="Arial"/>
          <w:sz w:val="24"/>
          <w:szCs w:val="24"/>
        </w:rPr>
      </w:pPr>
      <w:r w:rsidRPr="00F33BBF">
        <w:rPr>
          <w:rFonts w:asciiTheme="minorHAnsi" w:hAnsiTheme="minorHAnsi" w:cs="Arial"/>
          <w:sz w:val="24"/>
          <w:szCs w:val="24"/>
        </w:rPr>
        <w:t xml:space="preserve">El pago será cubierto en moneda nacional mexicana mediante transferencia electrónica, en el Departamento de Egresos del </w:t>
      </w:r>
      <w:r w:rsidRPr="00F33BBF">
        <w:rPr>
          <w:rFonts w:asciiTheme="minorHAnsi" w:hAnsiTheme="minorHAnsi" w:cs="Arial"/>
          <w:b/>
          <w:sz w:val="24"/>
          <w:szCs w:val="24"/>
        </w:rPr>
        <w:t>“ISSSTECALI”,</w:t>
      </w:r>
      <w:r w:rsidRPr="00F33BBF">
        <w:rPr>
          <w:rFonts w:asciiTheme="minorHAnsi" w:hAnsiTheme="minorHAnsi" w:cs="Arial"/>
          <w:sz w:val="24"/>
          <w:szCs w:val="24"/>
        </w:rPr>
        <w:t xml:space="preserve"> ubicado en  Calle </w:t>
      </w:r>
      <w:proofErr w:type="spellStart"/>
      <w:r w:rsidRPr="00F33BBF">
        <w:rPr>
          <w:rFonts w:asciiTheme="minorHAnsi" w:hAnsiTheme="minorHAnsi" w:cs="Arial"/>
          <w:sz w:val="24"/>
          <w:szCs w:val="24"/>
        </w:rPr>
        <w:t>Calafia</w:t>
      </w:r>
      <w:proofErr w:type="spellEnd"/>
      <w:r w:rsidRPr="00F33BBF">
        <w:rPr>
          <w:rFonts w:asciiTheme="minorHAnsi" w:hAnsiTheme="minorHAnsi" w:cs="Arial"/>
          <w:sz w:val="24"/>
          <w:szCs w:val="24"/>
        </w:rPr>
        <w:t xml:space="preserve"> #1115-1G, Centro Cívico  C.P. 21000, en Mexicali, Baja California; presentando oficio de solicitud de pago mediante  transferencia electrónica, en papel membretado, conforme a la información requerida en las presentes bases. </w:t>
      </w:r>
    </w:p>
    <w:p w:rsidR="005558B2" w:rsidRPr="00F33BBF" w:rsidRDefault="005558B2" w:rsidP="00764100">
      <w:pPr>
        <w:ind w:left="284" w:right="182"/>
        <w:rPr>
          <w:rFonts w:asciiTheme="minorHAnsi" w:hAnsiTheme="minorHAnsi" w:cstheme="minorHAnsi"/>
          <w:b/>
          <w:sz w:val="24"/>
          <w:szCs w:val="24"/>
        </w:rPr>
      </w:pPr>
      <w:r w:rsidRPr="00F33BBF">
        <w:rPr>
          <w:rFonts w:asciiTheme="minorHAnsi" w:hAnsiTheme="minorHAnsi" w:cstheme="minorHAnsi"/>
          <w:b/>
          <w:sz w:val="24"/>
          <w:szCs w:val="24"/>
        </w:rPr>
        <w:t>No se otorgarán anticipos.</w:t>
      </w:r>
    </w:p>
    <w:p w:rsidR="00974847" w:rsidRPr="006C381B" w:rsidRDefault="00974847" w:rsidP="00505EBC">
      <w:pPr>
        <w:tabs>
          <w:tab w:val="left" w:pos="720"/>
        </w:tabs>
        <w:ind w:left="426" w:right="40"/>
        <w:jc w:val="both"/>
        <w:rPr>
          <w:rFonts w:asciiTheme="minorHAnsi" w:hAnsiTheme="minorHAnsi" w:cs="Arial"/>
          <w:sz w:val="12"/>
          <w:szCs w:val="12"/>
        </w:rPr>
      </w:pPr>
    </w:p>
    <w:p w:rsidR="00CD631D" w:rsidRPr="00382522" w:rsidRDefault="000577D1" w:rsidP="007A4349">
      <w:pPr>
        <w:tabs>
          <w:tab w:val="left" w:pos="720"/>
        </w:tabs>
        <w:ind w:left="284" w:right="40"/>
        <w:jc w:val="both"/>
        <w:rPr>
          <w:rFonts w:asciiTheme="minorHAnsi" w:hAnsiTheme="minorHAnsi" w:cs="Arial"/>
          <w:b/>
          <w:sz w:val="24"/>
          <w:szCs w:val="24"/>
          <w:u w:val="single"/>
        </w:rPr>
      </w:pPr>
      <w:r w:rsidRPr="00382522">
        <w:rPr>
          <w:rFonts w:asciiTheme="minorHAnsi" w:hAnsiTheme="minorHAnsi" w:cs="Arial"/>
          <w:b/>
          <w:sz w:val="24"/>
          <w:szCs w:val="24"/>
          <w:u w:val="single"/>
        </w:rPr>
        <w:t>“COBACHBC”</w:t>
      </w:r>
    </w:p>
    <w:p w:rsidR="006064F3" w:rsidRPr="006C381B" w:rsidRDefault="006064F3" w:rsidP="007A4349">
      <w:pPr>
        <w:tabs>
          <w:tab w:val="left" w:pos="720"/>
        </w:tabs>
        <w:ind w:left="284" w:right="40"/>
        <w:jc w:val="both"/>
        <w:rPr>
          <w:rFonts w:asciiTheme="minorHAnsi" w:hAnsiTheme="minorHAnsi" w:cs="Arial"/>
          <w:b/>
          <w:sz w:val="12"/>
          <w:szCs w:val="12"/>
          <w:u w:val="single"/>
        </w:rPr>
      </w:pPr>
    </w:p>
    <w:p w:rsidR="00974847" w:rsidRPr="00382522" w:rsidRDefault="00974847" w:rsidP="007A4349">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FORMA DE PAGO:</w:t>
      </w:r>
    </w:p>
    <w:p w:rsidR="00AB2D05" w:rsidRPr="00382522" w:rsidRDefault="00974847" w:rsidP="007A4349">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Para la</w:t>
      </w:r>
      <w:r w:rsidRPr="00382522">
        <w:rPr>
          <w:rFonts w:asciiTheme="minorHAnsi" w:hAnsiTheme="minorHAnsi" w:cs="Arial"/>
          <w:b/>
          <w:sz w:val="24"/>
          <w:szCs w:val="24"/>
        </w:rPr>
        <w:t xml:space="preserve"> partida </w:t>
      </w:r>
      <w:r w:rsidR="00764100">
        <w:rPr>
          <w:rFonts w:asciiTheme="minorHAnsi" w:hAnsiTheme="minorHAnsi" w:cs="Arial"/>
          <w:b/>
          <w:sz w:val="24"/>
          <w:szCs w:val="24"/>
        </w:rPr>
        <w:t>7</w:t>
      </w:r>
      <w:r w:rsidRPr="00382522">
        <w:rPr>
          <w:rFonts w:asciiTheme="minorHAnsi" w:hAnsiTheme="minorHAnsi" w:cs="Arial"/>
          <w:b/>
          <w:sz w:val="24"/>
          <w:szCs w:val="24"/>
        </w:rPr>
        <w:t xml:space="preserve">, </w:t>
      </w:r>
      <w:r w:rsidR="00382522" w:rsidRPr="00382522">
        <w:rPr>
          <w:rFonts w:asciiTheme="minorHAnsi" w:hAnsiTheme="minorHAnsi" w:cs="Arial"/>
          <w:sz w:val="24"/>
          <w:szCs w:val="24"/>
        </w:rPr>
        <w:t>se realizara</w:t>
      </w:r>
      <w:r w:rsidRPr="00382522">
        <w:rPr>
          <w:rFonts w:asciiTheme="minorHAnsi" w:hAnsiTheme="minorHAnsi" w:cs="Arial"/>
          <w:sz w:val="24"/>
          <w:szCs w:val="24"/>
        </w:rPr>
        <w:t xml:space="preserve"> en dos pagos semestrales, u</w:t>
      </w:r>
      <w:r w:rsidR="005D0290" w:rsidRPr="00382522">
        <w:rPr>
          <w:rFonts w:asciiTheme="minorHAnsi" w:hAnsiTheme="minorHAnsi" w:cs="Arial"/>
          <w:sz w:val="24"/>
          <w:szCs w:val="24"/>
        </w:rPr>
        <w:t xml:space="preserve">na vez suministrados los bienes materia de esta licitación, a entera satisfacción del Órgano solicitante, </w:t>
      </w:r>
      <w:r w:rsidR="00382522" w:rsidRPr="00382522">
        <w:rPr>
          <w:rFonts w:asciiTheme="minorHAnsi" w:hAnsiTheme="minorHAnsi" w:cs="Arial"/>
          <w:sz w:val="24"/>
          <w:szCs w:val="24"/>
        </w:rPr>
        <w:t xml:space="preserve">presentando </w:t>
      </w:r>
      <w:r w:rsidR="005D0290" w:rsidRPr="00382522">
        <w:rPr>
          <w:rFonts w:asciiTheme="minorHAnsi" w:hAnsiTheme="minorHAnsi" w:cs="Arial"/>
          <w:sz w:val="24"/>
          <w:szCs w:val="24"/>
        </w:rPr>
        <w:t xml:space="preserve">las Pólizas y </w:t>
      </w:r>
      <w:r w:rsidR="00382522" w:rsidRPr="00382522">
        <w:rPr>
          <w:rFonts w:asciiTheme="minorHAnsi" w:hAnsiTheme="minorHAnsi" w:cs="Arial"/>
          <w:sz w:val="24"/>
          <w:szCs w:val="24"/>
        </w:rPr>
        <w:t>facturas correspondientes</w:t>
      </w:r>
      <w:r w:rsidR="005D0290" w:rsidRPr="00382522">
        <w:rPr>
          <w:rFonts w:asciiTheme="minorHAnsi" w:hAnsiTheme="minorHAnsi" w:cs="Arial"/>
          <w:sz w:val="24"/>
          <w:szCs w:val="24"/>
        </w:rPr>
        <w:t xml:space="preserve"> </w:t>
      </w:r>
      <w:r w:rsidR="00382522">
        <w:rPr>
          <w:rFonts w:asciiTheme="minorHAnsi" w:hAnsiTheme="minorHAnsi" w:cs="Arial"/>
          <w:sz w:val="24"/>
          <w:szCs w:val="24"/>
        </w:rPr>
        <w:t>al Colegio de Bachilleres del Estado de Baja California</w:t>
      </w:r>
      <w:r w:rsidR="005D0290" w:rsidRPr="00382522">
        <w:rPr>
          <w:rFonts w:asciiTheme="minorHAnsi" w:hAnsiTheme="minorHAnsi" w:cs="Arial"/>
          <w:sz w:val="24"/>
          <w:szCs w:val="24"/>
        </w:rPr>
        <w:t>.</w:t>
      </w:r>
    </w:p>
    <w:p w:rsidR="006C381B" w:rsidRDefault="006C381B" w:rsidP="007A4349">
      <w:pPr>
        <w:tabs>
          <w:tab w:val="left" w:pos="720"/>
        </w:tabs>
        <w:ind w:left="284" w:right="40"/>
        <w:jc w:val="both"/>
        <w:rPr>
          <w:rFonts w:asciiTheme="minorHAnsi" w:hAnsiTheme="minorHAnsi" w:cs="Arial"/>
          <w:b/>
          <w:sz w:val="24"/>
          <w:szCs w:val="24"/>
          <w:u w:val="single"/>
        </w:rPr>
      </w:pPr>
    </w:p>
    <w:p w:rsidR="00D17118" w:rsidRPr="007A4349" w:rsidRDefault="00D17118" w:rsidP="007A4349">
      <w:pPr>
        <w:tabs>
          <w:tab w:val="left" w:pos="720"/>
        </w:tabs>
        <w:ind w:left="284" w:right="40"/>
        <w:jc w:val="both"/>
        <w:rPr>
          <w:rFonts w:asciiTheme="minorHAnsi" w:hAnsiTheme="minorHAnsi" w:cs="Arial"/>
          <w:b/>
          <w:sz w:val="24"/>
          <w:szCs w:val="24"/>
          <w:u w:val="single"/>
        </w:rPr>
      </w:pPr>
      <w:r w:rsidRPr="007A4349">
        <w:rPr>
          <w:rFonts w:asciiTheme="minorHAnsi" w:hAnsiTheme="minorHAnsi" w:cs="Arial"/>
          <w:b/>
          <w:sz w:val="24"/>
          <w:szCs w:val="24"/>
          <w:u w:val="single"/>
        </w:rPr>
        <w:t>“CESPE”</w:t>
      </w:r>
    </w:p>
    <w:p w:rsidR="00D17118" w:rsidRPr="006C381B" w:rsidRDefault="00D17118" w:rsidP="007A4349">
      <w:pPr>
        <w:tabs>
          <w:tab w:val="left" w:pos="720"/>
        </w:tabs>
        <w:ind w:left="284" w:right="40"/>
        <w:jc w:val="both"/>
        <w:rPr>
          <w:rFonts w:asciiTheme="minorHAnsi" w:hAnsiTheme="minorHAnsi" w:cs="Arial"/>
          <w:b/>
          <w:sz w:val="12"/>
          <w:szCs w:val="12"/>
          <w:highlight w:val="yellow"/>
          <w:u w:val="single"/>
        </w:rPr>
      </w:pPr>
    </w:p>
    <w:p w:rsidR="007A4349" w:rsidRPr="00382522" w:rsidRDefault="007A4349" w:rsidP="007A4349">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FORMA DE PAGO:</w:t>
      </w:r>
    </w:p>
    <w:p w:rsidR="007A4349" w:rsidRDefault="007A4349" w:rsidP="007A4349">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Para la</w:t>
      </w:r>
      <w:r w:rsidRPr="00382522">
        <w:rPr>
          <w:rFonts w:asciiTheme="minorHAnsi" w:hAnsiTheme="minorHAnsi" w:cs="Arial"/>
          <w:b/>
          <w:sz w:val="24"/>
          <w:szCs w:val="24"/>
        </w:rPr>
        <w:t xml:space="preserve"> partida </w:t>
      </w:r>
      <w:r>
        <w:rPr>
          <w:rFonts w:asciiTheme="minorHAnsi" w:hAnsiTheme="minorHAnsi" w:cs="Arial"/>
          <w:b/>
          <w:sz w:val="24"/>
          <w:szCs w:val="24"/>
        </w:rPr>
        <w:t>8</w:t>
      </w:r>
      <w:r w:rsidR="0000026D">
        <w:rPr>
          <w:rFonts w:asciiTheme="minorHAnsi" w:hAnsiTheme="minorHAnsi" w:cs="Arial"/>
          <w:b/>
          <w:sz w:val="24"/>
          <w:szCs w:val="24"/>
        </w:rPr>
        <w:t xml:space="preserve"> y 9</w:t>
      </w:r>
      <w:r w:rsidRPr="00382522">
        <w:rPr>
          <w:rFonts w:asciiTheme="minorHAnsi" w:hAnsiTheme="minorHAnsi" w:cs="Arial"/>
          <w:b/>
          <w:sz w:val="24"/>
          <w:szCs w:val="24"/>
        </w:rPr>
        <w:t xml:space="preserve">, </w:t>
      </w:r>
      <w:r w:rsidRPr="00382522">
        <w:rPr>
          <w:rFonts w:asciiTheme="minorHAnsi" w:hAnsiTheme="minorHAnsi" w:cs="Arial"/>
          <w:sz w:val="24"/>
          <w:szCs w:val="24"/>
        </w:rPr>
        <w:t xml:space="preserve">se realizara en pagos </w:t>
      </w:r>
      <w:r>
        <w:rPr>
          <w:rFonts w:asciiTheme="minorHAnsi" w:hAnsiTheme="minorHAnsi" w:cs="Arial"/>
          <w:sz w:val="24"/>
          <w:szCs w:val="24"/>
        </w:rPr>
        <w:t>trimestrales, u</w:t>
      </w:r>
      <w:r w:rsidRPr="005D0290">
        <w:rPr>
          <w:rFonts w:asciiTheme="minorHAnsi" w:hAnsiTheme="minorHAnsi" w:cs="Arial"/>
          <w:sz w:val="24"/>
          <w:szCs w:val="24"/>
        </w:rPr>
        <w:t xml:space="preserve">na vez suministrados los bienes materia de esta licitación, a entera satisfacción del Órgano solicitante, los pagos se realizaran dentro de los </w:t>
      </w:r>
      <w:r>
        <w:rPr>
          <w:rFonts w:asciiTheme="minorHAnsi" w:hAnsiTheme="minorHAnsi" w:cs="Arial"/>
          <w:sz w:val="24"/>
          <w:szCs w:val="24"/>
        </w:rPr>
        <w:t>15</w:t>
      </w:r>
      <w:r w:rsidRPr="005D0290">
        <w:rPr>
          <w:rFonts w:asciiTheme="minorHAnsi" w:hAnsiTheme="minorHAnsi" w:cs="Arial"/>
          <w:sz w:val="24"/>
          <w:szCs w:val="24"/>
        </w:rPr>
        <w:t xml:space="preserve"> días naturales posteriores a la presentación de la</w:t>
      </w:r>
      <w:r>
        <w:rPr>
          <w:rFonts w:asciiTheme="minorHAnsi" w:hAnsiTheme="minorHAnsi" w:cs="Arial"/>
          <w:sz w:val="24"/>
          <w:szCs w:val="24"/>
        </w:rPr>
        <w:t>s Pólizas</w:t>
      </w:r>
      <w:r w:rsidRPr="005D0290">
        <w:rPr>
          <w:rFonts w:asciiTheme="minorHAnsi" w:hAnsiTheme="minorHAnsi" w:cs="Arial"/>
          <w:sz w:val="24"/>
          <w:szCs w:val="24"/>
        </w:rPr>
        <w:t xml:space="preserve"> y factura</w:t>
      </w:r>
      <w:r>
        <w:rPr>
          <w:rFonts w:asciiTheme="minorHAnsi" w:hAnsiTheme="minorHAnsi" w:cs="Arial"/>
          <w:sz w:val="24"/>
          <w:szCs w:val="24"/>
        </w:rPr>
        <w:t>s</w:t>
      </w:r>
      <w:r w:rsidRPr="005D0290">
        <w:rPr>
          <w:rFonts w:asciiTheme="minorHAnsi" w:hAnsiTheme="minorHAnsi" w:cs="Arial"/>
          <w:sz w:val="24"/>
          <w:szCs w:val="24"/>
        </w:rPr>
        <w:t xml:space="preserve"> correspondiente en </w:t>
      </w:r>
      <w:r w:rsidRPr="00A2511E">
        <w:rPr>
          <w:rFonts w:asciiTheme="minorHAnsi" w:hAnsiTheme="minorHAnsi" w:cs="Arial"/>
          <w:sz w:val="24"/>
          <w:szCs w:val="24"/>
        </w:rPr>
        <w:t>l</w:t>
      </w:r>
      <w:r>
        <w:rPr>
          <w:rFonts w:asciiTheme="minorHAnsi" w:hAnsiTheme="minorHAnsi" w:cs="Arial"/>
          <w:sz w:val="24"/>
          <w:szCs w:val="24"/>
        </w:rPr>
        <w:t>a</w:t>
      </w:r>
      <w:r w:rsidRPr="00A2511E">
        <w:rPr>
          <w:rFonts w:asciiTheme="minorHAnsi" w:hAnsiTheme="minorHAnsi" w:cs="Arial"/>
          <w:sz w:val="24"/>
          <w:szCs w:val="24"/>
        </w:rPr>
        <w:t xml:space="preserve"> </w:t>
      </w:r>
      <w:r>
        <w:rPr>
          <w:rFonts w:asciiTheme="minorHAnsi" w:eastAsia="Times New Roman" w:hAnsiTheme="minorHAnsi" w:cs="Tahoma"/>
          <w:sz w:val="24"/>
          <w:szCs w:val="24"/>
          <w:lang w:eastAsia="es-ES"/>
        </w:rPr>
        <w:t xml:space="preserve">Comisión Estatal del </w:t>
      </w:r>
      <w:r w:rsidR="00D21CD0">
        <w:rPr>
          <w:rFonts w:asciiTheme="minorHAnsi" w:eastAsia="Times New Roman" w:hAnsiTheme="minorHAnsi" w:cs="Tahoma"/>
          <w:sz w:val="24"/>
          <w:szCs w:val="24"/>
          <w:lang w:eastAsia="es-ES"/>
        </w:rPr>
        <w:t>Servicio Público de Ensenada</w:t>
      </w:r>
      <w:r w:rsidRPr="00A2511E">
        <w:rPr>
          <w:rFonts w:asciiTheme="minorHAnsi" w:hAnsiTheme="minorHAnsi" w:cs="Arial"/>
          <w:sz w:val="24"/>
          <w:szCs w:val="24"/>
        </w:rPr>
        <w:t>.</w:t>
      </w:r>
    </w:p>
    <w:p w:rsidR="00DE033A" w:rsidRPr="00DE033A" w:rsidRDefault="00DE033A" w:rsidP="007A4349">
      <w:pPr>
        <w:tabs>
          <w:tab w:val="left" w:pos="720"/>
        </w:tabs>
        <w:ind w:left="284" w:right="40"/>
        <w:jc w:val="both"/>
        <w:rPr>
          <w:rFonts w:asciiTheme="minorHAnsi" w:hAnsiTheme="minorHAnsi" w:cs="Arial"/>
          <w:sz w:val="12"/>
          <w:szCs w:val="12"/>
        </w:rPr>
      </w:pPr>
    </w:p>
    <w:p w:rsidR="00DE033A" w:rsidRPr="00DE033A" w:rsidRDefault="00DE033A" w:rsidP="00DE033A">
      <w:pPr>
        <w:pStyle w:val="Textoindependiente2"/>
        <w:ind w:left="284"/>
        <w:jc w:val="both"/>
        <w:rPr>
          <w:rFonts w:asciiTheme="minorHAnsi" w:hAnsiTheme="minorHAnsi" w:cs="Tahoma"/>
          <w:sz w:val="24"/>
          <w:szCs w:val="24"/>
        </w:rPr>
      </w:pPr>
      <w:r w:rsidRPr="00DE033A">
        <w:rPr>
          <w:rFonts w:asciiTheme="minorHAnsi" w:hAnsiTheme="minorHAnsi" w:cs="Tahoma"/>
          <w:sz w:val="24"/>
          <w:szCs w:val="24"/>
        </w:rPr>
        <w:t>La Compañía deberá Facturar los pagos de Deducible conforma a las NORMAS Emitidas por el SAT: facturando a los siguientes Datos:</w:t>
      </w:r>
    </w:p>
    <w:p w:rsidR="00DE033A" w:rsidRPr="00DE033A" w:rsidRDefault="00DE033A" w:rsidP="00DE033A">
      <w:pPr>
        <w:pStyle w:val="Textoindependiente2"/>
        <w:ind w:left="284"/>
        <w:jc w:val="both"/>
        <w:rPr>
          <w:rFonts w:asciiTheme="minorHAnsi" w:hAnsiTheme="minorHAnsi" w:cs="Tahoma"/>
          <w:sz w:val="24"/>
          <w:szCs w:val="24"/>
        </w:rPr>
      </w:pPr>
      <w:r w:rsidRPr="00DE033A">
        <w:rPr>
          <w:rFonts w:asciiTheme="minorHAnsi" w:hAnsiTheme="minorHAnsi" w:cs="Tahoma"/>
          <w:sz w:val="24"/>
          <w:szCs w:val="24"/>
        </w:rPr>
        <w:t>Nombre: Comisión Estatal de Servicios Públicos de Ensenada.</w:t>
      </w:r>
    </w:p>
    <w:p w:rsidR="00DE033A" w:rsidRPr="00DE033A" w:rsidRDefault="00DE033A" w:rsidP="00DE033A">
      <w:pPr>
        <w:pStyle w:val="Textoindependiente2"/>
        <w:ind w:left="284"/>
        <w:jc w:val="both"/>
        <w:rPr>
          <w:rFonts w:asciiTheme="minorHAnsi" w:hAnsiTheme="minorHAnsi" w:cs="Tahoma"/>
          <w:sz w:val="24"/>
          <w:szCs w:val="24"/>
        </w:rPr>
      </w:pPr>
      <w:r w:rsidRPr="00DE033A">
        <w:rPr>
          <w:rFonts w:asciiTheme="minorHAnsi" w:hAnsiTheme="minorHAnsi" w:cs="Tahoma"/>
          <w:sz w:val="24"/>
          <w:szCs w:val="24"/>
        </w:rPr>
        <w:t>RFC: CES-680823-EWA.</w:t>
      </w:r>
    </w:p>
    <w:p w:rsidR="00DE033A" w:rsidRPr="00DE033A" w:rsidRDefault="00DE033A" w:rsidP="00DE033A">
      <w:pPr>
        <w:pStyle w:val="Textoindependiente2"/>
        <w:ind w:left="284"/>
        <w:jc w:val="both"/>
        <w:rPr>
          <w:rFonts w:asciiTheme="minorHAnsi" w:hAnsiTheme="minorHAnsi" w:cs="Tahoma"/>
          <w:sz w:val="24"/>
          <w:szCs w:val="24"/>
        </w:rPr>
      </w:pPr>
      <w:r w:rsidRPr="00DE033A">
        <w:rPr>
          <w:rFonts w:asciiTheme="minorHAnsi" w:hAnsiTheme="minorHAnsi" w:cs="Tahoma"/>
          <w:sz w:val="24"/>
          <w:szCs w:val="24"/>
        </w:rPr>
        <w:t xml:space="preserve">Domicilio: Ave. </w:t>
      </w:r>
      <w:proofErr w:type="spellStart"/>
      <w:r w:rsidRPr="00DE033A">
        <w:rPr>
          <w:rFonts w:asciiTheme="minorHAnsi" w:hAnsiTheme="minorHAnsi" w:cs="Tahoma"/>
          <w:sz w:val="24"/>
          <w:szCs w:val="24"/>
        </w:rPr>
        <w:t>Gastelum</w:t>
      </w:r>
      <w:proofErr w:type="spellEnd"/>
      <w:r w:rsidRPr="00DE033A">
        <w:rPr>
          <w:rFonts w:asciiTheme="minorHAnsi" w:hAnsiTheme="minorHAnsi" w:cs="Tahoma"/>
          <w:sz w:val="24"/>
          <w:szCs w:val="24"/>
        </w:rPr>
        <w:t xml:space="preserve"> № 750, Zona Centro, C.P. 22830.</w:t>
      </w:r>
    </w:p>
    <w:p w:rsidR="00DE033A" w:rsidRPr="00DE033A" w:rsidRDefault="00DE033A" w:rsidP="00DE033A">
      <w:pPr>
        <w:pStyle w:val="Textoindependiente2"/>
        <w:ind w:left="284"/>
        <w:jc w:val="both"/>
        <w:rPr>
          <w:rFonts w:asciiTheme="minorHAnsi" w:hAnsiTheme="minorHAnsi" w:cs="Tahoma"/>
          <w:sz w:val="24"/>
          <w:szCs w:val="24"/>
        </w:rPr>
      </w:pPr>
      <w:r w:rsidRPr="00DE033A">
        <w:rPr>
          <w:rFonts w:asciiTheme="minorHAnsi" w:hAnsiTheme="minorHAnsi" w:cs="Tahoma"/>
          <w:sz w:val="24"/>
          <w:szCs w:val="24"/>
        </w:rPr>
        <w:t>Teléfono: 646-175-19 82.</w:t>
      </w:r>
    </w:p>
    <w:p w:rsidR="00DE033A" w:rsidRPr="00DE033A" w:rsidRDefault="00DE033A" w:rsidP="00DE033A">
      <w:pPr>
        <w:pStyle w:val="Textoindependiente2"/>
        <w:ind w:left="284"/>
        <w:jc w:val="both"/>
        <w:rPr>
          <w:rFonts w:asciiTheme="minorHAnsi" w:hAnsiTheme="minorHAnsi" w:cs="Tahoma"/>
          <w:sz w:val="24"/>
          <w:szCs w:val="24"/>
        </w:rPr>
      </w:pPr>
      <w:r w:rsidRPr="00DE033A">
        <w:rPr>
          <w:rFonts w:asciiTheme="minorHAnsi" w:hAnsiTheme="minorHAnsi" w:cs="Tahoma"/>
          <w:sz w:val="24"/>
          <w:szCs w:val="24"/>
        </w:rPr>
        <w:t xml:space="preserve">Correo Electrónico: </w:t>
      </w:r>
      <w:hyperlink r:id="rId9" w:history="1">
        <w:r w:rsidRPr="00DE033A">
          <w:rPr>
            <w:rStyle w:val="Hipervnculo"/>
            <w:rFonts w:asciiTheme="minorHAnsi" w:hAnsiTheme="minorHAnsi" w:cs="Tahoma"/>
            <w:sz w:val="24"/>
            <w:szCs w:val="24"/>
          </w:rPr>
          <w:t>facturacfdi@cespe.gob.mx</w:t>
        </w:r>
      </w:hyperlink>
      <w:r w:rsidRPr="00DE033A">
        <w:rPr>
          <w:rFonts w:asciiTheme="minorHAnsi" w:hAnsiTheme="minorHAnsi" w:cs="Tahoma"/>
          <w:sz w:val="24"/>
          <w:szCs w:val="24"/>
        </w:rPr>
        <w:t xml:space="preserve"> </w:t>
      </w:r>
    </w:p>
    <w:p w:rsidR="00DE033A" w:rsidRPr="00DE033A" w:rsidRDefault="00DE033A" w:rsidP="007A4349">
      <w:pPr>
        <w:tabs>
          <w:tab w:val="left" w:pos="720"/>
        </w:tabs>
        <w:ind w:left="284" w:right="40"/>
        <w:jc w:val="both"/>
        <w:rPr>
          <w:rFonts w:asciiTheme="minorHAnsi" w:hAnsiTheme="minorHAnsi" w:cs="Arial"/>
          <w:sz w:val="12"/>
          <w:szCs w:val="12"/>
        </w:rPr>
      </w:pPr>
    </w:p>
    <w:p w:rsidR="007A4349" w:rsidRPr="00516EE6" w:rsidRDefault="007A4349" w:rsidP="007A4349">
      <w:pPr>
        <w:spacing w:line="276" w:lineRule="auto"/>
        <w:ind w:right="182" w:firstLine="284"/>
        <w:rPr>
          <w:rFonts w:asciiTheme="minorHAnsi" w:hAnsiTheme="minorHAnsi" w:cstheme="minorHAnsi"/>
          <w:b/>
          <w:sz w:val="24"/>
          <w:szCs w:val="24"/>
        </w:rPr>
      </w:pPr>
      <w:r w:rsidRPr="00F6077B">
        <w:rPr>
          <w:rFonts w:asciiTheme="minorHAnsi" w:hAnsiTheme="minorHAnsi" w:cstheme="minorHAnsi"/>
          <w:b/>
          <w:sz w:val="24"/>
          <w:szCs w:val="24"/>
        </w:rPr>
        <w:t>No se otorgarán anticipos.</w:t>
      </w:r>
    </w:p>
    <w:p w:rsidR="00013D5D" w:rsidRPr="006C381B" w:rsidRDefault="00013D5D" w:rsidP="00A2511E">
      <w:pPr>
        <w:ind w:left="426"/>
        <w:jc w:val="both"/>
        <w:rPr>
          <w:rFonts w:asciiTheme="minorHAnsi" w:eastAsia="Times New Roman" w:hAnsiTheme="minorHAnsi" w:cs="Tahoma"/>
          <w:sz w:val="12"/>
          <w:szCs w:val="12"/>
          <w:lang w:eastAsia="es-ES"/>
        </w:rPr>
      </w:pPr>
    </w:p>
    <w:p w:rsidR="00013D5D" w:rsidRDefault="00013D5D" w:rsidP="007A4349">
      <w:pPr>
        <w:tabs>
          <w:tab w:val="left" w:pos="720"/>
        </w:tabs>
        <w:ind w:left="284" w:right="40"/>
        <w:jc w:val="both"/>
        <w:rPr>
          <w:rFonts w:asciiTheme="minorHAnsi" w:hAnsiTheme="minorHAnsi" w:cs="Arial"/>
          <w:b/>
          <w:sz w:val="24"/>
          <w:szCs w:val="24"/>
          <w:u w:val="single"/>
        </w:rPr>
      </w:pPr>
      <w:r>
        <w:rPr>
          <w:rFonts w:asciiTheme="minorHAnsi" w:hAnsiTheme="minorHAnsi" w:cs="Arial"/>
          <w:b/>
          <w:sz w:val="24"/>
          <w:szCs w:val="24"/>
          <w:u w:val="single"/>
        </w:rPr>
        <w:t>“</w:t>
      </w:r>
      <w:r w:rsidR="00D97BDE">
        <w:rPr>
          <w:rFonts w:asciiTheme="minorHAnsi" w:hAnsiTheme="minorHAnsi" w:cs="Arial"/>
          <w:b/>
          <w:sz w:val="24"/>
          <w:szCs w:val="24"/>
          <w:u w:val="single"/>
        </w:rPr>
        <w:t>CESISPE</w:t>
      </w:r>
      <w:r>
        <w:rPr>
          <w:rFonts w:asciiTheme="minorHAnsi" w:hAnsiTheme="minorHAnsi" w:cs="Arial"/>
          <w:b/>
          <w:sz w:val="24"/>
          <w:szCs w:val="24"/>
          <w:u w:val="single"/>
        </w:rPr>
        <w:t>”</w:t>
      </w:r>
    </w:p>
    <w:p w:rsidR="00013D5D" w:rsidRPr="006C381B" w:rsidRDefault="00013D5D" w:rsidP="007A4349">
      <w:pPr>
        <w:tabs>
          <w:tab w:val="left" w:pos="720"/>
        </w:tabs>
        <w:ind w:left="284" w:right="40"/>
        <w:jc w:val="both"/>
        <w:rPr>
          <w:rFonts w:asciiTheme="minorHAnsi" w:hAnsiTheme="minorHAnsi" w:cs="Arial"/>
          <w:b/>
          <w:sz w:val="12"/>
          <w:szCs w:val="12"/>
          <w:u w:val="single"/>
        </w:rPr>
      </w:pPr>
    </w:p>
    <w:p w:rsidR="007A4349" w:rsidRPr="00382522" w:rsidRDefault="007A4349" w:rsidP="007A4349">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FORMA DE PAGO:</w:t>
      </w:r>
    </w:p>
    <w:p w:rsidR="00013D5D" w:rsidRDefault="007A4349" w:rsidP="007A4349">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Para la</w:t>
      </w:r>
      <w:r w:rsidRPr="00382522">
        <w:rPr>
          <w:rFonts w:asciiTheme="minorHAnsi" w:hAnsiTheme="minorHAnsi" w:cs="Arial"/>
          <w:b/>
          <w:sz w:val="24"/>
          <w:szCs w:val="24"/>
        </w:rPr>
        <w:t xml:space="preserve"> partida </w:t>
      </w:r>
      <w:r w:rsidR="0000026D">
        <w:rPr>
          <w:rFonts w:asciiTheme="minorHAnsi" w:hAnsiTheme="minorHAnsi" w:cs="Arial"/>
          <w:b/>
          <w:sz w:val="24"/>
          <w:szCs w:val="24"/>
        </w:rPr>
        <w:t>10</w:t>
      </w:r>
      <w:r w:rsidRPr="00382522">
        <w:rPr>
          <w:rFonts w:asciiTheme="minorHAnsi" w:hAnsiTheme="minorHAnsi" w:cs="Arial"/>
          <w:b/>
          <w:sz w:val="24"/>
          <w:szCs w:val="24"/>
        </w:rPr>
        <w:t xml:space="preserve">, </w:t>
      </w:r>
      <w:r w:rsidRPr="00382522">
        <w:rPr>
          <w:rFonts w:asciiTheme="minorHAnsi" w:hAnsiTheme="minorHAnsi" w:cs="Arial"/>
          <w:sz w:val="24"/>
          <w:szCs w:val="24"/>
        </w:rPr>
        <w:t xml:space="preserve">se realizara en </w:t>
      </w:r>
      <w:r>
        <w:rPr>
          <w:rFonts w:asciiTheme="minorHAnsi" w:hAnsiTheme="minorHAnsi" w:cs="Arial"/>
          <w:sz w:val="24"/>
          <w:szCs w:val="24"/>
        </w:rPr>
        <w:t xml:space="preserve">una sola exhibición, </w:t>
      </w:r>
      <w:r w:rsidR="00F33BBF">
        <w:rPr>
          <w:rFonts w:asciiTheme="minorHAnsi" w:hAnsiTheme="minorHAnsi" w:cs="Arial"/>
          <w:sz w:val="24"/>
          <w:szCs w:val="24"/>
        </w:rPr>
        <w:t>u</w:t>
      </w:r>
      <w:r w:rsidR="00013D5D" w:rsidRPr="005D0290">
        <w:rPr>
          <w:rFonts w:asciiTheme="minorHAnsi" w:hAnsiTheme="minorHAnsi" w:cs="Arial"/>
          <w:sz w:val="24"/>
          <w:szCs w:val="24"/>
        </w:rPr>
        <w:t xml:space="preserve">na vez suministrados los bienes materia de esta licitación, a entera satisfacción del Órgano solicitante, los pagos se realizaran dentro de los </w:t>
      </w:r>
      <w:r w:rsidR="00D97BDE">
        <w:rPr>
          <w:rFonts w:asciiTheme="minorHAnsi" w:hAnsiTheme="minorHAnsi" w:cs="Arial"/>
          <w:sz w:val="24"/>
          <w:szCs w:val="24"/>
        </w:rPr>
        <w:t>15</w:t>
      </w:r>
      <w:r w:rsidR="00013D5D" w:rsidRPr="005D0290">
        <w:rPr>
          <w:rFonts w:asciiTheme="minorHAnsi" w:hAnsiTheme="minorHAnsi" w:cs="Arial"/>
          <w:sz w:val="24"/>
          <w:szCs w:val="24"/>
        </w:rPr>
        <w:t xml:space="preserve"> días naturales posteriores a la presentación de la</w:t>
      </w:r>
      <w:r w:rsidR="00013D5D">
        <w:rPr>
          <w:rFonts w:asciiTheme="minorHAnsi" w:hAnsiTheme="minorHAnsi" w:cs="Arial"/>
          <w:sz w:val="24"/>
          <w:szCs w:val="24"/>
        </w:rPr>
        <w:t>s Pólizas</w:t>
      </w:r>
      <w:r w:rsidR="00013D5D" w:rsidRPr="005D0290">
        <w:rPr>
          <w:rFonts w:asciiTheme="minorHAnsi" w:hAnsiTheme="minorHAnsi" w:cs="Arial"/>
          <w:sz w:val="24"/>
          <w:szCs w:val="24"/>
        </w:rPr>
        <w:t xml:space="preserve"> y factura</w:t>
      </w:r>
      <w:r w:rsidR="00013D5D">
        <w:rPr>
          <w:rFonts w:asciiTheme="minorHAnsi" w:hAnsiTheme="minorHAnsi" w:cs="Arial"/>
          <w:sz w:val="24"/>
          <w:szCs w:val="24"/>
        </w:rPr>
        <w:t>s</w:t>
      </w:r>
      <w:r w:rsidR="00013D5D" w:rsidRPr="005D0290">
        <w:rPr>
          <w:rFonts w:asciiTheme="minorHAnsi" w:hAnsiTheme="minorHAnsi" w:cs="Arial"/>
          <w:sz w:val="24"/>
          <w:szCs w:val="24"/>
        </w:rPr>
        <w:t xml:space="preserve"> correspondiente en </w:t>
      </w:r>
      <w:r w:rsidR="00013D5D" w:rsidRPr="00A2511E">
        <w:rPr>
          <w:rFonts w:asciiTheme="minorHAnsi" w:hAnsiTheme="minorHAnsi" w:cs="Arial"/>
          <w:sz w:val="24"/>
          <w:szCs w:val="24"/>
        </w:rPr>
        <w:t>l</w:t>
      </w:r>
      <w:r w:rsidR="00D97BDE">
        <w:rPr>
          <w:rFonts w:asciiTheme="minorHAnsi" w:hAnsiTheme="minorHAnsi" w:cs="Arial"/>
          <w:sz w:val="24"/>
          <w:szCs w:val="24"/>
        </w:rPr>
        <w:t>a</w:t>
      </w:r>
      <w:r w:rsidR="00013D5D" w:rsidRPr="00A2511E">
        <w:rPr>
          <w:rFonts w:asciiTheme="minorHAnsi" w:hAnsiTheme="minorHAnsi" w:cs="Arial"/>
          <w:sz w:val="24"/>
          <w:szCs w:val="24"/>
        </w:rPr>
        <w:t xml:space="preserve"> </w:t>
      </w:r>
      <w:r w:rsidR="00D97BDE">
        <w:rPr>
          <w:rFonts w:asciiTheme="minorHAnsi" w:eastAsia="Times New Roman" w:hAnsiTheme="minorHAnsi" w:cs="Tahoma"/>
          <w:sz w:val="24"/>
          <w:szCs w:val="24"/>
          <w:lang w:eastAsia="es-ES"/>
        </w:rPr>
        <w:t>Comisión Estatal del Sistema Penitenciario</w:t>
      </w:r>
      <w:r w:rsidR="00013D5D" w:rsidRPr="00A2511E">
        <w:rPr>
          <w:rFonts w:asciiTheme="minorHAnsi" w:hAnsiTheme="minorHAnsi" w:cs="Arial"/>
          <w:sz w:val="24"/>
          <w:szCs w:val="24"/>
        </w:rPr>
        <w:t>.</w:t>
      </w:r>
    </w:p>
    <w:p w:rsidR="00D97BDE" w:rsidRPr="00516EE6" w:rsidRDefault="00D97BDE" w:rsidP="007A4349">
      <w:pPr>
        <w:spacing w:line="276" w:lineRule="auto"/>
        <w:ind w:right="182" w:firstLine="284"/>
        <w:rPr>
          <w:rFonts w:asciiTheme="minorHAnsi" w:hAnsiTheme="minorHAnsi" w:cstheme="minorHAnsi"/>
          <w:b/>
          <w:sz w:val="24"/>
          <w:szCs w:val="24"/>
        </w:rPr>
      </w:pPr>
      <w:r w:rsidRPr="00F6077B">
        <w:rPr>
          <w:rFonts w:asciiTheme="minorHAnsi" w:hAnsiTheme="minorHAnsi" w:cstheme="minorHAnsi"/>
          <w:b/>
          <w:sz w:val="24"/>
          <w:szCs w:val="24"/>
        </w:rPr>
        <w:t>No se otorgarán anticipos.</w:t>
      </w:r>
    </w:p>
    <w:p w:rsidR="00D17118" w:rsidRPr="000944E8" w:rsidRDefault="00D17118" w:rsidP="00D17118">
      <w:pPr>
        <w:tabs>
          <w:tab w:val="left" w:pos="720"/>
        </w:tabs>
        <w:ind w:left="426" w:right="40"/>
        <w:jc w:val="both"/>
        <w:rPr>
          <w:rFonts w:asciiTheme="minorHAnsi" w:hAnsiTheme="minorHAnsi" w:cs="Arial"/>
          <w:b/>
          <w:sz w:val="24"/>
          <w:szCs w:val="24"/>
          <w:u w:val="single"/>
        </w:rPr>
      </w:pPr>
      <w:r>
        <w:rPr>
          <w:rFonts w:asciiTheme="minorHAnsi" w:hAnsiTheme="minorHAnsi" w:cs="Arial"/>
          <w:b/>
          <w:sz w:val="24"/>
          <w:szCs w:val="24"/>
          <w:u w:val="single"/>
        </w:rPr>
        <w:lastRenderedPageBreak/>
        <w:t>“</w:t>
      </w:r>
      <w:r w:rsidRPr="000944E8">
        <w:rPr>
          <w:rFonts w:asciiTheme="minorHAnsi" w:hAnsiTheme="minorHAnsi" w:cs="Arial"/>
          <w:b/>
          <w:sz w:val="24"/>
          <w:szCs w:val="24"/>
          <w:u w:val="single"/>
        </w:rPr>
        <w:t>CESPT”</w:t>
      </w:r>
    </w:p>
    <w:p w:rsidR="00D17118" w:rsidRPr="0000026D" w:rsidRDefault="00D17118" w:rsidP="00D17118">
      <w:pPr>
        <w:ind w:left="284"/>
        <w:rPr>
          <w:rFonts w:asciiTheme="minorHAnsi" w:hAnsiTheme="minorHAnsi" w:cs="Arial"/>
          <w:sz w:val="12"/>
          <w:szCs w:val="12"/>
          <w:highlight w:val="yellow"/>
        </w:rPr>
      </w:pPr>
    </w:p>
    <w:p w:rsidR="0000026D" w:rsidRPr="00382522" w:rsidRDefault="0000026D" w:rsidP="0000026D">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FORMA DE PAGO:</w:t>
      </w:r>
    </w:p>
    <w:p w:rsidR="0000026D" w:rsidRDefault="0000026D" w:rsidP="0000026D">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Para la</w:t>
      </w:r>
      <w:r w:rsidRPr="00382522">
        <w:rPr>
          <w:rFonts w:asciiTheme="minorHAnsi" w:hAnsiTheme="minorHAnsi" w:cs="Arial"/>
          <w:b/>
          <w:sz w:val="24"/>
          <w:szCs w:val="24"/>
        </w:rPr>
        <w:t xml:space="preserve"> partida </w:t>
      </w:r>
      <w:r>
        <w:rPr>
          <w:rFonts w:asciiTheme="minorHAnsi" w:hAnsiTheme="minorHAnsi" w:cs="Arial"/>
          <w:b/>
          <w:sz w:val="24"/>
          <w:szCs w:val="24"/>
        </w:rPr>
        <w:t>11</w:t>
      </w:r>
      <w:r w:rsidRPr="00382522">
        <w:rPr>
          <w:rFonts w:asciiTheme="minorHAnsi" w:hAnsiTheme="minorHAnsi" w:cs="Arial"/>
          <w:b/>
          <w:sz w:val="24"/>
          <w:szCs w:val="24"/>
        </w:rPr>
        <w:t xml:space="preserve">, </w:t>
      </w:r>
      <w:r w:rsidRPr="00382522">
        <w:rPr>
          <w:rFonts w:asciiTheme="minorHAnsi" w:hAnsiTheme="minorHAnsi" w:cs="Arial"/>
          <w:sz w:val="24"/>
          <w:szCs w:val="24"/>
        </w:rPr>
        <w:t xml:space="preserve">se realizara en </w:t>
      </w:r>
      <w:r>
        <w:rPr>
          <w:rFonts w:asciiTheme="minorHAnsi" w:hAnsiTheme="minorHAnsi" w:cs="Arial"/>
          <w:sz w:val="24"/>
          <w:szCs w:val="24"/>
        </w:rPr>
        <w:t>una sola exhibición, u</w:t>
      </w:r>
      <w:r w:rsidRPr="005D0290">
        <w:rPr>
          <w:rFonts w:asciiTheme="minorHAnsi" w:hAnsiTheme="minorHAnsi" w:cs="Arial"/>
          <w:sz w:val="24"/>
          <w:szCs w:val="24"/>
        </w:rPr>
        <w:t xml:space="preserve">na vez suministrados los bienes materia de esta licitación, a entera satisfacción del Órgano solicitante, los pagos se realizaran dentro de los </w:t>
      </w:r>
      <w:r>
        <w:rPr>
          <w:rFonts w:asciiTheme="minorHAnsi" w:hAnsiTheme="minorHAnsi" w:cs="Arial"/>
          <w:sz w:val="24"/>
          <w:szCs w:val="24"/>
        </w:rPr>
        <w:t>15</w:t>
      </w:r>
      <w:r w:rsidRPr="005D0290">
        <w:rPr>
          <w:rFonts w:asciiTheme="minorHAnsi" w:hAnsiTheme="minorHAnsi" w:cs="Arial"/>
          <w:sz w:val="24"/>
          <w:szCs w:val="24"/>
        </w:rPr>
        <w:t xml:space="preserve"> días naturales posteriores a la presentación de la</w:t>
      </w:r>
      <w:r>
        <w:rPr>
          <w:rFonts w:asciiTheme="minorHAnsi" w:hAnsiTheme="minorHAnsi" w:cs="Arial"/>
          <w:sz w:val="24"/>
          <w:szCs w:val="24"/>
        </w:rPr>
        <w:t>s Pólizas</w:t>
      </w:r>
      <w:r w:rsidRPr="005D0290">
        <w:rPr>
          <w:rFonts w:asciiTheme="minorHAnsi" w:hAnsiTheme="minorHAnsi" w:cs="Arial"/>
          <w:sz w:val="24"/>
          <w:szCs w:val="24"/>
        </w:rPr>
        <w:t xml:space="preserve"> y factura</w:t>
      </w:r>
      <w:r>
        <w:rPr>
          <w:rFonts w:asciiTheme="minorHAnsi" w:hAnsiTheme="minorHAnsi" w:cs="Arial"/>
          <w:sz w:val="24"/>
          <w:szCs w:val="24"/>
        </w:rPr>
        <w:t>s</w:t>
      </w:r>
      <w:r w:rsidRPr="005D0290">
        <w:rPr>
          <w:rFonts w:asciiTheme="minorHAnsi" w:hAnsiTheme="minorHAnsi" w:cs="Arial"/>
          <w:sz w:val="24"/>
          <w:szCs w:val="24"/>
        </w:rPr>
        <w:t xml:space="preserve"> correspondiente en </w:t>
      </w:r>
      <w:r w:rsidRPr="00A2511E">
        <w:rPr>
          <w:rFonts w:asciiTheme="minorHAnsi" w:hAnsiTheme="minorHAnsi" w:cs="Arial"/>
          <w:sz w:val="24"/>
          <w:szCs w:val="24"/>
        </w:rPr>
        <w:t>l</w:t>
      </w:r>
      <w:r>
        <w:rPr>
          <w:rFonts w:asciiTheme="minorHAnsi" w:hAnsiTheme="minorHAnsi" w:cs="Arial"/>
          <w:sz w:val="24"/>
          <w:szCs w:val="24"/>
        </w:rPr>
        <w:t>a</w:t>
      </w:r>
      <w:r w:rsidRPr="00A2511E">
        <w:rPr>
          <w:rFonts w:asciiTheme="minorHAnsi" w:hAnsiTheme="minorHAnsi" w:cs="Arial"/>
          <w:sz w:val="24"/>
          <w:szCs w:val="24"/>
        </w:rPr>
        <w:t xml:space="preserve"> </w:t>
      </w:r>
      <w:r>
        <w:rPr>
          <w:rFonts w:asciiTheme="minorHAnsi" w:eastAsia="Times New Roman" w:hAnsiTheme="minorHAnsi" w:cs="Tahoma"/>
          <w:sz w:val="24"/>
          <w:szCs w:val="24"/>
          <w:lang w:eastAsia="es-ES"/>
        </w:rPr>
        <w:t xml:space="preserve">Comisión Estatal del </w:t>
      </w:r>
      <w:r w:rsidR="00D21CD0">
        <w:rPr>
          <w:rFonts w:asciiTheme="minorHAnsi" w:eastAsia="Times New Roman" w:hAnsiTheme="minorHAnsi" w:cs="Tahoma"/>
          <w:sz w:val="24"/>
          <w:szCs w:val="24"/>
          <w:lang w:eastAsia="es-ES"/>
        </w:rPr>
        <w:t>Servicio Público de Tijuana</w:t>
      </w:r>
      <w:r w:rsidRPr="00A2511E">
        <w:rPr>
          <w:rFonts w:asciiTheme="minorHAnsi" w:hAnsiTheme="minorHAnsi" w:cs="Arial"/>
          <w:sz w:val="24"/>
          <w:szCs w:val="24"/>
        </w:rPr>
        <w:t>.</w:t>
      </w:r>
    </w:p>
    <w:p w:rsidR="0000026D" w:rsidRPr="00516EE6" w:rsidRDefault="0000026D" w:rsidP="0000026D">
      <w:pPr>
        <w:spacing w:line="276" w:lineRule="auto"/>
        <w:ind w:right="182" w:firstLine="284"/>
        <w:rPr>
          <w:rFonts w:asciiTheme="minorHAnsi" w:hAnsiTheme="minorHAnsi" w:cstheme="minorHAnsi"/>
          <w:b/>
          <w:sz w:val="24"/>
          <w:szCs w:val="24"/>
        </w:rPr>
      </w:pPr>
      <w:r w:rsidRPr="00F6077B">
        <w:rPr>
          <w:rFonts w:asciiTheme="minorHAnsi" w:hAnsiTheme="minorHAnsi" w:cstheme="minorHAnsi"/>
          <w:b/>
          <w:sz w:val="24"/>
          <w:szCs w:val="24"/>
        </w:rPr>
        <w:t>No se otorgarán anticipos.</w:t>
      </w:r>
    </w:p>
    <w:p w:rsidR="00A2511E" w:rsidRPr="006C381B" w:rsidRDefault="00A2511E" w:rsidP="00A2511E">
      <w:pPr>
        <w:ind w:left="426"/>
        <w:jc w:val="both"/>
        <w:rPr>
          <w:rFonts w:asciiTheme="minorHAnsi" w:eastAsia="Times New Roman" w:hAnsiTheme="minorHAnsi" w:cs="Tahoma"/>
          <w:sz w:val="12"/>
          <w:szCs w:val="12"/>
          <w:lang w:eastAsia="es-ES"/>
        </w:rPr>
      </w:pPr>
    </w:p>
    <w:p w:rsidR="002050E9" w:rsidRDefault="002B4139" w:rsidP="005E489D">
      <w:pPr>
        <w:pStyle w:val="Ttulo7"/>
        <w:tabs>
          <w:tab w:val="left" w:pos="142"/>
        </w:tabs>
        <w:ind w:left="284" w:right="40" w:firstLine="0"/>
        <w:rPr>
          <w:rFonts w:asciiTheme="minorHAnsi" w:hAnsiTheme="minorHAnsi" w:cs="Arial"/>
          <w:szCs w:val="24"/>
        </w:rPr>
      </w:pPr>
      <w:r w:rsidRPr="006E5ADF">
        <w:rPr>
          <w:rFonts w:asciiTheme="minorHAnsi" w:hAnsiTheme="minorHAnsi" w:cs="Arial"/>
          <w:bCs/>
          <w:szCs w:val="24"/>
        </w:rPr>
        <w:t>5.-</w:t>
      </w:r>
      <w:r w:rsidRPr="006E5ADF">
        <w:rPr>
          <w:rFonts w:asciiTheme="minorHAnsi" w:hAnsiTheme="minorHAnsi" w:cs="Arial"/>
          <w:b w:val="0"/>
          <w:szCs w:val="24"/>
        </w:rPr>
        <w:t xml:space="preserve"> </w:t>
      </w:r>
      <w:r w:rsidR="002050E9" w:rsidRPr="006E5ADF">
        <w:rPr>
          <w:rFonts w:asciiTheme="minorHAnsi" w:hAnsiTheme="minorHAnsi" w:cs="Arial"/>
          <w:szCs w:val="24"/>
        </w:rPr>
        <w:t>MODIFICACIÓN A LAS BASES Y NEGOCIACIÓN DE CONDICIONES:</w:t>
      </w:r>
    </w:p>
    <w:p w:rsidR="00FB17A3" w:rsidRPr="006C381B" w:rsidRDefault="00FB17A3" w:rsidP="005E489D">
      <w:pPr>
        <w:ind w:left="284"/>
        <w:rPr>
          <w:sz w:val="12"/>
          <w:szCs w:val="12"/>
        </w:rPr>
      </w:pPr>
    </w:p>
    <w:p w:rsidR="002050E9" w:rsidRPr="006E5ADF" w:rsidRDefault="00505EBC" w:rsidP="005E489D">
      <w:pPr>
        <w:pStyle w:val="Ttulo7"/>
        <w:tabs>
          <w:tab w:val="left" w:pos="142"/>
        </w:tabs>
        <w:spacing w:line="240" w:lineRule="auto"/>
        <w:ind w:left="284" w:right="40" w:firstLine="0"/>
        <w:rPr>
          <w:rFonts w:asciiTheme="minorHAnsi" w:hAnsiTheme="minorHAnsi" w:cs="Arial"/>
          <w:b w:val="0"/>
          <w:szCs w:val="24"/>
        </w:rPr>
      </w:pPr>
      <w:r>
        <w:rPr>
          <w:rFonts w:asciiTheme="minorHAnsi" w:hAnsiTheme="minorHAnsi" w:cs="Arial"/>
          <w:b w:val="0"/>
          <w:szCs w:val="24"/>
        </w:rPr>
        <w:t xml:space="preserve">5.1. </w:t>
      </w:r>
      <w:r w:rsidR="002050E9" w:rsidRPr="006E5ADF">
        <w:rPr>
          <w:rFonts w:asciiTheme="minorHAnsi" w:hAnsiTheme="minorHAnsi" w:cs="Arial"/>
          <w:b w:val="0"/>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6C381B" w:rsidRDefault="002050E9" w:rsidP="005E489D">
      <w:pPr>
        <w:pStyle w:val="Ttulo7"/>
        <w:tabs>
          <w:tab w:val="left" w:pos="142"/>
        </w:tabs>
        <w:spacing w:line="240" w:lineRule="auto"/>
        <w:ind w:left="284" w:right="40"/>
        <w:rPr>
          <w:rFonts w:asciiTheme="minorHAnsi" w:hAnsiTheme="minorHAnsi" w:cs="Arial"/>
          <w:b w:val="0"/>
          <w:sz w:val="12"/>
          <w:szCs w:val="12"/>
        </w:rPr>
      </w:pPr>
    </w:p>
    <w:p w:rsidR="002050E9" w:rsidRPr="006E5ADF" w:rsidRDefault="002050E9" w:rsidP="005E489D">
      <w:pPr>
        <w:pStyle w:val="Ttulo7"/>
        <w:tabs>
          <w:tab w:val="left" w:pos="142"/>
        </w:tabs>
        <w:spacing w:line="240" w:lineRule="auto"/>
        <w:ind w:left="284" w:right="40" w:firstLine="0"/>
        <w:rPr>
          <w:rFonts w:asciiTheme="minorHAnsi" w:hAnsiTheme="minorHAnsi" w:cs="Arial"/>
          <w:b w:val="0"/>
          <w:szCs w:val="24"/>
        </w:rPr>
      </w:pPr>
      <w:r w:rsidRPr="006E5ADF">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6C381B" w:rsidRDefault="002050E9" w:rsidP="005E489D">
      <w:pPr>
        <w:pStyle w:val="Ttulo7"/>
        <w:tabs>
          <w:tab w:val="left" w:pos="142"/>
        </w:tabs>
        <w:spacing w:line="240" w:lineRule="auto"/>
        <w:ind w:left="284" w:right="40"/>
        <w:rPr>
          <w:rFonts w:asciiTheme="minorHAnsi" w:hAnsiTheme="minorHAnsi" w:cs="Arial"/>
          <w:b w:val="0"/>
          <w:sz w:val="12"/>
          <w:szCs w:val="12"/>
        </w:rPr>
      </w:pPr>
      <w:r w:rsidRPr="006E5ADF">
        <w:rPr>
          <w:rFonts w:asciiTheme="minorHAnsi" w:hAnsiTheme="minorHAnsi" w:cs="Arial"/>
          <w:b w:val="0"/>
          <w:szCs w:val="24"/>
        </w:rPr>
        <w:tab/>
        <w:t xml:space="preserve"> </w:t>
      </w:r>
    </w:p>
    <w:p w:rsidR="002B4139" w:rsidRPr="006E5ADF" w:rsidRDefault="00505EBC" w:rsidP="005E489D">
      <w:pPr>
        <w:pStyle w:val="Ttulo7"/>
        <w:tabs>
          <w:tab w:val="left" w:pos="142"/>
        </w:tabs>
        <w:spacing w:line="240" w:lineRule="auto"/>
        <w:ind w:left="284" w:right="40" w:firstLine="0"/>
        <w:rPr>
          <w:rFonts w:asciiTheme="minorHAnsi" w:hAnsiTheme="minorHAnsi" w:cs="Arial"/>
          <w:b w:val="0"/>
          <w:szCs w:val="24"/>
        </w:rPr>
      </w:pPr>
      <w:r>
        <w:rPr>
          <w:rFonts w:asciiTheme="minorHAnsi" w:hAnsiTheme="minorHAnsi" w:cs="Arial"/>
          <w:b w:val="0"/>
          <w:szCs w:val="24"/>
        </w:rPr>
        <w:t xml:space="preserve">5.2. </w:t>
      </w:r>
      <w:r w:rsidR="002050E9" w:rsidRPr="006E5ADF">
        <w:rPr>
          <w:rFonts w:asciiTheme="minorHAnsi" w:hAnsiTheme="minorHAnsi" w:cs="Arial"/>
          <w:b w:val="0"/>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6C381B" w:rsidRDefault="002050E9" w:rsidP="002050E9">
      <w:pPr>
        <w:rPr>
          <w:rFonts w:asciiTheme="minorHAnsi" w:hAnsiTheme="minorHAnsi"/>
          <w:sz w:val="12"/>
          <w:szCs w:val="12"/>
        </w:rPr>
      </w:pPr>
    </w:p>
    <w:p w:rsidR="00505EBC" w:rsidRPr="006C381B" w:rsidRDefault="00505EBC" w:rsidP="002050E9">
      <w:pPr>
        <w:rPr>
          <w:rFonts w:asciiTheme="minorHAnsi" w:hAnsiTheme="minorHAnsi"/>
          <w:sz w:val="12"/>
          <w:szCs w:val="12"/>
        </w:rPr>
      </w:pPr>
    </w:p>
    <w:p w:rsidR="002B4139" w:rsidRPr="00327D31" w:rsidRDefault="002B4139" w:rsidP="002B4139">
      <w:pPr>
        <w:pStyle w:val="2"/>
        <w:ind w:left="709"/>
        <w:jc w:val="center"/>
        <w:rPr>
          <w:rFonts w:asciiTheme="minorHAnsi" w:hAnsiTheme="minorHAnsi" w:cs="Arial"/>
          <w:b/>
          <w:sz w:val="28"/>
          <w:szCs w:val="24"/>
        </w:rPr>
      </w:pPr>
      <w:r w:rsidRPr="00327D31">
        <w:rPr>
          <w:rFonts w:asciiTheme="minorHAnsi" w:hAnsiTheme="minorHAnsi" w:cs="Arial"/>
          <w:b/>
          <w:sz w:val="28"/>
          <w:szCs w:val="24"/>
        </w:rPr>
        <w:t>PREPARACIÓN DE LAS PROPOSICIONES</w:t>
      </w:r>
    </w:p>
    <w:p w:rsidR="002B4139" w:rsidRPr="006C381B" w:rsidRDefault="002B4139" w:rsidP="002B4139">
      <w:pPr>
        <w:pStyle w:val="2"/>
        <w:ind w:left="709"/>
        <w:rPr>
          <w:rFonts w:asciiTheme="minorHAnsi" w:hAnsiTheme="minorHAnsi" w:cs="Arial"/>
          <w:b/>
          <w:sz w:val="12"/>
          <w:szCs w:val="12"/>
        </w:rPr>
      </w:pPr>
    </w:p>
    <w:p w:rsidR="002B4139" w:rsidRDefault="002B4139" w:rsidP="00505EBC">
      <w:pPr>
        <w:pStyle w:val="2"/>
        <w:tabs>
          <w:tab w:val="left" w:pos="450"/>
        </w:tabs>
        <w:ind w:left="426"/>
        <w:rPr>
          <w:rFonts w:asciiTheme="minorHAnsi" w:hAnsiTheme="minorHAnsi" w:cs="Arial"/>
          <w:b/>
          <w:sz w:val="24"/>
          <w:szCs w:val="24"/>
        </w:rPr>
      </w:pPr>
      <w:r w:rsidRPr="006E5ADF">
        <w:rPr>
          <w:rFonts w:asciiTheme="minorHAnsi" w:hAnsiTheme="minorHAnsi" w:cs="Arial"/>
          <w:b/>
          <w:sz w:val="24"/>
          <w:szCs w:val="24"/>
        </w:rPr>
        <w:t>6.- REQUISITOS QUE DEBERÁN CUMPLIR LAS PROPOSICIONES PRESENTADAS:</w:t>
      </w:r>
    </w:p>
    <w:p w:rsidR="00FB17A3" w:rsidRPr="006C381B" w:rsidRDefault="00FB17A3" w:rsidP="00505EBC">
      <w:pPr>
        <w:pStyle w:val="2"/>
        <w:tabs>
          <w:tab w:val="left" w:pos="450"/>
        </w:tabs>
        <w:ind w:left="426"/>
        <w:rPr>
          <w:rFonts w:asciiTheme="minorHAnsi" w:hAnsiTheme="minorHAnsi" w:cs="Arial"/>
          <w:b/>
          <w:sz w:val="12"/>
          <w:szCs w:val="12"/>
        </w:rPr>
      </w:pPr>
    </w:p>
    <w:p w:rsidR="004447A8" w:rsidRPr="006E5ADF" w:rsidRDefault="004447A8" w:rsidP="00BE6CF0">
      <w:pPr>
        <w:tabs>
          <w:tab w:val="left" w:pos="284"/>
        </w:tabs>
        <w:ind w:left="284" w:right="182"/>
        <w:jc w:val="both"/>
        <w:rPr>
          <w:rFonts w:asciiTheme="minorHAnsi" w:hAnsiTheme="minorHAnsi" w:cs="Arial"/>
          <w:sz w:val="24"/>
          <w:szCs w:val="24"/>
        </w:rPr>
      </w:pPr>
      <w:r w:rsidRPr="006E5ADF">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BF6FBA" w:rsidRDefault="004447A8" w:rsidP="004447A8">
      <w:pPr>
        <w:tabs>
          <w:tab w:val="left" w:pos="284"/>
        </w:tabs>
        <w:ind w:left="709" w:right="182"/>
        <w:jc w:val="both"/>
        <w:rPr>
          <w:rFonts w:asciiTheme="minorHAnsi" w:hAnsiTheme="minorHAnsi" w:cs="Arial"/>
          <w:sz w:val="12"/>
          <w:szCs w:val="12"/>
        </w:rPr>
      </w:pPr>
    </w:p>
    <w:p w:rsidR="004447A8" w:rsidRPr="006E5ADF" w:rsidRDefault="004447A8" w:rsidP="00BE6CF0">
      <w:pPr>
        <w:tabs>
          <w:tab w:val="left" w:pos="284"/>
        </w:tabs>
        <w:ind w:left="284" w:right="182"/>
        <w:jc w:val="both"/>
        <w:rPr>
          <w:rFonts w:asciiTheme="minorHAnsi" w:hAnsiTheme="minorHAnsi" w:cs="Arial"/>
          <w:sz w:val="24"/>
          <w:szCs w:val="24"/>
        </w:rPr>
      </w:pPr>
      <w:r w:rsidRPr="006E5ADF">
        <w:rPr>
          <w:rFonts w:asciiTheme="minorHAnsi" w:hAnsiTheme="minorHAnsi" w:cs="Arial"/>
          <w:sz w:val="24"/>
          <w:szCs w:val="24"/>
        </w:rPr>
        <w:t>La descripción, especificaciones técnicas y condiciones de los servicios incluyendo las condiciones de precio y pago se encuentran en el ANEXO TECNICO a que alude el numeral 4 de las presentes bases, así como en los numerales 4.2, 4.3</w:t>
      </w:r>
      <w:r w:rsidR="008D0202" w:rsidRPr="006E5ADF">
        <w:rPr>
          <w:rFonts w:asciiTheme="minorHAnsi" w:hAnsiTheme="minorHAnsi" w:cs="Arial"/>
          <w:sz w:val="24"/>
          <w:szCs w:val="24"/>
        </w:rPr>
        <w:t xml:space="preserve"> y</w:t>
      </w:r>
      <w:r w:rsidRPr="006E5ADF">
        <w:rPr>
          <w:rFonts w:asciiTheme="minorHAnsi" w:hAnsiTheme="minorHAnsi" w:cs="Arial"/>
          <w:sz w:val="24"/>
          <w:szCs w:val="24"/>
        </w:rPr>
        <w:t xml:space="preserve"> 4.4  de la misma; los licitantes presentarán sus propuestas técnicas y </w:t>
      </w:r>
      <w:r w:rsidRPr="00433522">
        <w:rPr>
          <w:rFonts w:asciiTheme="minorHAnsi" w:hAnsiTheme="minorHAnsi" w:cs="Arial"/>
          <w:sz w:val="24"/>
          <w:szCs w:val="24"/>
        </w:rPr>
        <w:t xml:space="preserve">económicas </w:t>
      </w:r>
      <w:r w:rsidRPr="00433522">
        <w:rPr>
          <w:rFonts w:asciiTheme="minorHAnsi" w:hAnsiTheme="minorHAnsi" w:cs="Arial"/>
          <w:sz w:val="24"/>
          <w:szCs w:val="24"/>
        </w:rPr>
        <w:lastRenderedPageBreak/>
        <w:t xml:space="preserve">de acuerdo a dichas especificaciones y condiciones considerando en las mismas </w:t>
      </w:r>
      <w:r w:rsidR="007E7B2B">
        <w:rPr>
          <w:rFonts w:asciiTheme="minorHAnsi" w:hAnsiTheme="minorHAnsi" w:cs="Arial"/>
          <w:sz w:val="24"/>
          <w:szCs w:val="24"/>
        </w:rPr>
        <w:t xml:space="preserve">las partidas </w:t>
      </w:r>
      <w:r w:rsidRPr="00433522">
        <w:rPr>
          <w:rFonts w:asciiTheme="minorHAnsi" w:hAnsiTheme="minorHAnsi" w:cs="Arial"/>
          <w:sz w:val="24"/>
          <w:szCs w:val="24"/>
        </w:rPr>
        <w:t xml:space="preserve"> por </w:t>
      </w:r>
      <w:r w:rsidR="007E7B2B">
        <w:rPr>
          <w:rFonts w:asciiTheme="minorHAnsi" w:hAnsiTheme="minorHAnsi" w:cs="Arial"/>
          <w:sz w:val="24"/>
          <w:szCs w:val="24"/>
        </w:rPr>
        <w:t>las</w:t>
      </w:r>
      <w:r w:rsidRPr="00433522">
        <w:rPr>
          <w:rFonts w:asciiTheme="minorHAnsi" w:hAnsiTheme="minorHAnsi" w:cs="Arial"/>
          <w:sz w:val="24"/>
          <w:szCs w:val="24"/>
        </w:rPr>
        <w:t xml:space="preserve"> que particip</w:t>
      </w:r>
      <w:r w:rsidR="007E7B2B">
        <w:rPr>
          <w:rFonts w:asciiTheme="minorHAnsi" w:hAnsiTheme="minorHAnsi" w:cs="Arial"/>
          <w:sz w:val="24"/>
          <w:szCs w:val="24"/>
        </w:rPr>
        <w:t>en</w:t>
      </w:r>
      <w:r w:rsidRPr="00433522">
        <w:rPr>
          <w:rFonts w:asciiTheme="minorHAnsi" w:hAnsiTheme="minorHAnsi" w:cs="Arial"/>
          <w:sz w:val="24"/>
          <w:szCs w:val="24"/>
        </w:rPr>
        <w:t>.</w:t>
      </w:r>
      <w:r w:rsidRPr="006E5ADF">
        <w:rPr>
          <w:rFonts w:asciiTheme="minorHAnsi" w:hAnsiTheme="minorHAnsi" w:cs="Arial"/>
          <w:sz w:val="24"/>
          <w:szCs w:val="24"/>
        </w:rPr>
        <w:t xml:space="preserve"> </w:t>
      </w:r>
    </w:p>
    <w:p w:rsidR="004447A8" w:rsidRPr="00BF6FBA" w:rsidRDefault="004447A8" w:rsidP="00BE6CF0">
      <w:pPr>
        <w:tabs>
          <w:tab w:val="left" w:pos="284"/>
        </w:tabs>
        <w:ind w:left="284" w:right="182"/>
        <w:jc w:val="both"/>
        <w:rPr>
          <w:rFonts w:asciiTheme="minorHAnsi" w:hAnsiTheme="minorHAnsi" w:cs="Arial"/>
          <w:sz w:val="12"/>
          <w:szCs w:val="12"/>
        </w:rPr>
      </w:pPr>
    </w:p>
    <w:p w:rsidR="00700887" w:rsidRPr="006E5ADF" w:rsidRDefault="00700887" w:rsidP="00BE6CF0">
      <w:pPr>
        <w:tabs>
          <w:tab w:val="left" w:pos="284"/>
        </w:tabs>
        <w:ind w:left="284" w:right="182"/>
        <w:jc w:val="both"/>
        <w:rPr>
          <w:rFonts w:asciiTheme="minorHAnsi" w:hAnsiTheme="minorHAnsi" w:cs="Arial"/>
          <w:sz w:val="24"/>
          <w:szCs w:val="24"/>
          <w:lang w:val="es-MX"/>
        </w:rPr>
      </w:pPr>
      <w:r w:rsidRPr="006E5ADF">
        <w:rPr>
          <w:rFonts w:asciiTheme="minorHAnsi" w:hAnsiTheme="minorHAnsi"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BF6FBA" w:rsidRDefault="002B4139" w:rsidP="00BE6CF0">
      <w:pPr>
        <w:pStyle w:val="2"/>
        <w:ind w:left="284"/>
        <w:rPr>
          <w:rFonts w:asciiTheme="minorHAnsi" w:hAnsiTheme="minorHAnsi" w:cs="Arial"/>
          <w:b/>
          <w:sz w:val="12"/>
          <w:szCs w:val="12"/>
        </w:rPr>
      </w:pPr>
    </w:p>
    <w:p w:rsidR="002B4139" w:rsidRPr="00433522" w:rsidRDefault="002B4139" w:rsidP="00BE6CF0">
      <w:pPr>
        <w:pStyle w:val="2"/>
        <w:ind w:left="284"/>
        <w:rPr>
          <w:rFonts w:asciiTheme="minorHAnsi" w:hAnsiTheme="minorHAnsi" w:cs="Arial"/>
          <w:b/>
          <w:sz w:val="24"/>
          <w:szCs w:val="24"/>
        </w:rPr>
      </w:pPr>
      <w:r w:rsidRPr="00433522">
        <w:rPr>
          <w:rFonts w:asciiTheme="minorHAnsi" w:hAnsiTheme="minorHAnsi" w:cs="Arial"/>
          <w:b/>
          <w:sz w:val="24"/>
          <w:szCs w:val="24"/>
        </w:rPr>
        <w:t>LA PROPOSICIÓN CONSTARÁ DE LOS SIGUIENTES DOCUMENTOS:</w:t>
      </w:r>
    </w:p>
    <w:p w:rsidR="002B4139" w:rsidRPr="00BF6FBA" w:rsidRDefault="002B4139" w:rsidP="00BE6CF0">
      <w:pPr>
        <w:pStyle w:val="4"/>
        <w:tabs>
          <w:tab w:val="left" w:pos="630"/>
        </w:tabs>
        <w:ind w:left="284" w:firstLine="0"/>
        <w:jc w:val="both"/>
        <w:rPr>
          <w:rFonts w:asciiTheme="minorHAnsi" w:hAnsiTheme="minorHAnsi" w:cs="Arial"/>
          <w:bCs/>
          <w:sz w:val="12"/>
          <w:szCs w:val="12"/>
        </w:rPr>
      </w:pPr>
    </w:p>
    <w:p w:rsidR="002B4139" w:rsidRDefault="002B4139" w:rsidP="00BE6CF0">
      <w:pPr>
        <w:pStyle w:val="4"/>
        <w:tabs>
          <w:tab w:val="left" w:pos="630"/>
        </w:tabs>
        <w:ind w:left="284" w:firstLine="0"/>
        <w:jc w:val="both"/>
        <w:rPr>
          <w:rFonts w:asciiTheme="minorHAnsi" w:hAnsiTheme="minorHAnsi" w:cs="Arial"/>
          <w:bCs/>
          <w:sz w:val="24"/>
          <w:szCs w:val="24"/>
        </w:rPr>
      </w:pPr>
      <w:r w:rsidRPr="00433522">
        <w:rPr>
          <w:rFonts w:asciiTheme="minorHAnsi" w:hAnsiTheme="minorHAnsi" w:cs="Arial"/>
          <w:sz w:val="24"/>
          <w:szCs w:val="24"/>
        </w:rPr>
        <w:t>6.1.-</w:t>
      </w:r>
      <w:r w:rsidR="00360D0E" w:rsidRPr="00433522">
        <w:rPr>
          <w:rFonts w:asciiTheme="minorHAnsi" w:hAnsiTheme="minorHAnsi" w:cs="Arial"/>
          <w:sz w:val="24"/>
          <w:szCs w:val="24"/>
        </w:rPr>
        <w:t xml:space="preserve"> </w:t>
      </w:r>
      <w:r w:rsidRPr="00433522">
        <w:rPr>
          <w:rFonts w:asciiTheme="minorHAnsi" w:hAnsiTheme="minorHAnsi" w:cs="Arial"/>
          <w:bCs/>
          <w:sz w:val="24"/>
          <w:szCs w:val="24"/>
        </w:rPr>
        <w:t>SOBRE CONTENIENDO LA PROPUESTA TÉCNICA</w:t>
      </w:r>
    </w:p>
    <w:p w:rsidR="00FB17A3" w:rsidRPr="00BF6FBA" w:rsidRDefault="00FB17A3" w:rsidP="00BE6CF0">
      <w:pPr>
        <w:pStyle w:val="4"/>
        <w:tabs>
          <w:tab w:val="left" w:pos="630"/>
        </w:tabs>
        <w:ind w:left="284" w:firstLine="0"/>
        <w:jc w:val="both"/>
        <w:rPr>
          <w:rFonts w:asciiTheme="minorHAnsi" w:hAnsiTheme="minorHAnsi" w:cs="Arial"/>
          <w:bCs/>
          <w:sz w:val="12"/>
          <w:szCs w:val="12"/>
        </w:rPr>
      </w:pPr>
    </w:p>
    <w:p w:rsidR="00AC7CCC" w:rsidRPr="004C2119" w:rsidRDefault="00505EBC" w:rsidP="00BE6CF0">
      <w:pPr>
        <w:pStyle w:val="3"/>
        <w:ind w:left="284" w:right="192" w:firstLine="0"/>
        <w:rPr>
          <w:rFonts w:asciiTheme="minorHAnsi" w:hAnsiTheme="minorHAnsi" w:cstheme="minorHAnsi"/>
          <w:bCs/>
          <w:sz w:val="24"/>
          <w:szCs w:val="24"/>
        </w:rPr>
      </w:pPr>
      <w:r w:rsidRPr="00433522">
        <w:rPr>
          <w:rFonts w:asciiTheme="minorHAnsi" w:hAnsiTheme="minorHAnsi" w:cs="Arial"/>
          <w:b/>
          <w:sz w:val="24"/>
          <w:szCs w:val="24"/>
        </w:rPr>
        <w:t xml:space="preserve">PROPUESTA </w:t>
      </w:r>
      <w:r w:rsidR="00DB5168" w:rsidRPr="00433522">
        <w:rPr>
          <w:rFonts w:asciiTheme="minorHAnsi" w:hAnsiTheme="minorHAnsi" w:cs="Arial"/>
          <w:b/>
          <w:sz w:val="24"/>
          <w:szCs w:val="24"/>
        </w:rPr>
        <w:t>TÉCNICA:</w:t>
      </w:r>
      <w:r w:rsidR="00DB5168" w:rsidRPr="00433522">
        <w:rPr>
          <w:rFonts w:asciiTheme="minorHAnsi" w:hAnsiTheme="minorHAnsi" w:cs="Arial"/>
          <w:sz w:val="24"/>
          <w:szCs w:val="24"/>
        </w:rPr>
        <w:t xml:space="preserve"> </w:t>
      </w:r>
      <w:r w:rsidR="00AC7CCC" w:rsidRPr="004C2119">
        <w:rPr>
          <w:rFonts w:asciiTheme="minorHAnsi" w:hAnsiTheme="minorHAnsi" w:cstheme="minorHAnsi"/>
          <w:sz w:val="24"/>
          <w:szCs w:val="24"/>
        </w:rPr>
        <w:t xml:space="preserve">Utilizando para ello el formato proporcionado en el </w:t>
      </w:r>
      <w:r w:rsidR="00AC7CCC" w:rsidRPr="004C2119">
        <w:rPr>
          <w:rFonts w:asciiTheme="minorHAnsi" w:hAnsiTheme="minorHAnsi" w:cstheme="minorHAnsi"/>
          <w:b/>
          <w:sz w:val="24"/>
          <w:szCs w:val="24"/>
        </w:rPr>
        <w:t xml:space="preserve">Anexo 1 </w:t>
      </w:r>
      <w:r w:rsidR="00AC7CCC" w:rsidRPr="004C2119">
        <w:rPr>
          <w:rFonts w:asciiTheme="minorHAnsi" w:hAnsiTheme="minorHAnsi" w:cstheme="minorHAnsi"/>
          <w:sz w:val="24"/>
          <w:szCs w:val="24"/>
        </w:rPr>
        <w:t>de estas bases de licitación, la cual deberá presentarse de conformidad con las especificaciones técnicas y condiciones indicadas en los numerales 4.1 al 4.4 de las presentes bases de licitación y su ANEXO TÉCNICO</w:t>
      </w:r>
      <w:r w:rsidR="00AC7CCC">
        <w:rPr>
          <w:rFonts w:asciiTheme="minorHAnsi" w:hAnsiTheme="minorHAnsi" w:cstheme="minorHAnsi"/>
          <w:sz w:val="24"/>
          <w:szCs w:val="24"/>
        </w:rPr>
        <w:t xml:space="preserve"> adjunto</w:t>
      </w:r>
      <w:r w:rsidR="00AC7CCC" w:rsidRPr="004C2119">
        <w:rPr>
          <w:rFonts w:asciiTheme="minorHAnsi" w:hAnsiTheme="minorHAnsi" w:cstheme="minorHAnsi"/>
          <w:sz w:val="24"/>
          <w:szCs w:val="24"/>
        </w:rPr>
        <w:t>. Contendrá una explicación detallada de las especificaciones y características de los bienes solicitados incluyendo</w:t>
      </w:r>
      <w:r w:rsidR="00AC7CCC" w:rsidRPr="004C2119">
        <w:rPr>
          <w:rFonts w:asciiTheme="minorHAnsi" w:hAnsiTheme="minorHAnsi" w:cstheme="minorHAnsi"/>
          <w:b/>
          <w:bCs/>
          <w:sz w:val="24"/>
          <w:szCs w:val="24"/>
        </w:rPr>
        <w:t xml:space="preserve"> </w:t>
      </w:r>
      <w:r w:rsidR="00AC7CCC" w:rsidRPr="004C2119">
        <w:rPr>
          <w:rFonts w:asciiTheme="minorHAnsi" w:hAnsiTheme="minorHAnsi" w:cstheme="minorHAnsi"/>
          <w:sz w:val="24"/>
          <w:szCs w:val="24"/>
        </w:rPr>
        <w:t>por lo</w:t>
      </w:r>
      <w:r w:rsidR="00AC7CCC">
        <w:rPr>
          <w:rFonts w:asciiTheme="minorHAnsi" w:hAnsiTheme="minorHAnsi" w:cstheme="minorHAnsi"/>
          <w:sz w:val="24"/>
          <w:szCs w:val="24"/>
        </w:rPr>
        <w:t xml:space="preserve"> menos las correspondientes a la</w:t>
      </w:r>
      <w:r w:rsidR="00AC7CCC" w:rsidRPr="004C2119">
        <w:rPr>
          <w:rFonts w:asciiTheme="minorHAnsi" w:hAnsiTheme="minorHAnsi" w:cstheme="minorHAnsi"/>
          <w:b/>
          <w:bCs/>
          <w:sz w:val="24"/>
          <w:szCs w:val="24"/>
          <w:u w:val="single"/>
        </w:rPr>
        <w:t xml:space="preserve"> garantía y descripción de las condiciones </w:t>
      </w:r>
      <w:r w:rsidR="00AC7CCC" w:rsidRPr="00381899">
        <w:rPr>
          <w:rFonts w:asciiTheme="minorHAnsi" w:hAnsiTheme="minorHAnsi" w:cstheme="minorHAnsi"/>
          <w:b/>
          <w:bCs/>
          <w:sz w:val="24"/>
          <w:szCs w:val="24"/>
          <w:u w:val="single"/>
        </w:rPr>
        <w:t>de entrega</w:t>
      </w:r>
      <w:r w:rsidR="00AC7CCC" w:rsidRPr="004C2119">
        <w:rPr>
          <w:rFonts w:asciiTheme="minorHAnsi" w:hAnsiTheme="minorHAnsi" w:cstheme="minorHAnsi"/>
          <w:b/>
          <w:bCs/>
          <w:sz w:val="24"/>
          <w:szCs w:val="24"/>
        </w:rPr>
        <w:t xml:space="preserve"> </w:t>
      </w:r>
      <w:r w:rsidR="00AC7CCC" w:rsidRPr="004C2119">
        <w:rPr>
          <w:rFonts w:asciiTheme="minorHAnsi" w:hAnsiTheme="minorHAnsi" w:cstheme="minorHAnsi"/>
          <w:sz w:val="24"/>
          <w:szCs w:val="24"/>
        </w:rPr>
        <w:t>de los bi</w:t>
      </w:r>
      <w:r w:rsidR="00AC7CCC">
        <w:rPr>
          <w:rFonts w:asciiTheme="minorHAnsi" w:hAnsiTheme="minorHAnsi" w:cstheme="minorHAnsi"/>
          <w:sz w:val="24"/>
          <w:szCs w:val="24"/>
        </w:rPr>
        <w:t xml:space="preserve">enes propuestos; así </w:t>
      </w:r>
      <w:r w:rsidR="00AC7CCC" w:rsidRPr="004C2119">
        <w:rPr>
          <w:rFonts w:asciiTheme="minorHAnsi" w:hAnsiTheme="minorHAnsi" w:cstheme="minorHAnsi"/>
          <w:sz w:val="24"/>
          <w:szCs w:val="24"/>
        </w:rPr>
        <w:t xml:space="preserve">mismo deberá expresarse el </w:t>
      </w:r>
      <w:r w:rsidR="00AC7CCC" w:rsidRPr="004C2119">
        <w:rPr>
          <w:rFonts w:asciiTheme="minorHAnsi" w:hAnsiTheme="minorHAnsi" w:cstheme="minorHAnsi"/>
          <w:b/>
          <w:bCs/>
          <w:sz w:val="24"/>
          <w:szCs w:val="24"/>
          <w:u w:val="single"/>
        </w:rPr>
        <w:t>tiempo, lugar y condiciones de entrega</w:t>
      </w:r>
      <w:r w:rsidR="00AC7CCC">
        <w:rPr>
          <w:rFonts w:asciiTheme="minorHAnsi" w:hAnsiTheme="minorHAnsi" w:cstheme="minorHAnsi"/>
          <w:b/>
          <w:bCs/>
          <w:sz w:val="24"/>
          <w:szCs w:val="24"/>
        </w:rPr>
        <w:t>.</w:t>
      </w:r>
      <w:r w:rsidR="00AC7CCC" w:rsidRPr="004C2119">
        <w:rPr>
          <w:rFonts w:asciiTheme="minorHAnsi" w:hAnsiTheme="minorHAnsi" w:cstheme="minorHAnsi"/>
          <w:b/>
          <w:bCs/>
          <w:sz w:val="24"/>
          <w:szCs w:val="24"/>
        </w:rPr>
        <w:t xml:space="preserve"> </w:t>
      </w:r>
    </w:p>
    <w:p w:rsidR="00AC7CCC" w:rsidRPr="00AC7CCC" w:rsidRDefault="00AC7CCC" w:rsidP="00BE6CF0">
      <w:pPr>
        <w:pStyle w:val="3"/>
        <w:ind w:left="284" w:right="192" w:firstLine="0"/>
        <w:rPr>
          <w:rFonts w:asciiTheme="minorHAnsi" w:hAnsiTheme="minorHAnsi" w:cstheme="minorHAnsi"/>
          <w:sz w:val="12"/>
          <w:szCs w:val="12"/>
        </w:rPr>
      </w:pPr>
    </w:p>
    <w:p w:rsidR="00AC7CCC" w:rsidRDefault="00AC7CCC" w:rsidP="00BE6CF0">
      <w:pPr>
        <w:pStyle w:val="3"/>
        <w:ind w:left="284" w:right="192" w:firstLine="0"/>
        <w:rPr>
          <w:rFonts w:asciiTheme="minorHAnsi" w:hAnsiTheme="minorHAnsi" w:cstheme="minorHAnsi"/>
          <w:b/>
          <w:sz w:val="24"/>
          <w:u w:val="single"/>
        </w:rPr>
      </w:pPr>
      <w:r w:rsidRPr="004C2119">
        <w:rPr>
          <w:rFonts w:asciiTheme="minorHAnsi" w:hAnsiTheme="minorHAnsi" w:cstheme="minorHAnsi"/>
          <w:sz w:val="24"/>
        </w:rPr>
        <w:t xml:space="preserve">En caso de que no se presenten estos documentos debidamente firmados será motivo para desechar la propuesta. </w:t>
      </w:r>
      <w:r w:rsidRPr="00913E1F">
        <w:rPr>
          <w:rFonts w:asciiTheme="minorHAnsi" w:hAnsiTheme="minorHAnsi" w:cstheme="minorHAnsi"/>
          <w:b/>
          <w:sz w:val="24"/>
          <w:u w:val="single"/>
        </w:rPr>
        <w:t>Documentos que no deberán de contener precio alguno, bajo pena de desechar aquella documentación que lo contenga.</w:t>
      </w:r>
    </w:p>
    <w:p w:rsidR="00AC7CCC" w:rsidRPr="004C2119" w:rsidRDefault="00AC7CCC" w:rsidP="00BE6CF0">
      <w:pPr>
        <w:pStyle w:val="4"/>
        <w:ind w:left="284" w:right="192" w:firstLine="0"/>
        <w:jc w:val="both"/>
        <w:rPr>
          <w:rFonts w:asciiTheme="minorHAnsi" w:hAnsiTheme="minorHAnsi" w:cstheme="minorHAnsi"/>
          <w:color w:val="000000"/>
          <w:sz w:val="24"/>
        </w:rPr>
      </w:pPr>
      <w:r w:rsidRPr="004C2119">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Pr="004C2119">
        <w:rPr>
          <w:rFonts w:asciiTheme="minorHAnsi" w:hAnsiTheme="minorHAnsi" w:cstheme="minorHAnsi"/>
          <w:sz w:val="24"/>
          <w:szCs w:val="24"/>
        </w:rPr>
        <w:t>, la omisión de su presentación afectará la solvencia de la proposición y será motivo para desecharla.</w:t>
      </w:r>
    </w:p>
    <w:p w:rsidR="00AC7CCC" w:rsidRDefault="00AC7CCC" w:rsidP="00BE6CF0">
      <w:pPr>
        <w:pStyle w:val="3"/>
        <w:tabs>
          <w:tab w:val="num" w:pos="709"/>
        </w:tabs>
        <w:ind w:left="284" w:right="192" w:firstLine="0"/>
        <w:rPr>
          <w:rFonts w:asciiTheme="minorHAnsi" w:hAnsiTheme="minorHAnsi" w:cstheme="minorHAnsi"/>
          <w:color w:val="000000"/>
          <w:sz w:val="24"/>
        </w:rPr>
      </w:pPr>
      <w:r w:rsidRPr="004C2119">
        <w:rPr>
          <w:rFonts w:asciiTheme="minorHAnsi" w:hAnsiTheme="minorHAnsi" w:cstheme="minorHAnsi"/>
          <w:b/>
          <w:color w:val="000000"/>
          <w:sz w:val="24"/>
        </w:rPr>
        <w:t>Este documento será rubricado por los servidores públicos presentes y por lo menos un licitante, si asistiere alguno</w:t>
      </w:r>
      <w:r w:rsidRPr="004C2119">
        <w:rPr>
          <w:rFonts w:asciiTheme="minorHAnsi" w:hAnsiTheme="minorHAnsi" w:cstheme="minorHAnsi"/>
          <w:color w:val="000000"/>
          <w:sz w:val="24"/>
        </w:rPr>
        <w:t>.</w:t>
      </w:r>
    </w:p>
    <w:p w:rsidR="00D36292" w:rsidRPr="006E5ADF" w:rsidRDefault="00D36292" w:rsidP="00AC7CCC">
      <w:pPr>
        <w:pStyle w:val="3"/>
        <w:numPr>
          <w:ilvl w:val="0"/>
          <w:numId w:val="4"/>
        </w:numPr>
        <w:tabs>
          <w:tab w:val="left" w:pos="851"/>
        </w:tabs>
        <w:ind w:left="567" w:firstLine="0"/>
        <w:rPr>
          <w:rFonts w:asciiTheme="minorHAnsi" w:hAnsiTheme="minorHAnsi" w:cs="Arial"/>
          <w:sz w:val="24"/>
        </w:rPr>
      </w:pPr>
    </w:p>
    <w:p w:rsidR="00046B3F" w:rsidRPr="00BF6FBA" w:rsidRDefault="00046B3F" w:rsidP="00505EBC">
      <w:pPr>
        <w:pStyle w:val="3"/>
        <w:ind w:left="567" w:firstLine="0"/>
        <w:rPr>
          <w:rFonts w:asciiTheme="minorHAnsi" w:hAnsiTheme="minorHAnsi" w:cs="Arial"/>
          <w:sz w:val="12"/>
          <w:szCs w:val="12"/>
        </w:rPr>
      </w:pPr>
    </w:p>
    <w:p w:rsidR="00D8474A" w:rsidRPr="006E5ADF" w:rsidRDefault="00495807" w:rsidP="00505EBC">
      <w:pPr>
        <w:pStyle w:val="3"/>
        <w:ind w:left="567" w:firstLine="0"/>
        <w:rPr>
          <w:rFonts w:asciiTheme="minorHAnsi" w:hAnsiTheme="minorHAnsi" w:cs="Arial"/>
          <w:sz w:val="24"/>
        </w:rPr>
      </w:pPr>
      <w:r>
        <w:rPr>
          <w:rFonts w:asciiTheme="minorHAnsi" w:hAnsiTheme="minorHAnsi" w:cs="Arial"/>
          <w:sz w:val="24"/>
        </w:rPr>
        <w:t>Asi</w:t>
      </w:r>
      <w:r w:rsidRPr="006E5ADF">
        <w:rPr>
          <w:rFonts w:asciiTheme="minorHAnsi" w:hAnsiTheme="minorHAnsi" w:cs="Arial"/>
          <w:sz w:val="24"/>
        </w:rPr>
        <w:t>mismo</w:t>
      </w:r>
      <w:r w:rsidR="00D8474A" w:rsidRPr="006E5ADF">
        <w:rPr>
          <w:rFonts w:asciiTheme="minorHAnsi" w:hAnsiTheme="minorHAnsi" w:cs="Arial"/>
          <w:sz w:val="24"/>
        </w:rPr>
        <w:t>, adjunto a su propuesta técnica los licitantes deberán entregar los siguientes documentos:</w:t>
      </w:r>
    </w:p>
    <w:p w:rsidR="00D8474A" w:rsidRPr="00433522"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COMPROMISO </w:t>
      </w:r>
      <w:r w:rsidRPr="00433522">
        <w:rPr>
          <w:rFonts w:asciiTheme="minorHAnsi" w:hAnsiTheme="minorHAnsi" w:cs="Arial"/>
          <w:sz w:val="24"/>
        </w:rPr>
        <w:t xml:space="preserve">de la compañía de seguros en la que manifieste bajo protesta decir verdad que en caso de resultar adjudicado con el fallo de la presente licitación, entregara a más tardar </w:t>
      </w:r>
      <w:r w:rsidR="00433522" w:rsidRPr="00433522">
        <w:rPr>
          <w:rFonts w:asciiTheme="minorHAnsi" w:hAnsiTheme="minorHAnsi" w:cs="Arial"/>
          <w:sz w:val="24"/>
        </w:rPr>
        <w:t>en 12</w:t>
      </w:r>
      <w:r w:rsidRPr="00433522">
        <w:rPr>
          <w:rFonts w:asciiTheme="minorHAnsi" w:hAnsiTheme="minorHAnsi" w:cs="Arial"/>
          <w:sz w:val="24"/>
        </w:rPr>
        <w:t xml:space="preserve"> (</w:t>
      </w:r>
      <w:r w:rsidR="00433522">
        <w:rPr>
          <w:rFonts w:asciiTheme="minorHAnsi" w:hAnsiTheme="minorHAnsi" w:cs="Arial"/>
          <w:sz w:val="24"/>
        </w:rPr>
        <w:t>doce</w:t>
      </w:r>
      <w:r w:rsidR="001A1854" w:rsidRPr="00433522">
        <w:rPr>
          <w:rFonts w:asciiTheme="minorHAnsi" w:hAnsiTheme="minorHAnsi" w:cs="Arial"/>
          <w:sz w:val="24"/>
        </w:rPr>
        <w:t xml:space="preserve">) días naturales contados </w:t>
      </w:r>
      <w:r w:rsidRPr="00433522">
        <w:rPr>
          <w:rFonts w:asciiTheme="minorHAnsi" w:hAnsiTheme="minorHAnsi" w:cs="Arial"/>
          <w:sz w:val="24"/>
        </w:rPr>
        <w:t>a partir de</w:t>
      </w:r>
      <w:r w:rsidR="001A1854" w:rsidRPr="00433522">
        <w:rPr>
          <w:rFonts w:asciiTheme="minorHAnsi" w:hAnsiTheme="minorHAnsi" w:cs="Arial"/>
          <w:sz w:val="24"/>
        </w:rPr>
        <w:t>l</w:t>
      </w:r>
      <w:r w:rsidRPr="00433522">
        <w:rPr>
          <w:rFonts w:asciiTheme="minorHAnsi" w:hAnsiTheme="minorHAnsi" w:cs="Arial"/>
          <w:sz w:val="24"/>
        </w:rPr>
        <w:t xml:space="preserve"> fallo, la póliza de seguro adjudicada. </w:t>
      </w:r>
    </w:p>
    <w:p w:rsidR="00D8474A" w:rsidRPr="00505EBC" w:rsidRDefault="00D8474A" w:rsidP="00CF21F1">
      <w:pPr>
        <w:pStyle w:val="3"/>
        <w:numPr>
          <w:ilvl w:val="0"/>
          <w:numId w:val="6"/>
        </w:numPr>
        <w:rPr>
          <w:rFonts w:asciiTheme="minorHAnsi" w:hAnsiTheme="minorHAnsi" w:cs="Arial"/>
          <w:sz w:val="24"/>
        </w:rPr>
      </w:pPr>
      <w:r w:rsidRPr="00433522">
        <w:rPr>
          <w:rFonts w:asciiTheme="minorHAnsi" w:hAnsiTheme="minorHAnsi" w:cs="Arial"/>
          <w:sz w:val="24"/>
        </w:rPr>
        <w:t>COPIA DEL DOCUMENTO EXPEDIDO POR</w:t>
      </w:r>
      <w:r w:rsidRPr="00505EBC">
        <w:rPr>
          <w:rFonts w:asciiTheme="minorHAnsi" w:hAnsiTheme="minorHAnsi" w:cs="Arial"/>
          <w:sz w:val="24"/>
        </w:rPr>
        <w:t xml:space="preserve"> LA DIRECCION GENERAL DE SEGUROS Y VALORES DE LA SECRETARIA DE HACIENDA VIGENTE, en donde se acredite a la Compañía de Seguros está debidamente autorizada para realizar operaciones de seguros para el tipo de póliza objeto de la presente licitación.</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DE LA COMPAÑÍA DE SEGUROS en la cual proporcione los nombres de los agentes de seguros autorizados para atender la póliza </w:t>
      </w:r>
      <w:r w:rsidR="00046B3F">
        <w:rPr>
          <w:rFonts w:asciiTheme="minorHAnsi" w:hAnsiTheme="minorHAnsi" w:cs="Arial"/>
          <w:sz w:val="24"/>
        </w:rPr>
        <w:t>correspondiente</w:t>
      </w:r>
      <w:r w:rsidRPr="00505EBC">
        <w:rPr>
          <w:rFonts w:asciiTheme="minorHAnsi" w:hAnsiTheme="minorHAnsi" w:cs="Arial"/>
          <w:sz w:val="24"/>
        </w:rPr>
        <w:t>, anexando a 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lastRenderedPageBreak/>
        <w:t>CARTA COMPROMISO de entrega de carta cobertura, en donde el licitante en caso de ser adjudicado se compromete a entregar el mismo día del acto de fallo, la carta de cobertura de la póliza en concordancia con lo solicitado en los numerales 4.1 al 4.3</w:t>
      </w:r>
      <w:r w:rsidR="00B03FC4">
        <w:rPr>
          <w:rFonts w:asciiTheme="minorHAnsi" w:hAnsiTheme="minorHAnsi" w:cs="Arial"/>
          <w:sz w:val="24"/>
        </w:rPr>
        <w:t>,</w:t>
      </w:r>
      <w:r w:rsidRPr="00505EBC">
        <w:rPr>
          <w:rFonts w:asciiTheme="minorHAnsi" w:hAnsiTheme="minorHAnsi" w:cs="Arial"/>
          <w:sz w:val="24"/>
        </w:rPr>
        <w:t xml:space="preserve"> ANEXO TÉCNICO </w:t>
      </w:r>
      <w:r w:rsidR="00B03FC4">
        <w:rPr>
          <w:rFonts w:asciiTheme="minorHAnsi" w:hAnsiTheme="minorHAnsi" w:cs="Arial"/>
          <w:sz w:val="24"/>
        </w:rPr>
        <w:t xml:space="preserve">y </w:t>
      </w:r>
      <w:r w:rsidR="0030293A">
        <w:rPr>
          <w:rFonts w:asciiTheme="minorHAnsi" w:hAnsiTheme="minorHAnsi" w:cs="Arial"/>
          <w:sz w:val="24"/>
        </w:rPr>
        <w:t xml:space="preserve">sus </w:t>
      </w:r>
      <w:r w:rsidR="00B03FC4">
        <w:rPr>
          <w:rFonts w:asciiTheme="minorHAnsi" w:hAnsiTheme="minorHAnsi" w:cs="Arial"/>
          <w:sz w:val="24"/>
        </w:rPr>
        <w:t>ANEXO</w:t>
      </w:r>
      <w:r w:rsidR="0030293A">
        <w:rPr>
          <w:rFonts w:asciiTheme="minorHAnsi" w:hAnsiTheme="minorHAnsi" w:cs="Arial"/>
          <w:sz w:val="24"/>
        </w:rPr>
        <w:t>S</w:t>
      </w:r>
      <w:r w:rsidR="00B03FC4">
        <w:rPr>
          <w:rFonts w:asciiTheme="minorHAnsi" w:hAnsiTheme="minorHAnsi" w:cs="Arial"/>
          <w:sz w:val="24"/>
        </w:rPr>
        <w:t xml:space="preserve"> </w:t>
      </w:r>
      <w:r w:rsidRPr="00505EBC">
        <w:rPr>
          <w:rFonts w:asciiTheme="minorHAnsi" w:hAnsiTheme="minorHAnsi" w:cs="Arial"/>
          <w:sz w:val="24"/>
        </w:rPr>
        <w:t xml:space="preserve"> de estas bases de licitación.</w:t>
      </w:r>
    </w:p>
    <w:p w:rsidR="00A95833" w:rsidRPr="00BF6FBA" w:rsidRDefault="00A95833" w:rsidP="00F278D1">
      <w:pPr>
        <w:pStyle w:val="3"/>
        <w:ind w:left="993" w:firstLine="0"/>
        <w:rPr>
          <w:rFonts w:asciiTheme="minorHAnsi" w:hAnsiTheme="minorHAnsi" w:cs="Arial"/>
          <w:sz w:val="12"/>
          <w:szCs w:val="12"/>
        </w:rPr>
      </w:pPr>
    </w:p>
    <w:p w:rsidR="00A95833" w:rsidRPr="006E5ADF" w:rsidRDefault="00D36292" w:rsidP="00BF6FBA">
      <w:pPr>
        <w:pStyle w:val="3"/>
        <w:ind w:left="284" w:firstLine="0"/>
        <w:rPr>
          <w:rFonts w:asciiTheme="minorHAnsi" w:hAnsiTheme="minorHAnsi" w:cs="Arial"/>
          <w:sz w:val="24"/>
        </w:rPr>
      </w:pPr>
      <w:r w:rsidRPr="006E5ADF">
        <w:rPr>
          <w:rFonts w:asciiTheme="minorHAnsi" w:hAnsiTheme="minorHAnsi" w:cs="Arial"/>
          <w:sz w:val="24"/>
        </w:rPr>
        <w:t>En caso de que no se presenten estos documentos debidamente firmados será motivo para desechar la propuesta.</w:t>
      </w:r>
    </w:p>
    <w:p w:rsidR="00BE355E" w:rsidRPr="007D0126" w:rsidRDefault="00BE355E" w:rsidP="00BF6FBA">
      <w:pPr>
        <w:pStyle w:val="3"/>
        <w:ind w:left="284" w:firstLine="0"/>
        <w:rPr>
          <w:rFonts w:asciiTheme="minorHAnsi" w:hAnsiTheme="minorHAnsi" w:cs="Arial"/>
          <w:b/>
          <w:color w:val="000000"/>
          <w:sz w:val="24"/>
        </w:rPr>
      </w:pPr>
      <w:r w:rsidRPr="007D0126">
        <w:rPr>
          <w:rFonts w:asciiTheme="minorHAnsi" w:hAnsiTheme="minorHAnsi" w:cs="Arial"/>
          <w:b/>
          <w:sz w:val="24"/>
        </w:rPr>
        <w:t>Dich</w:t>
      </w:r>
      <w:r w:rsidR="00A95833" w:rsidRPr="007D0126">
        <w:rPr>
          <w:rFonts w:asciiTheme="minorHAnsi" w:hAnsiTheme="minorHAnsi" w:cs="Arial"/>
          <w:b/>
          <w:sz w:val="24"/>
        </w:rPr>
        <w:t>os</w:t>
      </w:r>
      <w:r w:rsidRPr="007D0126">
        <w:rPr>
          <w:rFonts w:asciiTheme="minorHAnsi" w:hAnsiTheme="minorHAnsi" w:cs="Arial"/>
          <w:b/>
          <w:sz w:val="24"/>
        </w:rPr>
        <w:t xml:space="preserve"> documento</w:t>
      </w:r>
      <w:r w:rsidR="00A95833" w:rsidRPr="007D0126">
        <w:rPr>
          <w:rFonts w:asciiTheme="minorHAnsi" w:hAnsiTheme="minorHAnsi" w:cs="Arial"/>
          <w:b/>
          <w:sz w:val="24"/>
        </w:rPr>
        <w:t>s</w:t>
      </w:r>
      <w:r w:rsidRPr="007D0126">
        <w:rPr>
          <w:rFonts w:asciiTheme="minorHAnsi" w:hAnsiTheme="minorHAnsi" w:cs="Arial"/>
          <w:b/>
          <w:sz w:val="24"/>
        </w:rPr>
        <w:t xml:space="preserve"> será</w:t>
      </w:r>
      <w:r w:rsidR="00A95833" w:rsidRPr="007D0126">
        <w:rPr>
          <w:rFonts w:asciiTheme="minorHAnsi" w:hAnsiTheme="minorHAnsi" w:cs="Arial"/>
          <w:b/>
          <w:sz w:val="24"/>
        </w:rPr>
        <w:t>n</w:t>
      </w:r>
      <w:r w:rsidRPr="007D0126">
        <w:rPr>
          <w:rFonts w:asciiTheme="minorHAnsi" w:hAnsiTheme="minorHAnsi" w:cs="Arial"/>
          <w:b/>
          <w:sz w:val="24"/>
        </w:rPr>
        <w:t xml:space="preserve"> utilizado</w:t>
      </w:r>
      <w:r w:rsidR="00A95833" w:rsidRPr="007D0126">
        <w:rPr>
          <w:rFonts w:asciiTheme="minorHAnsi" w:hAnsiTheme="minorHAnsi" w:cs="Arial"/>
          <w:b/>
          <w:sz w:val="24"/>
        </w:rPr>
        <w:t>s</w:t>
      </w:r>
      <w:r w:rsidRPr="007D0126">
        <w:rPr>
          <w:rFonts w:asciiTheme="minorHAnsi" w:hAnsiTheme="minorHAnsi" w:cs="Arial"/>
          <w:b/>
          <w:sz w:val="24"/>
        </w:rPr>
        <w:t xml:space="preserve"> en la evaluación de las propuestas para verificar que l</w:t>
      </w:r>
      <w:r w:rsidR="00A95833" w:rsidRPr="007D0126">
        <w:rPr>
          <w:rFonts w:asciiTheme="minorHAnsi" w:hAnsiTheme="minorHAnsi" w:cs="Arial"/>
          <w:b/>
          <w:sz w:val="24"/>
        </w:rPr>
        <w:t>a</w:t>
      </w:r>
      <w:r w:rsidRPr="007D0126">
        <w:rPr>
          <w:rFonts w:asciiTheme="minorHAnsi" w:hAnsiTheme="minorHAnsi" w:cs="Arial"/>
          <w:b/>
          <w:sz w:val="24"/>
        </w:rPr>
        <w:t xml:space="preserve">s </w:t>
      </w:r>
      <w:r w:rsidR="00A95833" w:rsidRPr="007D0126">
        <w:rPr>
          <w:rFonts w:asciiTheme="minorHAnsi" w:hAnsiTheme="minorHAnsi" w:cs="Arial"/>
          <w:b/>
          <w:sz w:val="24"/>
        </w:rPr>
        <w:t>pólizas</w:t>
      </w:r>
      <w:r w:rsidRPr="007D0126">
        <w:rPr>
          <w:rFonts w:asciiTheme="minorHAnsi" w:hAnsiTheme="minorHAnsi" w:cs="Arial"/>
          <w:b/>
          <w:sz w:val="24"/>
        </w:rPr>
        <w:t xml:space="preserve"> ofertad</w:t>
      </w:r>
      <w:r w:rsidR="00A95833" w:rsidRPr="007D0126">
        <w:rPr>
          <w:rFonts w:asciiTheme="minorHAnsi" w:hAnsiTheme="minorHAnsi" w:cs="Arial"/>
          <w:b/>
          <w:sz w:val="24"/>
        </w:rPr>
        <w:t>a</w:t>
      </w:r>
      <w:r w:rsidRPr="007D0126">
        <w:rPr>
          <w:rFonts w:asciiTheme="minorHAnsi" w:hAnsiTheme="minorHAnsi" w:cs="Arial"/>
          <w:b/>
          <w:sz w:val="24"/>
        </w:rPr>
        <w:t>s por el licitante cumplan cabalmente con las especificaciones y condiciones solicitadas en las bases de licitación, la omisión de su presentación afectará la solvencia de la proposición y será motivo para desecharla.</w:t>
      </w:r>
    </w:p>
    <w:p w:rsidR="00F132AE" w:rsidRPr="006E5ADF" w:rsidRDefault="00BE355E" w:rsidP="00BF6FBA">
      <w:pPr>
        <w:pStyle w:val="3"/>
        <w:tabs>
          <w:tab w:val="num" w:pos="709"/>
        </w:tabs>
        <w:ind w:left="284" w:firstLine="0"/>
        <w:rPr>
          <w:rFonts w:asciiTheme="minorHAnsi" w:hAnsiTheme="minorHAnsi" w:cs="Arial"/>
          <w:color w:val="000000"/>
          <w:sz w:val="24"/>
        </w:rPr>
      </w:pPr>
      <w:r w:rsidRPr="006E5ADF">
        <w:rPr>
          <w:rFonts w:asciiTheme="minorHAnsi" w:hAnsiTheme="minorHAnsi" w:cs="Arial"/>
          <w:b/>
          <w:color w:val="000000"/>
          <w:sz w:val="24"/>
        </w:rPr>
        <w:t>Estos</w:t>
      </w:r>
      <w:r w:rsidR="00F132AE" w:rsidRPr="006E5ADF">
        <w:rPr>
          <w:rFonts w:asciiTheme="minorHAnsi" w:hAnsiTheme="minorHAnsi" w:cs="Arial"/>
          <w:b/>
          <w:color w:val="000000"/>
          <w:sz w:val="24"/>
        </w:rPr>
        <w:t xml:space="preserve"> documento</w:t>
      </w:r>
      <w:r w:rsidRPr="006E5ADF">
        <w:rPr>
          <w:rFonts w:asciiTheme="minorHAnsi" w:hAnsiTheme="minorHAnsi" w:cs="Arial"/>
          <w:b/>
          <w:color w:val="000000"/>
          <w:sz w:val="24"/>
        </w:rPr>
        <w:t>s</w:t>
      </w:r>
      <w:r w:rsidR="00F132AE" w:rsidRPr="006E5ADF">
        <w:rPr>
          <w:rFonts w:asciiTheme="minorHAnsi" w:hAnsiTheme="minorHAnsi" w:cs="Arial"/>
          <w:b/>
          <w:color w:val="000000"/>
          <w:sz w:val="24"/>
        </w:rPr>
        <w:t xml:space="preserve"> será rubricado por los servidores públicos presentes y por lo menos un licitante, si asistiere alguno</w:t>
      </w:r>
      <w:r w:rsidR="00F132AE" w:rsidRPr="006E5ADF">
        <w:rPr>
          <w:rFonts w:asciiTheme="minorHAnsi" w:hAnsiTheme="minorHAnsi" w:cs="Arial"/>
          <w:color w:val="000000"/>
          <w:sz w:val="24"/>
        </w:rPr>
        <w:t>.</w:t>
      </w:r>
    </w:p>
    <w:p w:rsidR="00F132AE" w:rsidRPr="00BF6FBA" w:rsidRDefault="00F132AE" w:rsidP="00BF6FBA">
      <w:pPr>
        <w:pStyle w:val="3"/>
        <w:ind w:left="284" w:firstLine="0"/>
        <w:rPr>
          <w:rFonts w:asciiTheme="minorHAnsi" w:hAnsiTheme="minorHAnsi" w:cs="Arial"/>
          <w:b/>
          <w:sz w:val="12"/>
          <w:szCs w:val="12"/>
        </w:rPr>
      </w:pPr>
    </w:p>
    <w:p w:rsidR="007D0126" w:rsidRPr="007D0126" w:rsidRDefault="00A2706C" w:rsidP="00BF6FBA">
      <w:pPr>
        <w:pStyle w:val="4"/>
        <w:numPr>
          <w:ilvl w:val="0"/>
          <w:numId w:val="4"/>
        </w:numPr>
        <w:tabs>
          <w:tab w:val="left" w:pos="851"/>
        </w:tabs>
        <w:ind w:left="284" w:firstLine="0"/>
        <w:jc w:val="both"/>
        <w:rPr>
          <w:rFonts w:asciiTheme="minorHAnsi" w:hAnsiTheme="minorHAnsi" w:cs="Arial"/>
          <w:b w:val="0"/>
          <w:sz w:val="24"/>
          <w:szCs w:val="24"/>
        </w:rPr>
      </w:pPr>
      <w:r w:rsidRPr="006E5ADF">
        <w:rPr>
          <w:rFonts w:asciiTheme="minorHAnsi" w:hAnsiTheme="minorHAnsi" w:cs="Arial"/>
          <w:sz w:val="24"/>
          <w:szCs w:val="24"/>
        </w:rPr>
        <w:t>MANIFESTACIÓN FACULTADES:</w:t>
      </w:r>
      <w:r w:rsidRPr="006E5ADF">
        <w:rPr>
          <w:rFonts w:asciiTheme="minorHAnsi" w:hAnsiTheme="minorHAnsi" w:cs="Arial"/>
          <w:b w:val="0"/>
          <w:sz w:val="24"/>
          <w:szCs w:val="24"/>
        </w:rPr>
        <w:t xml:space="preserve"> </w:t>
      </w:r>
      <w:r w:rsidR="007D0126" w:rsidRPr="007D0126">
        <w:rPr>
          <w:rFonts w:asciiTheme="minorHAnsi" w:hAnsiTheme="minorHAnsi"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21468">
        <w:rPr>
          <w:rFonts w:asciiTheme="minorHAnsi" w:hAnsiTheme="minorHAnsi" w:cs="Arial"/>
          <w:sz w:val="24"/>
          <w:szCs w:val="24"/>
        </w:rPr>
        <w:t>Anexo 2</w:t>
      </w:r>
      <w:r w:rsidR="007D0126" w:rsidRPr="007D0126">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1.- Cuando el licitante sea una persona física:</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a) Nombre y domicilio;</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b) Clave del Registro Federal de Contribuyentes; y</w:t>
      </w:r>
    </w:p>
    <w:p w:rsid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D0126" w:rsidRPr="00BF6FBA" w:rsidRDefault="007D0126" w:rsidP="00BF6FBA">
      <w:pPr>
        <w:pStyle w:val="4"/>
        <w:tabs>
          <w:tab w:val="left" w:pos="851"/>
        </w:tabs>
        <w:ind w:left="284" w:firstLine="0"/>
        <w:jc w:val="both"/>
        <w:rPr>
          <w:rFonts w:asciiTheme="minorHAnsi" w:hAnsiTheme="minorHAnsi" w:cs="Arial"/>
          <w:b w:val="0"/>
          <w:sz w:val="12"/>
          <w:szCs w:val="12"/>
        </w:rPr>
      </w:pP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2.- Cuando el licitante sea una persona moral, además de lo señalado en la fracción anterior, deberá indicar;</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a) El objeto social de la empresa;</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7D0126" w:rsidRDefault="007D0126" w:rsidP="00BF6FBA">
      <w:pPr>
        <w:pStyle w:val="4"/>
        <w:tabs>
          <w:tab w:val="left" w:pos="851"/>
        </w:tabs>
        <w:ind w:left="284" w:firstLine="0"/>
        <w:jc w:val="both"/>
        <w:rPr>
          <w:rFonts w:asciiTheme="minorHAnsi" w:hAnsiTheme="minorHAnsi" w:cs="Arial"/>
          <w:sz w:val="24"/>
          <w:szCs w:val="24"/>
        </w:rPr>
      </w:pPr>
      <w:r w:rsidRPr="007D0126">
        <w:rPr>
          <w:rFonts w:asciiTheme="minorHAnsi" w:hAnsiTheme="minorHAnsi" w:cs="Arial"/>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BF6FBA" w:rsidRDefault="007D0126" w:rsidP="00BF6FBA">
      <w:pPr>
        <w:pStyle w:val="4"/>
        <w:tabs>
          <w:tab w:val="left" w:pos="851"/>
        </w:tabs>
        <w:ind w:left="284" w:firstLine="0"/>
        <w:jc w:val="both"/>
        <w:rPr>
          <w:rFonts w:asciiTheme="minorHAnsi" w:hAnsiTheme="minorHAnsi" w:cs="Arial"/>
          <w:b w:val="0"/>
          <w:sz w:val="12"/>
          <w:szCs w:val="12"/>
        </w:rPr>
      </w:pPr>
    </w:p>
    <w:p w:rsidR="00B03FC4" w:rsidRPr="00B03FC4" w:rsidRDefault="00B03FC4" w:rsidP="00BF6FBA">
      <w:pPr>
        <w:pStyle w:val="2"/>
        <w:numPr>
          <w:ilvl w:val="0"/>
          <w:numId w:val="4"/>
        </w:numPr>
        <w:ind w:left="284" w:firstLine="0"/>
        <w:rPr>
          <w:rFonts w:asciiTheme="minorHAnsi" w:hAnsiTheme="minorHAnsi" w:cs="Arial"/>
          <w:b/>
          <w:sz w:val="24"/>
          <w:szCs w:val="24"/>
        </w:rPr>
      </w:pPr>
      <w:r w:rsidRPr="00B03FC4">
        <w:rPr>
          <w:rFonts w:asciiTheme="minorHAnsi" w:hAnsiTheme="minorHAnsi" w:cs="Arial"/>
          <w:b/>
          <w:bCs/>
          <w:sz w:val="24"/>
          <w:szCs w:val="24"/>
        </w:rPr>
        <w:t xml:space="preserve">DECLARACIÓN DE NACIONALIDAD.- </w:t>
      </w:r>
      <w:r w:rsidRPr="00B03FC4">
        <w:rPr>
          <w:rFonts w:asciiTheme="minorHAnsi" w:hAnsiTheme="minorHAnsi" w:cs="Arial"/>
          <w:sz w:val="24"/>
          <w:szCs w:val="24"/>
        </w:rPr>
        <w:t xml:space="preserve">Presentar escrito en el que bajo protesta de decir verdad, manifieste que es de nacionalidad mexicana y que la totalidad de los bienes que oferta y en su caso entregará, son producidos en México y tienen un grado de contenido nacional de por lo menos el cincuenta </w:t>
      </w:r>
      <w:r w:rsidRPr="00B03FC4">
        <w:rPr>
          <w:rFonts w:asciiTheme="minorHAnsi" w:hAnsiTheme="minorHAnsi" w:cs="Arial"/>
          <w:sz w:val="24"/>
          <w:szCs w:val="24"/>
        </w:rPr>
        <w:lastRenderedPageBreak/>
        <w:t>por ciento</w:t>
      </w:r>
      <w:r w:rsidRPr="00B03FC4">
        <w:rPr>
          <w:rFonts w:asciiTheme="minorHAnsi" w:hAnsiTheme="minorHAnsi" w:cs="Arial"/>
          <w:b/>
          <w:sz w:val="24"/>
          <w:szCs w:val="24"/>
        </w:rPr>
        <w:t xml:space="preserve">, </w:t>
      </w:r>
      <w:r w:rsidRPr="00B03FC4">
        <w:rPr>
          <w:rFonts w:asciiTheme="minorHAnsi" w:hAnsiTheme="minorHAnsi" w:cs="Arial"/>
          <w:sz w:val="24"/>
          <w:szCs w:val="24"/>
        </w:rPr>
        <w:t xml:space="preserve">pudiendo utilizar el </w:t>
      </w:r>
      <w:r w:rsidRPr="00B03FC4">
        <w:rPr>
          <w:rFonts w:asciiTheme="minorHAnsi" w:hAnsiTheme="minorHAnsi" w:cs="Arial"/>
          <w:b/>
          <w:bCs/>
          <w:sz w:val="24"/>
          <w:szCs w:val="24"/>
        </w:rPr>
        <w:t xml:space="preserve">Anexo </w:t>
      </w:r>
      <w:r w:rsidR="00F201B5">
        <w:rPr>
          <w:rFonts w:asciiTheme="minorHAnsi" w:hAnsiTheme="minorHAnsi" w:cs="Arial"/>
          <w:b/>
          <w:bCs/>
          <w:sz w:val="24"/>
          <w:szCs w:val="24"/>
        </w:rPr>
        <w:t>3</w:t>
      </w:r>
      <w:r w:rsidRPr="00B03FC4">
        <w:rPr>
          <w:rFonts w:asciiTheme="minorHAnsi" w:hAnsiTheme="minorHAnsi" w:cs="Arial"/>
          <w:sz w:val="24"/>
          <w:szCs w:val="24"/>
        </w:rPr>
        <w:t xml:space="preserve"> de las presentes bases. Requisito que se hace exigible con fundamento en lo dispuesto en el artículo 24 del “Reglamento”.</w:t>
      </w:r>
    </w:p>
    <w:p w:rsidR="00B03FC4" w:rsidRPr="00B03FC4" w:rsidRDefault="00B03FC4" w:rsidP="00BF6FBA">
      <w:pPr>
        <w:pStyle w:val="3"/>
        <w:ind w:left="284" w:firstLine="0"/>
        <w:rPr>
          <w:rFonts w:asciiTheme="minorHAnsi" w:hAnsiTheme="minorHAnsi" w:cs="Arial"/>
          <w:b/>
          <w:sz w:val="24"/>
          <w:szCs w:val="24"/>
        </w:rPr>
      </w:pPr>
      <w:r w:rsidRPr="00B03FC4">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B03FC4" w:rsidRPr="00BF6FBA" w:rsidRDefault="00B03FC4" w:rsidP="00BF6FBA">
      <w:pPr>
        <w:pStyle w:val="4"/>
        <w:tabs>
          <w:tab w:val="left" w:pos="540"/>
          <w:tab w:val="left" w:pos="851"/>
          <w:tab w:val="left" w:pos="990"/>
        </w:tabs>
        <w:ind w:left="284" w:right="40" w:firstLine="0"/>
        <w:jc w:val="both"/>
        <w:rPr>
          <w:rFonts w:asciiTheme="minorHAnsi" w:hAnsiTheme="minorHAnsi" w:cs="Arial"/>
          <w:sz w:val="12"/>
          <w:szCs w:val="12"/>
        </w:rPr>
      </w:pPr>
    </w:p>
    <w:p w:rsidR="002B4139" w:rsidRPr="006E5ADF" w:rsidRDefault="002B4139" w:rsidP="00BF6FBA">
      <w:pPr>
        <w:pStyle w:val="4"/>
        <w:numPr>
          <w:ilvl w:val="0"/>
          <w:numId w:val="4"/>
        </w:numPr>
        <w:tabs>
          <w:tab w:val="left" w:pos="851"/>
        </w:tabs>
        <w:ind w:left="284" w:firstLine="0"/>
        <w:jc w:val="both"/>
        <w:rPr>
          <w:rFonts w:asciiTheme="minorHAnsi" w:hAnsiTheme="minorHAnsi" w:cs="Arial"/>
          <w:sz w:val="24"/>
          <w:szCs w:val="24"/>
        </w:rPr>
      </w:pPr>
      <w:r w:rsidRPr="006E5ADF">
        <w:rPr>
          <w:rFonts w:asciiTheme="minorHAnsi" w:hAnsiTheme="minorHAnsi" w:cs="Arial"/>
          <w:sz w:val="24"/>
          <w:szCs w:val="24"/>
        </w:rPr>
        <w:t>DECLARACIÓN DE INTEGRIDAD:</w:t>
      </w:r>
      <w:r w:rsidRPr="006E5ADF">
        <w:rPr>
          <w:rFonts w:asciiTheme="minorHAnsi" w:hAnsiTheme="minorHAnsi" w:cs="Arial"/>
          <w:b w:val="0"/>
          <w:sz w:val="24"/>
          <w:szCs w:val="24"/>
        </w:rPr>
        <w:t xml:space="preserve"> En la que el licitante manifieste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por conducto de su Representante Legal que,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6E5ADF">
        <w:rPr>
          <w:rFonts w:asciiTheme="minorHAnsi" w:hAnsiTheme="minorHAnsi" w:cs="Arial"/>
          <w:b w:val="0"/>
          <w:sz w:val="24"/>
          <w:szCs w:val="24"/>
        </w:rPr>
        <w:t xml:space="preserve"> </w:t>
      </w:r>
      <w:r w:rsidRPr="006E5ADF">
        <w:rPr>
          <w:rFonts w:asciiTheme="minorHAnsi" w:hAnsiTheme="minorHAnsi" w:cs="Arial"/>
          <w:b w:val="0"/>
          <w:sz w:val="24"/>
          <w:szCs w:val="24"/>
        </w:rPr>
        <w:t>Pudiendo utilizar el</w:t>
      </w:r>
      <w:r w:rsidRPr="006E5ADF">
        <w:rPr>
          <w:rFonts w:asciiTheme="minorHAnsi" w:hAnsiTheme="minorHAnsi" w:cs="Arial"/>
          <w:sz w:val="24"/>
          <w:szCs w:val="24"/>
        </w:rPr>
        <w:t xml:space="preserve"> Anexo</w:t>
      </w:r>
      <w:r w:rsidR="005B19A4" w:rsidRPr="006E5ADF">
        <w:rPr>
          <w:rFonts w:asciiTheme="minorHAnsi" w:hAnsiTheme="minorHAnsi" w:cs="Arial"/>
          <w:sz w:val="24"/>
          <w:szCs w:val="24"/>
        </w:rPr>
        <w:t xml:space="preserve"> </w:t>
      </w:r>
      <w:r w:rsidR="00F201B5">
        <w:rPr>
          <w:rFonts w:asciiTheme="minorHAnsi" w:hAnsiTheme="minorHAnsi" w:cs="Arial"/>
          <w:sz w:val="24"/>
          <w:szCs w:val="24"/>
        </w:rPr>
        <w:t>4</w:t>
      </w:r>
      <w:r w:rsidR="00D36292"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de estas bases</w:t>
      </w:r>
      <w:r w:rsidR="00E23708" w:rsidRPr="006E5ADF">
        <w:rPr>
          <w:rFonts w:asciiTheme="minorHAnsi" w:hAnsiTheme="minorHAnsi" w:cs="Arial"/>
          <w:b w:val="0"/>
          <w:sz w:val="24"/>
          <w:szCs w:val="24"/>
        </w:rPr>
        <w:t xml:space="preserve">, requisito que se hace exigible en términos de las disposiciones del artículo 26 </w:t>
      </w:r>
      <w:proofErr w:type="gramStart"/>
      <w:r w:rsidR="00E23708" w:rsidRPr="006E5ADF">
        <w:rPr>
          <w:rFonts w:asciiTheme="minorHAnsi" w:hAnsiTheme="minorHAnsi" w:cs="Arial"/>
          <w:b w:val="0"/>
          <w:sz w:val="24"/>
          <w:szCs w:val="24"/>
        </w:rPr>
        <w:t>fracción</w:t>
      </w:r>
      <w:proofErr w:type="gramEnd"/>
      <w:r w:rsidR="00E23708" w:rsidRPr="006E5ADF">
        <w:rPr>
          <w:rFonts w:asciiTheme="minorHAnsi" w:hAnsiTheme="minorHAnsi" w:cs="Arial"/>
          <w:b w:val="0"/>
          <w:sz w:val="24"/>
          <w:szCs w:val="24"/>
        </w:rPr>
        <w:t xml:space="preserve"> VII del “Reglamento”.</w:t>
      </w:r>
    </w:p>
    <w:p w:rsidR="002B4139" w:rsidRPr="006E5ADF" w:rsidRDefault="002B4139" w:rsidP="00BF6FBA">
      <w:pPr>
        <w:pStyle w:val="3"/>
        <w:tabs>
          <w:tab w:val="left" w:pos="851"/>
        </w:tabs>
        <w:ind w:left="284" w:firstLine="0"/>
        <w:rPr>
          <w:rFonts w:asciiTheme="minorHAnsi" w:hAnsiTheme="minorHAnsi" w:cs="Arial"/>
          <w:color w:val="000000"/>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6E5ADF">
        <w:rPr>
          <w:rFonts w:asciiTheme="minorHAnsi" w:hAnsiTheme="minorHAnsi" w:cs="Arial"/>
          <w:b/>
          <w:sz w:val="24"/>
          <w:szCs w:val="24"/>
        </w:rPr>
        <w:t>; la omisión de su presentación afectará la solvencia de la proposición y será motivo para desecharla por incumplimiento del requisito señalado en las disposiciones legales antes citadas.</w:t>
      </w:r>
    </w:p>
    <w:p w:rsidR="002B4139" w:rsidRPr="00BF6FBA" w:rsidRDefault="002B4139" w:rsidP="00BF6FBA">
      <w:pPr>
        <w:pStyle w:val="4"/>
        <w:ind w:left="284" w:firstLine="0"/>
        <w:jc w:val="both"/>
        <w:rPr>
          <w:rFonts w:asciiTheme="minorHAnsi" w:hAnsiTheme="minorHAnsi" w:cs="Arial"/>
          <w:sz w:val="12"/>
          <w:szCs w:val="12"/>
        </w:rPr>
      </w:pPr>
    </w:p>
    <w:p w:rsidR="002B4139" w:rsidRPr="006E5ADF" w:rsidRDefault="002B4139" w:rsidP="00BF6FBA">
      <w:pPr>
        <w:pStyle w:val="3"/>
        <w:numPr>
          <w:ilvl w:val="0"/>
          <w:numId w:val="4"/>
        </w:numPr>
        <w:tabs>
          <w:tab w:val="left" w:pos="851"/>
        </w:tabs>
        <w:ind w:left="284" w:firstLine="0"/>
        <w:rPr>
          <w:rFonts w:asciiTheme="minorHAnsi" w:hAnsiTheme="minorHAnsi" w:cs="Arial"/>
          <w:b/>
          <w:sz w:val="24"/>
          <w:szCs w:val="24"/>
        </w:rPr>
      </w:pPr>
      <w:r w:rsidRPr="006E5ADF">
        <w:rPr>
          <w:rFonts w:asciiTheme="minorHAnsi" w:hAnsiTheme="minorHAnsi" w:cs="Arial"/>
          <w:b/>
          <w:sz w:val="24"/>
          <w:szCs w:val="24"/>
        </w:rPr>
        <w:t xml:space="preserve">MANIFESTACIÓN DE IMPEDIMENTOS LEGALES: </w:t>
      </w:r>
      <w:r w:rsidR="001E3601" w:rsidRPr="001E3601">
        <w:rPr>
          <w:rFonts w:asciiTheme="minorHAnsi" w:hAnsiTheme="minorHAnsi" w:cs="Arial"/>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D619B8">
        <w:rPr>
          <w:rFonts w:asciiTheme="minorHAnsi" w:hAnsiTheme="minorHAnsi" w:cs="Arial"/>
          <w:b/>
          <w:sz w:val="24"/>
          <w:szCs w:val="24"/>
        </w:rPr>
        <w:t xml:space="preserve">Anexo </w:t>
      </w:r>
      <w:r w:rsidR="0030293A">
        <w:rPr>
          <w:rFonts w:asciiTheme="minorHAnsi" w:hAnsiTheme="minorHAnsi" w:cs="Arial"/>
          <w:b/>
          <w:sz w:val="24"/>
          <w:szCs w:val="24"/>
        </w:rPr>
        <w:t>5</w:t>
      </w:r>
      <w:r w:rsidR="001E3601" w:rsidRPr="001E3601">
        <w:rPr>
          <w:rFonts w:asciiTheme="minorHAnsi" w:hAnsiTheme="minorHAnsi" w:cs="Arial"/>
          <w:sz w:val="24"/>
          <w:szCs w:val="24"/>
        </w:rPr>
        <w:t xml:space="preserve"> de las presentes bases, requisito que se hace exigible en términos de las disposiciones del artículo 26 fracción III del “Reglamento”.</w:t>
      </w:r>
    </w:p>
    <w:p w:rsidR="002B4139" w:rsidRPr="006E5ADF" w:rsidRDefault="002B4139" w:rsidP="00BF6FBA">
      <w:pPr>
        <w:pStyle w:val="3"/>
        <w:tabs>
          <w:tab w:val="left" w:pos="851"/>
        </w:tabs>
        <w:ind w:left="284" w:firstLine="0"/>
        <w:rPr>
          <w:rFonts w:asciiTheme="minorHAnsi" w:hAnsiTheme="minorHAnsi" w:cs="Arial"/>
          <w:b/>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E06E9B" w:rsidRPr="006E5ADF">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BF6FBA" w:rsidRDefault="002B4139" w:rsidP="00BF6FBA">
      <w:pPr>
        <w:pStyle w:val="3"/>
        <w:ind w:left="284" w:firstLine="0"/>
        <w:rPr>
          <w:rFonts w:asciiTheme="minorHAnsi" w:hAnsiTheme="minorHAnsi" w:cs="Arial"/>
          <w:b/>
          <w:sz w:val="12"/>
          <w:szCs w:val="12"/>
        </w:rPr>
      </w:pPr>
      <w:r w:rsidRPr="006E5ADF">
        <w:rPr>
          <w:rFonts w:asciiTheme="minorHAnsi" w:hAnsiTheme="minorHAnsi" w:cs="Arial"/>
          <w:sz w:val="24"/>
          <w:szCs w:val="24"/>
        </w:rPr>
        <w:t xml:space="preserve">      </w:t>
      </w:r>
    </w:p>
    <w:p w:rsidR="002B4139" w:rsidRPr="007A7801" w:rsidRDefault="00D13BDD" w:rsidP="00BF6FBA">
      <w:pPr>
        <w:pStyle w:val="3"/>
        <w:numPr>
          <w:ilvl w:val="0"/>
          <w:numId w:val="4"/>
        </w:numPr>
        <w:tabs>
          <w:tab w:val="left" w:pos="851"/>
        </w:tabs>
        <w:ind w:left="284" w:firstLine="65"/>
        <w:rPr>
          <w:rFonts w:asciiTheme="minorHAnsi" w:hAnsiTheme="minorHAnsi" w:cs="Arial"/>
          <w:b/>
          <w:sz w:val="24"/>
          <w:szCs w:val="24"/>
        </w:rPr>
      </w:pPr>
      <w:r w:rsidRPr="007A7801">
        <w:rPr>
          <w:rFonts w:asciiTheme="minorHAnsi" w:hAnsiTheme="minorHAnsi" w:cs="Arial"/>
          <w:b/>
          <w:sz w:val="24"/>
          <w:szCs w:val="24"/>
        </w:rPr>
        <w:t xml:space="preserve">CURRÍCULUM DEL LICITANTE: </w:t>
      </w:r>
      <w:r w:rsidR="007A7801" w:rsidRPr="007A7801">
        <w:rPr>
          <w:rFonts w:asciiTheme="minorHAnsi" w:hAnsiTheme="minorHAnsi" w:cs="Arial"/>
          <w:sz w:val="24"/>
          <w:szCs w:val="24"/>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Pr="007A7801">
        <w:rPr>
          <w:rFonts w:asciiTheme="minorHAnsi" w:hAnsiTheme="minorHAnsi" w:cs="Arial"/>
          <w:sz w:val="24"/>
          <w:szCs w:val="24"/>
        </w:rPr>
        <w:t xml:space="preserve">. </w:t>
      </w:r>
      <w:r w:rsidRPr="007A7801">
        <w:rPr>
          <w:rFonts w:asciiTheme="minorHAnsi" w:hAnsiTheme="minorHAnsi"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BF6FBA" w:rsidRDefault="00E06E9B" w:rsidP="00BF6FBA">
      <w:pPr>
        <w:pStyle w:val="3"/>
        <w:ind w:left="284" w:firstLine="0"/>
        <w:rPr>
          <w:rFonts w:asciiTheme="minorHAnsi" w:hAnsiTheme="minorHAnsi" w:cs="Arial"/>
          <w:b/>
          <w:sz w:val="12"/>
          <w:szCs w:val="12"/>
        </w:rPr>
      </w:pPr>
    </w:p>
    <w:p w:rsidR="002B4139" w:rsidRPr="00433522" w:rsidRDefault="00C96A8D" w:rsidP="00BF6FBA">
      <w:pPr>
        <w:pStyle w:val="3"/>
        <w:numPr>
          <w:ilvl w:val="0"/>
          <w:numId w:val="4"/>
        </w:numPr>
        <w:tabs>
          <w:tab w:val="left" w:pos="851"/>
        </w:tabs>
        <w:ind w:left="284" w:firstLine="0"/>
        <w:rPr>
          <w:rFonts w:asciiTheme="minorHAnsi" w:hAnsiTheme="minorHAnsi" w:cs="Arial"/>
          <w:sz w:val="24"/>
          <w:szCs w:val="24"/>
        </w:rPr>
      </w:pPr>
      <w:r w:rsidRPr="006E5ADF">
        <w:rPr>
          <w:rFonts w:asciiTheme="minorHAnsi" w:hAnsiTheme="minorHAnsi" w:cs="Arial"/>
          <w:b/>
          <w:sz w:val="24"/>
          <w:szCs w:val="24"/>
        </w:rPr>
        <w:t>DECLARACIÓN</w:t>
      </w:r>
      <w:r w:rsidR="002B4139" w:rsidRPr="006E5ADF">
        <w:rPr>
          <w:rFonts w:asciiTheme="minorHAnsi" w:hAnsiTheme="minorHAnsi" w:cs="Arial"/>
          <w:b/>
          <w:sz w:val="24"/>
          <w:szCs w:val="24"/>
        </w:rPr>
        <w:t xml:space="preserve"> SOBRE COMPROMISOS FISCALES: </w:t>
      </w:r>
      <w:r w:rsidR="002B4139" w:rsidRPr="006E5ADF">
        <w:rPr>
          <w:rFonts w:asciiTheme="minorHAnsi" w:hAnsiTheme="minorHAnsi" w:cs="Arial"/>
          <w:sz w:val="24"/>
          <w:szCs w:val="24"/>
        </w:rPr>
        <w:t xml:space="preserve">Manifestación bajo protesta de decir verdad que el licitante se encuentra al </w:t>
      </w:r>
      <w:r w:rsidR="002B4139" w:rsidRPr="00433522">
        <w:rPr>
          <w:rFonts w:asciiTheme="minorHAnsi" w:hAnsiTheme="minorHAnsi" w:cs="Arial"/>
          <w:sz w:val="24"/>
          <w:szCs w:val="24"/>
        </w:rPr>
        <w:t>corriente del cumplimiento de sus obl</w:t>
      </w:r>
      <w:r w:rsidR="000C6C92" w:rsidRPr="00433522">
        <w:rPr>
          <w:rFonts w:asciiTheme="minorHAnsi" w:hAnsiTheme="minorHAnsi" w:cs="Arial"/>
          <w:sz w:val="24"/>
          <w:szCs w:val="24"/>
        </w:rPr>
        <w:t>i</w:t>
      </w:r>
      <w:r w:rsidR="002B4139" w:rsidRPr="00433522">
        <w:rPr>
          <w:rFonts w:asciiTheme="minorHAnsi" w:hAnsiTheme="minorHAnsi" w:cs="Arial"/>
          <w:sz w:val="24"/>
          <w:szCs w:val="24"/>
        </w:rPr>
        <w:t xml:space="preserve">gaciones fiscales, pudiendo utilizar para ello el formato </w:t>
      </w:r>
      <w:r w:rsidR="002B4139" w:rsidRPr="00433522">
        <w:rPr>
          <w:rFonts w:asciiTheme="minorHAnsi" w:hAnsiTheme="minorHAnsi" w:cs="Arial"/>
          <w:b/>
          <w:sz w:val="24"/>
          <w:szCs w:val="24"/>
        </w:rPr>
        <w:t xml:space="preserve">Anexo </w:t>
      </w:r>
      <w:r w:rsidR="0030293A">
        <w:rPr>
          <w:rFonts w:asciiTheme="minorHAnsi" w:hAnsiTheme="minorHAnsi" w:cs="Arial"/>
          <w:b/>
          <w:sz w:val="24"/>
          <w:szCs w:val="24"/>
        </w:rPr>
        <w:t>6</w:t>
      </w:r>
      <w:r w:rsidR="002B4139" w:rsidRPr="00433522">
        <w:rPr>
          <w:rFonts w:asciiTheme="minorHAnsi" w:hAnsiTheme="minorHAnsi" w:cs="Arial"/>
          <w:sz w:val="24"/>
          <w:szCs w:val="24"/>
        </w:rPr>
        <w:t xml:space="preserve"> de las presentes bases</w:t>
      </w:r>
      <w:r w:rsidR="001A4D87" w:rsidRPr="00433522">
        <w:rPr>
          <w:rFonts w:asciiTheme="minorHAnsi" w:hAnsiTheme="minorHAnsi" w:cs="Arial"/>
          <w:sz w:val="24"/>
          <w:szCs w:val="24"/>
        </w:rPr>
        <w:t xml:space="preserve">, </w:t>
      </w:r>
      <w:r w:rsidR="00E133DC" w:rsidRPr="00433522">
        <w:rPr>
          <w:rFonts w:asciiTheme="minorHAnsi" w:hAnsiTheme="minorHAnsi" w:cs="Arial"/>
          <w:sz w:val="24"/>
          <w:szCs w:val="24"/>
        </w:rPr>
        <w:t>o mediante la presentación de opinión de cumplimiento</w:t>
      </w:r>
      <w:r w:rsidR="00E133DC" w:rsidRPr="00433522">
        <w:rPr>
          <w:rFonts w:ascii="Calibri" w:hAnsi="Calibri" w:cs="Calibri"/>
          <w:color w:val="000000"/>
          <w:sz w:val="24"/>
          <w:szCs w:val="24"/>
          <w:lang w:val="es-ES"/>
        </w:rPr>
        <w:t xml:space="preserve"> de obligaciones fiscales vigente</w:t>
      </w:r>
      <w:r w:rsidR="00E133DC" w:rsidRPr="00433522">
        <w:rPr>
          <w:rFonts w:asciiTheme="minorHAnsi" w:hAnsiTheme="minorHAnsi" w:cs="Arial"/>
          <w:sz w:val="24"/>
          <w:szCs w:val="24"/>
        </w:rPr>
        <w:t xml:space="preserve"> y en sentido positivo emitida por el SAT.</w:t>
      </w:r>
    </w:p>
    <w:p w:rsidR="002B4139" w:rsidRPr="006E5ADF" w:rsidRDefault="002B4139" w:rsidP="00BF6FBA">
      <w:pPr>
        <w:pStyle w:val="3"/>
        <w:tabs>
          <w:tab w:val="left" w:pos="851"/>
        </w:tabs>
        <w:ind w:left="284" w:firstLine="0"/>
        <w:rPr>
          <w:rFonts w:asciiTheme="minorHAnsi" w:hAnsiTheme="minorHAnsi" w:cs="Arial"/>
          <w:b/>
          <w:sz w:val="24"/>
          <w:szCs w:val="24"/>
        </w:rPr>
      </w:pPr>
      <w:r w:rsidRPr="00433522">
        <w:rPr>
          <w:rFonts w:asciiTheme="minorHAnsi" w:hAnsiTheme="minorHAnsi" w:cs="Arial"/>
          <w:b/>
          <w:sz w:val="24"/>
          <w:szCs w:val="24"/>
        </w:rPr>
        <w:lastRenderedPageBreak/>
        <w:t>Dicho documento será utilizado en la evaluación de las propuestas para verificar que el licitante cuente con la capacidad legal suficiente para</w:t>
      </w:r>
      <w:r w:rsidRPr="006E5ADF">
        <w:rPr>
          <w:rFonts w:asciiTheme="minorHAnsi" w:hAnsiTheme="minorHAnsi" w:cs="Arial"/>
          <w:b/>
          <w:sz w:val="24"/>
          <w:szCs w:val="24"/>
        </w:rPr>
        <w:t xml:space="preserve"> comprometerse en términos del contrato que se derive del presente procedimiento.</w:t>
      </w:r>
    </w:p>
    <w:p w:rsidR="002B4139" w:rsidRPr="00BF6FBA" w:rsidRDefault="002B4139" w:rsidP="00BF6FBA">
      <w:pPr>
        <w:pStyle w:val="2"/>
        <w:tabs>
          <w:tab w:val="num" w:pos="1440"/>
        </w:tabs>
        <w:ind w:left="284"/>
        <w:rPr>
          <w:rFonts w:asciiTheme="minorHAnsi" w:hAnsiTheme="minorHAnsi" w:cs="Arial"/>
          <w:b/>
          <w:bCs/>
          <w:sz w:val="12"/>
          <w:szCs w:val="12"/>
        </w:rPr>
      </w:pPr>
    </w:p>
    <w:p w:rsidR="002B4139" w:rsidRPr="006E5ADF" w:rsidRDefault="002B4139" w:rsidP="00BF6FBA">
      <w:pPr>
        <w:pStyle w:val="3"/>
        <w:numPr>
          <w:ilvl w:val="0"/>
          <w:numId w:val="4"/>
        </w:numPr>
        <w:tabs>
          <w:tab w:val="left" w:pos="851"/>
        </w:tabs>
        <w:ind w:left="284" w:firstLine="0"/>
        <w:rPr>
          <w:rFonts w:asciiTheme="minorHAnsi" w:hAnsiTheme="minorHAnsi" w:cs="Arial"/>
          <w:color w:val="000000"/>
          <w:sz w:val="24"/>
          <w:szCs w:val="24"/>
        </w:rPr>
      </w:pPr>
      <w:r w:rsidRPr="006E5ADF">
        <w:rPr>
          <w:rFonts w:asciiTheme="minorHAnsi" w:hAnsiTheme="minorHAnsi" w:cs="Arial"/>
          <w:b/>
          <w:bCs/>
          <w:color w:val="000000"/>
          <w:sz w:val="24"/>
          <w:szCs w:val="24"/>
        </w:rPr>
        <w:t xml:space="preserve">ACUSE DE RECIBO DE DOCUMENTOS:  </w:t>
      </w:r>
      <w:r w:rsidRPr="006E5ADF">
        <w:rPr>
          <w:rFonts w:asciiTheme="minorHAnsi" w:hAnsiTheme="minorHAnsi" w:cs="Arial"/>
          <w:color w:val="000000"/>
          <w:sz w:val="24"/>
          <w:szCs w:val="24"/>
        </w:rPr>
        <w:t xml:space="preserve">Se recomienda que el licitante integre a su propuesta el formato </w:t>
      </w:r>
      <w:r w:rsidRPr="006E5ADF">
        <w:rPr>
          <w:rFonts w:asciiTheme="minorHAnsi" w:hAnsiTheme="minorHAnsi" w:cs="Arial"/>
          <w:b/>
          <w:bCs/>
          <w:color w:val="000000"/>
          <w:sz w:val="24"/>
          <w:szCs w:val="24"/>
        </w:rPr>
        <w:t xml:space="preserve">Anexo </w:t>
      </w:r>
      <w:r w:rsidR="00C442CB">
        <w:rPr>
          <w:rFonts w:asciiTheme="minorHAnsi" w:hAnsiTheme="minorHAnsi" w:cs="Arial"/>
          <w:b/>
          <w:bCs/>
          <w:color w:val="000000"/>
          <w:sz w:val="24"/>
          <w:szCs w:val="24"/>
        </w:rPr>
        <w:t>7</w:t>
      </w:r>
      <w:r w:rsidRPr="006E5ADF">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BF6FBA" w:rsidRDefault="002B4139" w:rsidP="00BF6FBA">
      <w:pPr>
        <w:pStyle w:val="3"/>
        <w:ind w:left="284" w:firstLine="0"/>
        <w:rPr>
          <w:rFonts w:asciiTheme="minorHAnsi" w:hAnsiTheme="minorHAnsi" w:cs="Arial"/>
          <w:sz w:val="12"/>
          <w:szCs w:val="12"/>
        </w:rPr>
      </w:pPr>
    </w:p>
    <w:p w:rsidR="002B4139" w:rsidRPr="00C438AC" w:rsidRDefault="002B4139" w:rsidP="00BF6FBA">
      <w:pPr>
        <w:pStyle w:val="4"/>
        <w:tabs>
          <w:tab w:val="left" w:pos="540"/>
          <w:tab w:val="left" w:pos="990"/>
        </w:tabs>
        <w:ind w:left="284" w:firstLine="0"/>
        <w:jc w:val="both"/>
        <w:rPr>
          <w:rFonts w:asciiTheme="minorHAnsi" w:hAnsiTheme="minorHAnsi" w:cs="Arial"/>
          <w:bCs/>
          <w:sz w:val="24"/>
          <w:szCs w:val="24"/>
        </w:rPr>
      </w:pPr>
      <w:r w:rsidRPr="006E5ADF">
        <w:rPr>
          <w:rFonts w:asciiTheme="minorHAnsi" w:hAnsiTheme="minorHAnsi" w:cs="Arial"/>
          <w:sz w:val="24"/>
          <w:szCs w:val="24"/>
        </w:rPr>
        <w:t>6</w:t>
      </w:r>
      <w:r w:rsidRPr="00C438AC">
        <w:rPr>
          <w:rFonts w:asciiTheme="minorHAnsi" w:hAnsiTheme="minorHAnsi" w:cs="Arial"/>
          <w:sz w:val="24"/>
          <w:szCs w:val="24"/>
        </w:rPr>
        <w:t>.2.-</w:t>
      </w:r>
      <w:r w:rsidRPr="00C438AC">
        <w:rPr>
          <w:rFonts w:asciiTheme="minorHAnsi" w:hAnsiTheme="minorHAnsi" w:cs="Arial"/>
          <w:b w:val="0"/>
          <w:sz w:val="24"/>
          <w:szCs w:val="24"/>
        </w:rPr>
        <w:t xml:space="preserve"> </w:t>
      </w:r>
      <w:r w:rsidRPr="00C438AC">
        <w:rPr>
          <w:rFonts w:asciiTheme="minorHAnsi" w:hAnsiTheme="minorHAnsi" w:cs="Arial"/>
          <w:sz w:val="24"/>
          <w:szCs w:val="24"/>
        </w:rPr>
        <w:t xml:space="preserve"> </w:t>
      </w:r>
      <w:r w:rsidRPr="00C438AC">
        <w:rPr>
          <w:rFonts w:asciiTheme="minorHAnsi" w:hAnsiTheme="minorHAnsi" w:cs="Arial"/>
          <w:bCs/>
          <w:sz w:val="24"/>
          <w:szCs w:val="24"/>
        </w:rPr>
        <w:t>SOBRE CONTENIENDO LA PROPUESTA ECONOMICA</w:t>
      </w:r>
    </w:p>
    <w:p w:rsidR="00C438AC" w:rsidRDefault="00425D5C" w:rsidP="005B5664">
      <w:pPr>
        <w:pStyle w:val="3"/>
        <w:numPr>
          <w:ilvl w:val="0"/>
          <w:numId w:val="5"/>
        </w:numPr>
        <w:tabs>
          <w:tab w:val="left" w:pos="851"/>
        </w:tabs>
        <w:ind w:left="284" w:right="18" w:firstLine="0"/>
        <w:rPr>
          <w:rFonts w:asciiTheme="minorHAnsi" w:hAnsiTheme="minorHAnsi" w:cs="Arial"/>
          <w:sz w:val="24"/>
        </w:rPr>
      </w:pPr>
      <w:r w:rsidRPr="00C438AC">
        <w:rPr>
          <w:rFonts w:asciiTheme="minorHAnsi" w:hAnsiTheme="minorHAnsi" w:cs="Arial"/>
          <w:b/>
          <w:sz w:val="24"/>
          <w:szCs w:val="24"/>
        </w:rPr>
        <w:t xml:space="preserve">CATÁLOGO </w:t>
      </w:r>
      <w:r w:rsidR="002B4139" w:rsidRPr="00C438AC">
        <w:rPr>
          <w:rFonts w:asciiTheme="minorHAnsi" w:hAnsiTheme="minorHAnsi" w:cs="Arial"/>
          <w:b/>
          <w:sz w:val="24"/>
          <w:szCs w:val="24"/>
        </w:rPr>
        <w:t xml:space="preserve">DE CONCEPTOS: </w:t>
      </w:r>
      <w:r w:rsidR="002B4139" w:rsidRPr="00C438AC">
        <w:rPr>
          <w:rFonts w:asciiTheme="minorHAnsi" w:hAnsiTheme="minorHAnsi" w:cs="Arial"/>
          <w:sz w:val="24"/>
          <w:szCs w:val="24"/>
        </w:rPr>
        <w:t>En el que el licitante cotizará l</w:t>
      </w:r>
      <w:r w:rsidR="00D13BDD" w:rsidRPr="00C438AC">
        <w:rPr>
          <w:rFonts w:asciiTheme="minorHAnsi" w:hAnsiTheme="minorHAnsi" w:cs="Arial"/>
          <w:sz w:val="24"/>
          <w:szCs w:val="24"/>
        </w:rPr>
        <w:t>a</w:t>
      </w:r>
      <w:r w:rsidR="002B4139" w:rsidRPr="00C438AC">
        <w:rPr>
          <w:rFonts w:asciiTheme="minorHAnsi" w:hAnsiTheme="minorHAnsi" w:cs="Arial"/>
          <w:sz w:val="24"/>
          <w:szCs w:val="24"/>
        </w:rPr>
        <w:t xml:space="preserve"> </w:t>
      </w:r>
      <w:r w:rsidR="00D13BDD" w:rsidRPr="00C438AC">
        <w:rPr>
          <w:rFonts w:asciiTheme="minorHAnsi" w:hAnsiTheme="minorHAnsi" w:cs="Arial"/>
          <w:sz w:val="24"/>
          <w:szCs w:val="24"/>
        </w:rPr>
        <w:t>póliza</w:t>
      </w:r>
      <w:r w:rsidR="002B4139" w:rsidRPr="00C438AC">
        <w:rPr>
          <w:rFonts w:asciiTheme="minorHAnsi" w:hAnsiTheme="minorHAnsi" w:cs="Arial"/>
          <w:sz w:val="24"/>
          <w:szCs w:val="24"/>
        </w:rPr>
        <w:t xml:space="preserve">, </w:t>
      </w:r>
      <w:r w:rsidR="006E52DD" w:rsidRPr="00C438AC">
        <w:rPr>
          <w:rFonts w:asciiTheme="minorHAnsi" w:hAnsiTheme="minorHAnsi" w:cs="Arial"/>
          <w:sz w:val="24"/>
          <w:szCs w:val="24"/>
        </w:rPr>
        <w:t>e</w:t>
      </w:r>
      <w:r w:rsidR="006E52DD" w:rsidRPr="00C438AC">
        <w:rPr>
          <w:rFonts w:asciiTheme="minorHAnsi" w:hAnsiTheme="minorHAnsi" w:cs="Arial"/>
          <w:sz w:val="24"/>
        </w:rPr>
        <w:t>l precio deberá ser desglosado de la siguiente mane</w:t>
      </w:r>
      <w:r w:rsidR="00A43CE5" w:rsidRPr="00C438AC">
        <w:rPr>
          <w:rFonts w:asciiTheme="minorHAnsi" w:hAnsiTheme="minorHAnsi" w:cs="Arial"/>
          <w:sz w:val="24"/>
        </w:rPr>
        <w:t>ra: precio unitario</w:t>
      </w:r>
      <w:r w:rsidR="00C438AC">
        <w:rPr>
          <w:rFonts w:asciiTheme="minorHAnsi" w:hAnsiTheme="minorHAnsi" w:cs="Arial"/>
          <w:sz w:val="24"/>
        </w:rPr>
        <w:t xml:space="preserve"> en moneda nacional</w:t>
      </w:r>
      <w:r w:rsidR="00A43CE5" w:rsidRPr="00C438AC">
        <w:rPr>
          <w:rFonts w:asciiTheme="minorHAnsi" w:hAnsiTheme="minorHAnsi" w:cs="Arial"/>
          <w:sz w:val="24"/>
        </w:rPr>
        <w:t xml:space="preserve">, importe </w:t>
      </w:r>
      <w:r w:rsidR="00495807" w:rsidRPr="00C438AC">
        <w:rPr>
          <w:rFonts w:asciiTheme="minorHAnsi" w:hAnsiTheme="minorHAnsi" w:cs="Arial"/>
          <w:sz w:val="24"/>
        </w:rPr>
        <w:t>por partida</w:t>
      </w:r>
      <w:r w:rsidR="006E52DD" w:rsidRPr="00C438AC">
        <w:rPr>
          <w:rFonts w:asciiTheme="minorHAnsi" w:hAnsiTheme="minorHAnsi" w:cs="Arial"/>
          <w:sz w:val="24"/>
        </w:rPr>
        <w:t xml:space="preserve">, subtotal y </w:t>
      </w:r>
      <w:r w:rsidR="006E52DD" w:rsidRPr="00C438AC">
        <w:rPr>
          <w:rFonts w:asciiTheme="minorHAnsi" w:hAnsiTheme="minorHAnsi" w:cs="Arial"/>
          <w:b/>
          <w:bCs/>
          <w:sz w:val="24"/>
        </w:rPr>
        <w:t>señalar únicamente</w:t>
      </w:r>
      <w:r w:rsidR="006E52DD" w:rsidRPr="00C438AC">
        <w:rPr>
          <w:rFonts w:asciiTheme="minorHAnsi" w:hAnsiTheme="minorHAnsi" w:cs="Arial"/>
          <w:sz w:val="24"/>
        </w:rPr>
        <w:t xml:space="preserve"> el porcentaje de Impuesto al Valor Agregado a trasladar, así mismo se indicarán </w:t>
      </w:r>
      <w:r w:rsidR="009926C2" w:rsidRPr="00C438AC">
        <w:rPr>
          <w:rFonts w:asciiTheme="minorHAnsi" w:hAnsiTheme="minorHAnsi" w:cs="Arial"/>
          <w:sz w:val="24"/>
        </w:rPr>
        <w:t>las condiciones de precio y pago que se ofertan en concordancia con lo solicitado en el numeral 4.</w:t>
      </w:r>
      <w:r w:rsidR="008D0202" w:rsidRPr="00C438AC">
        <w:rPr>
          <w:rFonts w:asciiTheme="minorHAnsi" w:hAnsiTheme="minorHAnsi" w:cs="Arial"/>
          <w:sz w:val="24"/>
        </w:rPr>
        <w:t>4</w:t>
      </w:r>
      <w:r w:rsidR="009926C2" w:rsidRPr="00C438AC">
        <w:rPr>
          <w:rFonts w:asciiTheme="minorHAnsi" w:hAnsiTheme="minorHAnsi" w:cs="Arial"/>
          <w:sz w:val="24"/>
        </w:rPr>
        <w:t xml:space="preserve"> de las presentes bases</w:t>
      </w:r>
      <w:r w:rsidR="00C438AC">
        <w:rPr>
          <w:rFonts w:asciiTheme="minorHAnsi" w:hAnsiTheme="minorHAnsi" w:cs="Arial"/>
          <w:sz w:val="24"/>
        </w:rPr>
        <w:t>.</w:t>
      </w:r>
    </w:p>
    <w:p w:rsidR="00C438AC" w:rsidRPr="001E354B" w:rsidRDefault="00C438AC" w:rsidP="00C438AC">
      <w:pPr>
        <w:pStyle w:val="3"/>
        <w:tabs>
          <w:tab w:val="left" w:pos="851"/>
        </w:tabs>
        <w:ind w:left="284" w:right="18" w:firstLine="0"/>
        <w:rPr>
          <w:rFonts w:asciiTheme="minorHAnsi" w:hAnsiTheme="minorHAnsi" w:cs="Arial"/>
          <w:b/>
          <w:sz w:val="12"/>
          <w:szCs w:val="12"/>
        </w:rPr>
      </w:pPr>
    </w:p>
    <w:p w:rsidR="006E52DD" w:rsidRDefault="006E52DD" w:rsidP="00C438AC">
      <w:pPr>
        <w:pStyle w:val="3"/>
        <w:tabs>
          <w:tab w:val="left" w:pos="851"/>
        </w:tabs>
        <w:ind w:left="284" w:right="18" w:firstLine="0"/>
        <w:rPr>
          <w:rFonts w:asciiTheme="minorHAnsi" w:hAnsiTheme="minorHAnsi" w:cs="Arial"/>
          <w:sz w:val="24"/>
        </w:rPr>
      </w:pPr>
      <w:r w:rsidRPr="00C438AC">
        <w:rPr>
          <w:rFonts w:asciiTheme="minorHAnsi" w:hAnsiTheme="minorHAnsi" w:cs="Arial"/>
          <w:sz w:val="24"/>
        </w:rPr>
        <w:t>Para la determinación de los precios unitarios, el Licitante deberá tomar en consideración necesariamente los costos directos e indirectos relacionados con l</w:t>
      </w:r>
      <w:r w:rsidR="00D13BDD" w:rsidRPr="00C438AC">
        <w:rPr>
          <w:rFonts w:asciiTheme="minorHAnsi" w:hAnsiTheme="minorHAnsi" w:cs="Arial"/>
          <w:sz w:val="24"/>
        </w:rPr>
        <w:t>a</w:t>
      </w:r>
      <w:r w:rsidRPr="00C438AC">
        <w:rPr>
          <w:rFonts w:asciiTheme="minorHAnsi" w:hAnsiTheme="minorHAnsi" w:cs="Arial"/>
          <w:sz w:val="24"/>
        </w:rPr>
        <w:t xml:space="preserve"> </w:t>
      </w:r>
      <w:r w:rsidR="00D13BDD" w:rsidRPr="00C438AC">
        <w:rPr>
          <w:rFonts w:asciiTheme="minorHAnsi" w:hAnsiTheme="minorHAnsi" w:cs="Arial"/>
          <w:sz w:val="24"/>
        </w:rPr>
        <w:t>póliza</w:t>
      </w:r>
      <w:r w:rsidRPr="00C438AC">
        <w:rPr>
          <w:rFonts w:asciiTheme="minorHAnsi" w:hAnsiTheme="minorHAnsi" w:cs="Arial"/>
          <w:sz w:val="24"/>
        </w:rPr>
        <w:t xml:space="preserve"> materia de la presente licitación, incluyendo todos los costos</w:t>
      </w:r>
      <w:r w:rsidR="00C438AC">
        <w:rPr>
          <w:rFonts w:asciiTheme="minorHAnsi" w:hAnsiTheme="minorHAnsi" w:cs="Arial"/>
          <w:sz w:val="24"/>
        </w:rPr>
        <w:t>, comisiones, cuotas mensuales, prima anual, derecho de póliza</w:t>
      </w:r>
      <w:r w:rsidR="005B5664">
        <w:rPr>
          <w:rFonts w:asciiTheme="minorHAnsi" w:hAnsiTheme="minorHAnsi" w:cs="Arial"/>
          <w:sz w:val="24"/>
        </w:rPr>
        <w:t xml:space="preserve"> y demás que resulten</w:t>
      </w:r>
      <w:r w:rsidRPr="00C438AC">
        <w:rPr>
          <w:rFonts w:asciiTheme="minorHAnsi" w:hAnsiTheme="minorHAnsi" w:cs="Arial"/>
          <w:sz w:val="24"/>
        </w:rPr>
        <w:t xml:space="preserve"> relacionados para la entrega oportuna de l</w:t>
      </w:r>
      <w:r w:rsidR="00D13BDD" w:rsidRPr="00C438AC">
        <w:rPr>
          <w:rFonts w:asciiTheme="minorHAnsi" w:hAnsiTheme="minorHAnsi" w:cs="Arial"/>
          <w:sz w:val="24"/>
        </w:rPr>
        <w:t>a</w:t>
      </w:r>
      <w:r w:rsidRPr="00C438AC">
        <w:rPr>
          <w:rFonts w:asciiTheme="minorHAnsi" w:hAnsiTheme="minorHAnsi" w:cs="Arial"/>
          <w:sz w:val="24"/>
        </w:rPr>
        <w:t xml:space="preserve">s </w:t>
      </w:r>
      <w:r w:rsidR="00D13BDD" w:rsidRPr="00C438AC">
        <w:rPr>
          <w:rFonts w:asciiTheme="minorHAnsi" w:hAnsiTheme="minorHAnsi" w:cs="Arial"/>
          <w:sz w:val="24"/>
        </w:rPr>
        <w:t>pólizas</w:t>
      </w:r>
      <w:r w:rsidRPr="00C438AC">
        <w:rPr>
          <w:rFonts w:asciiTheme="minorHAnsi" w:hAnsiTheme="minorHAnsi" w:cs="Arial"/>
          <w:sz w:val="24"/>
        </w:rPr>
        <w:t xml:space="preserve"> en el lugar y condiciones establecid</w:t>
      </w:r>
      <w:r w:rsidR="00D13BDD" w:rsidRPr="00C438AC">
        <w:rPr>
          <w:rFonts w:asciiTheme="minorHAnsi" w:hAnsiTheme="minorHAnsi" w:cs="Arial"/>
          <w:sz w:val="24"/>
        </w:rPr>
        <w:t>a</w:t>
      </w:r>
      <w:r w:rsidRPr="00C438AC">
        <w:rPr>
          <w:rFonts w:asciiTheme="minorHAnsi" w:hAnsiTheme="minorHAnsi" w:cs="Arial"/>
          <w:sz w:val="24"/>
        </w:rPr>
        <w:t>s en estas bases de licitación.</w:t>
      </w:r>
    </w:p>
    <w:p w:rsidR="00C438AC" w:rsidRPr="001E354B" w:rsidRDefault="00C438AC" w:rsidP="00C438AC">
      <w:pPr>
        <w:pStyle w:val="3"/>
        <w:tabs>
          <w:tab w:val="left" w:pos="851"/>
        </w:tabs>
        <w:ind w:left="284" w:right="18" w:firstLine="0"/>
        <w:rPr>
          <w:rFonts w:asciiTheme="minorHAnsi" w:hAnsiTheme="minorHAnsi" w:cs="Arial"/>
          <w:sz w:val="12"/>
          <w:szCs w:val="12"/>
        </w:rPr>
      </w:pPr>
    </w:p>
    <w:p w:rsidR="002B4139" w:rsidRPr="006E5ADF" w:rsidRDefault="002B4139" w:rsidP="00BF6FBA">
      <w:pPr>
        <w:spacing w:line="240" w:lineRule="exact"/>
        <w:ind w:left="284"/>
        <w:jc w:val="both"/>
        <w:rPr>
          <w:rFonts w:asciiTheme="minorHAnsi" w:hAnsiTheme="minorHAnsi" w:cs="Arial"/>
          <w:sz w:val="24"/>
          <w:szCs w:val="24"/>
        </w:rPr>
      </w:pPr>
      <w:r w:rsidRPr="006E5ADF">
        <w:rPr>
          <w:rFonts w:asciiTheme="minorHAnsi" w:hAnsiTheme="minorHAnsi" w:cs="Arial"/>
          <w:sz w:val="24"/>
          <w:szCs w:val="24"/>
        </w:rPr>
        <w:t xml:space="preserve">Así mismo deberá precisar </w:t>
      </w:r>
      <w:r w:rsidRPr="006E5ADF">
        <w:rPr>
          <w:rFonts w:asciiTheme="minorHAnsi" w:hAnsiTheme="minorHAnsi" w:cs="Arial"/>
          <w:b/>
          <w:sz w:val="24"/>
          <w:szCs w:val="24"/>
        </w:rPr>
        <w:t>la condición de precio fijo</w:t>
      </w:r>
      <w:r w:rsidRPr="006E5ADF">
        <w:rPr>
          <w:rFonts w:asciiTheme="minorHAnsi" w:hAnsiTheme="minorHAnsi"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6E5ADF">
        <w:rPr>
          <w:rFonts w:asciiTheme="minorHAnsi" w:hAnsiTheme="minorHAnsi" w:cs="Arial"/>
          <w:b/>
          <w:sz w:val="24"/>
          <w:szCs w:val="24"/>
        </w:rPr>
        <w:t xml:space="preserve">(Anexo </w:t>
      </w:r>
      <w:r w:rsidR="00C442CB">
        <w:rPr>
          <w:rFonts w:asciiTheme="minorHAnsi" w:hAnsiTheme="minorHAnsi" w:cs="Arial"/>
          <w:b/>
          <w:sz w:val="24"/>
          <w:szCs w:val="24"/>
        </w:rPr>
        <w:t>8</w:t>
      </w:r>
      <w:r w:rsidRPr="006E5ADF">
        <w:rPr>
          <w:rFonts w:asciiTheme="minorHAnsi" w:hAnsiTheme="minorHAnsi" w:cs="Arial"/>
          <w:b/>
          <w:sz w:val="24"/>
          <w:szCs w:val="24"/>
        </w:rPr>
        <w:t xml:space="preserve">) </w:t>
      </w:r>
      <w:r w:rsidRPr="006E5ADF">
        <w:rPr>
          <w:rFonts w:asciiTheme="minorHAnsi" w:hAnsiTheme="minorHAnsi" w:cs="Arial"/>
          <w:sz w:val="24"/>
          <w:szCs w:val="24"/>
        </w:rPr>
        <w:t>de éstas bases.</w:t>
      </w:r>
      <w:r w:rsidRPr="006E5ADF">
        <w:rPr>
          <w:rFonts w:asciiTheme="minorHAnsi" w:hAnsiTheme="minorHAnsi" w:cs="Arial"/>
          <w:b/>
          <w:sz w:val="24"/>
          <w:szCs w:val="24"/>
        </w:rPr>
        <w:t xml:space="preserve"> </w:t>
      </w:r>
    </w:p>
    <w:p w:rsidR="002B4139" w:rsidRPr="006E5ADF" w:rsidRDefault="002B4139" w:rsidP="00BF6FBA">
      <w:pPr>
        <w:pStyle w:val="4"/>
        <w:tabs>
          <w:tab w:val="left" w:pos="540"/>
          <w:tab w:val="left" w:pos="990"/>
        </w:tabs>
        <w:ind w:left="284" w:firstLine="0"/>
        <w:jc w:val="both"/>
        <w:rPr>
          <w:rFonts w:asciiTheme="minorHAnsi" w:hAnsiTheme="minorHAnsi" w:cs="Arial"/>
          <w:sz w:val="24"/>
          <w:szCs w:val="24"/>
        </w:rPr>
      </w:pPr>
      <w:r w:rsidRPr="006E5ADF">
        <w:rPr>
          <w:rFonts w:asciiTheme="minorHAnsi" w:hAnsiTheme="minorHAnsi" w:cs="Arial"/>
          <w:sz w:val="24"/>
          <w:szCs w:val="24"/>
        </w:rPr>
        <w:t xml:space="preserve">Dicho documento será utilizado en la evaluación de las propuestas para verificar que los precios de </w:t>
      </w:r>
      <w:r w:rsidR="009926C2" w:rsidRPr="006E5ADF">
        <w:rPr>
          <w:rFonts w:asciiTheme="minorHAnsi" w:hAnsiTheme="minorHAnsi" w:cs="Arial"/>
          <w:sz w:val="24"/>
          <w:szCs w:val="24"/>
        </w:rPr>
        <w:t>los servicios</w:t>
      </w:r>
      <w:r w:rsidRPr="006E5ADF">
        <w:rPr>
          <w:rFonts w:asciiTheme="minorHAnsi" w:hAnsiTheme="minorHAnsi" w:cs="Arial"/>
          <w:sz w:val="24"/>
          <w:szCs w:val="24"/>
        </w:rPr>
        <w:t xml:space="preserve"> ofertados son aceptables</w:t>
      </w:r>
      <w:r w:rsidR="009926C2" w:rsidRPr="006E5ADF">
        <w:rPr>
          <w:rFonts w:asciiTheme="minorHAnsi" w:hAnsiTheme="minorHAnsi" w:cs="Arial"/>
          <w:sz w:val="24"/>
          <w:szCs w:val="24"/>
        </w:rPr>
        <w:t xml:space="preserve"> y que las condiciones</w:t>
      </w:r>
      <w:r w:rsidRPr="006E5ADF">
        <w:rPr>
          <w:rFonts w:asciiTheme="minorHAnsi" w:hAnsiTheme="minorHAnsi" w:cs="Arial"/>
          <w:sz w:val="24"/>
          <w:szCs w:val="24"/>
        </w:rPr>
        <w:t xml:space="preserve"> </w:t>
      </w:r>
      <w:r w:rsidR="009926C2" w:rsidRPr="006E5ADF">
        <w:rPr>
          <w:rFonts w:asciiTheme="minorHAnsi" w:hAnsiTheme="minorHAnsi" w:cs="Arial"/>
          <w:sz w:val="24"/>
          <w:szCs w:val="24"/>
        </w:rPr>
        <w:t>económicas sean ofertadas en términos de las establecidas en éstas bases de licitación.</w:t>
      </w:r>
    </w:p>
    <w:p w:rsidR="002B4139" w:rsidRPr="006E5ADF" w:rsidRDefault="002B4139" w:rsidP="00BF6FBA">
      <w:pPr>
        <w:pStyle w:val="3"/>
        <w:ind w:left="284"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2B4139" w:rsidRPr="00BF6FBA" w:rsidRDefault="002B4139" w:rsidP="00BF6FBA">
      <w:pPr>
        <w:pStyle w:val="4"/>
        <w:tabs>
          <w:tab w:val="left" w:pos="540"/>
          <w:tab w:val="left" w:pos="990"/>
        </w:tabs>
        <w:ind w:left="284" w:firstLine="0"/>
        <w:jc w:val="both"/>
        <w:rPr>
          <w:rFonts w:asciiTheme="minorHAnsi" w:hAnsiTheme="minorHAnsi" w:cs="Arial"/>
          <w:b w:val="0"/>
          <w:sz w:val="12"/>
          <w:szCs w:val="12"/>
        </w:rPr>
      </w:pPr>
    </w:p>
    <w:p w:rsidR="002B4139" w:rsidRPr="006E5ADF" w:rsidRDefault="002B4139" w:rsidP="00BF6FBA">
      <w:pPr>
        <w:pStyle w:val="4"/>
        <w:numPr>
          <w:ilvl w:val="0"/>
          <w:numId w:val="5"/>
        </w:numPr>
        <w:tabs>
          <w:tab w:val="left" w:pos="540"/>
          <w:tab w:val="left" w:pos="720"/>
          <w:tab w:val="left" w:pos="851"/>
        </w:tabs>
        <w:ind w:left="284" w:firstLine="0"/>
        <w:jc w:val="both"/>
        <w:rPr>
          <w:rFonts w:asciiTheme="minorHAnsi" w:hAnsiTheme="minorHAnsi" w:cs="Arial"/>
          <w:sz w:val="24"/>
          <w:szCs w:val="24"/>
        </w:rPr>
      </w:pPr>
      <w:r w:rsidRPr="006E5ADF">
        <w:rPr>
          <w:rFonts w:asciiTheme="minorHAnsi" w:hAnsiTheme="minorHAnsi" w:cs="Arial"/>
          <w:sz w:val="24"/>
          <w:szCs w:val="24"/>
        </w:rPr>
        <w:t xml:space="preserve">PROPUESTA ECONÓMICA: </w:t>
      </w:r>
      <w:r w:rsidRPr="006E5ADF">
        <w:rPr>
          <w:rFonts w:asciiTheme="minorHAnsi" w:hAnsiTheme="minorHAnsi" w:cs="Arial"/>
          <w:b w:val="0"/>
          <w:sz w:val="24"/>
          <w:szCs w:val="24"/>
        </w:rPr>
        <w:t>Proporcionando toda la información contenida en</w:t>
      </w:r>
      <w:r w:rsidRPr="006E5ADF">
        <w:rPr>
          <w:rFonts w:asciiTheme="minorHAnsi" w:hAnsiTheme="minorHAnsi" w:cs="Arial"/>
          <w:sz w:val="24"/>
          <w:szCs w:val="24"/>
        </w:rPr>
        <w:t xml:space="preserve"> </w:t>
      </w:r>
      <w:r w:rsidRPr="006E5ADF">
        <w:rPr>
          <w:rFonts w:asciiTheme="minorHAnsi" w:hAnsiTheme="minorHAnsi" w:cs="Arial"/>
          <w:b w:val="0"/>
          <w:sz w:val="24"/>
          <w:szCs w:val="24"/>
        </w:rPr>
        <w:t>el</w:t>
      </w:r>
      <w:r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formato proporcionado en el </w:t>
      </w:r>
      <w:r w:rsidRPr="006E5ADF">
        <w:rPr>
          <w:rFonts w:asciiTheme="minorHAnsi" w:hAnsiTheme="minorHAnsi" w:cs="Arial"/>
          <w:sz w:val="24"/>
          <w:szCs w:val="24"/>
        </w:rPr>
        <w:t xml:space="preserve">Anexo  </w:t>
      </w:r>
      <w:r w:rsidRPr="006E5ADF">
        <w:rPr>
          <w:rFonts w:asciiTheme="minorHAnsi" w:hAnsiTheme="minorHAnsi" w:cs="Arial"/>
          <w:b w:val="0"/>
          <w:sz w:val="24"/>
          <w:szCs w:val="24"/>
        </w:rPr>
        <w:t>de estas bases de licitación.</w:t>
      </w:r>
    </w:p>
    <w:p w:rsidR="002B4139" w:rsidRPr="006E5ADF" w:rsidRDefault="002B4139" w:rsidP="00BF6FBA">
      <w:pPr>
        <w:pStyle w:val="4"/>
        <w:tabs>
          <w:tab w:val="left" w:pos="540"/>
          <w:tab w:val="left" w:pos="720"/>
          <w:tab w:val="left" w:pos="851"/>
        </w:tabs>
        <w:ind w:left="284" w:firstLine="0"/>
        <w:jc w:val="both"/>
        <w:rPr>
          <w:rFonts w:asciiTheme="minorHAnsi" w:hAnsiTheme="minorHAnsi" w:cs="Arial"/>
          <w:color w:val="000000"/>
          <w:sz w:val="24"/>
          <w:szCs w:val="24"/>
        </w:rPr>
      </w:pPr>
      <w:r w:rsidRPr="006E5ADF">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rsidR="002B4139" w:rsidRDefault="002B4139" w:rsidP="00BF6FBA">
      <w:pPr>
        <w:pStyle w:val="3"/>
        <w:tabs>
          <w:tab w:val="left" w:pos="720"/>
          <w:tab w:val="left" w:pos="851"/>
        </w:tabs>
        <w:ind w:left="284"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425D5C" w:rsidRPr="00BF6FBA" w:rsidRDefault="00425D5C" w:rsidP="00BF6FBA">
      <w:pPr>
        <w:pStyle w:val="3"/>
        <w:ind w:left="284" w:firstLine="0"/>
        <w:rPr>
          <w:rFonts w:asciiTheme="minorHAnsi" w:hAnsiTheme="minorHAnsi" w:cs="Arial"/>
          <w:color w:val="000000"/>
          <w:sz w:val="12"/>
          <w:szCs w:val="12"/>
        </w:rPr>
      </w:pPr>
    </w:p>
    <w:p w:rsidR="00425D5C" w:rsidRPr="00425D5C" w:rsidRDefault="00425D5C" w:rsidP="00BF6FBA">
      <w:pPr>
        <w:pStyle w:val="3"/>
        <w:numPr>
          <w:ilvl w:val="0"/>
          <w:numId w:val="5"/>
        </w:numPr>
        <w:tabs>
          <w:tab w:val="left" w:pos="851"/>
        </w:tabs>
        <w:ind w:left="284" w:right="40" w:firstLine="0"/>
        <w:rPr>
          <w:rFonts w:asciiTheme="minorHAnsi" w:hAnsiTheme="minorHAnsi" w:cs="Arial"/>
          <w:color w:val="000000"/>
          <w:sz w:val="24"/>
          <w:szCs w:val="24"/>
        </w:rPr>
      </w:pPr>
      <w:r w:rsidRPr="00425D5C">
        <w:rPr>
          <w:rFonts w:asciiTheme="minorHAnsi" w:hAnsiTheme="minorHAnsi" w:cs="Arial"/>
          <w:b/>
          <w:bCs/>
          <w:color w:val="000000"/>
          <w:sz w:val="24"/>
          <w:szCs w:val="24"/>
        </w:rPr>
        <w:t xml:space="preserve">ACUSE DE RECIBO DE DOCUMENTOS:  </w:t>
      </w:r>
      <w:r w:rsidRPr="00425D5C">
        <w:rPr>
          <w:rFonts w:asciiTheme="minorHAnsi" w:hAnsiTheme="minorHAnsi" w:cs="Arial"/>
          <w:color w:val="000000"/>
          <w:sz w:val="24"/>
          <w:szCs w:val="24"/>
        </w:rPr>
        <w:t xml:space="preserve">Se recomienda que el licitante integre a su propuesta el formato </w:t>
      </w:r>
      <w:r w:rsidRPr="00425D5C">
        <w:rPr>
          <w:rFonts w:asciiTheme="minorHAnsi" w:hAnsiTheme="minorHAnsi" w:cs="Arial"/>
          <w:b/>
          <w:bCs/>
          <w:color w:val="000000"/>
          <w:sz w:val="24"/>
          <w:szCs w:val="24"/>
        </w:rPr>
        <w:t>Anexo 9</w:t>
      </w:r>
      <w:r w:rsidRPr="00425D5C">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BF6FBA" w:rsidRDefault="00425D5C" w:rsidP="00BF6FBA">
      <w:pPr>
        <w:pStyle w:val="3"/>
        <w:ind w:left="284" w:firstLine="0"/>
        <w:rPr>
          <w:rFonts w:asciiTheme="minorHAnsi" w:hAnsiTheme="minorHAnsi" w:cs="Arial"/>
          <w:color w:val="000000"/>
          <w:sz w:val="12"/>
          <w:szCs w:val="12"/>
        </w:rPr>
      </w:pPr>
    </w:p>
    <w:p w:rsidR="002B4139" w:rsidRPr="006E5ADF" w:rsidRDefault="002B4139" w:rsidP="00BF6FBA">
      <w:pPr>
        <w:spacing w:line="240" w:lineRule="exact"/>
        <w:ind w:left="284"/>
        <w:jc w:val="both"/>
        <w:rPr>
          <w:rFonts w:asciiTheme="minorHAnsi" w:hAnsiTheme="minorHAnsi" w:cs="Arial"/>
          <w:b/>
          <w:sz w:val="24"/>
          <w:szCs w:val="24"/>
        </w:rPr>
      </w:pPr>
      <w:r w:rsidRPr="006E5ADF">
        <w:rPr>
          <w:rFonts w:asciiTheme="minorHAnsi" w:hAnsiTheme="minorHAnsi" w:cs="Arial"/>
          <w:b/>
          <w:sz w:val="24"/>
          <w:szCs w:val="24"/>
        </w:rPr>
        <w:t>6.3.- PERIODO DE VIGENCIA DE LA PROPOSICIÓN:</w:t>
      </w:r>
    </w:p>
    <w:p w:rsidR="002455C4" w:rsidRPr="006E5ADF" w:rsidRDefault="002B4139" w:rsidP="00BF6FBA">
      <w:pPr>
        <w:pStyle w:val="3"/>
        <w:tabs>
          <w:tab w:val="left" w:pos="1710"/>
        </w:tabs>
        <w:ind w:left="284" w:firstLine="0"/>
        <w:rPr>
          <w:rFonts w:asciiTheme="minorHAnsi" w:hAnsiTheme="minorHAnsi" w:cs="Arial"/>
          <w:sz w:val="24"/>
          <w:szCs w:val="24"/>
        </w:rPr>
      </w:pPr>
      <w:r w:rsidRPr="006E5ADF">
        <w:rPr>
          <w:rFonts w:asciiTheme="minorHAnsi" w:hAnsiTheme="minorHAnsi" w:cs="Arial"/>
          <w:sz w:val="24"/>
          <w:szCs w:val="24"/>
        </w:rPr>
        <w:t>La proposición tendrá una vigencia obligatoria de cuando menos 30 (treinta) días naturales contados a partir de la fecha de su apertura.</w:t>
      </w:r>
    </w:p>
    <w:p w:rsidR="002B4139" w:rsidRPr="00BF6FBA" w:rsidRDefault="002B4139" w:rsidP="00BF6FBA">
      <w:pPr>
        <w:pStyle w:val="3"/>
        <w:tabs>
          <w:tab w:val="left" w:pos="1710"/>
        </w:tabs>
        <w:ind w:left="284" w:firstLine="0"/>
        <w:rPr>
          <w:rFonts w:asciiTheme="minorHAnsi" w:hAnsiTheme="minorHAnsi" w:cs="Arial"/>
          <w:sz w:val="12"/>
          <w:szCs w:val="12"/>
        </w:rPr>
      </w:pPr>
      <w:r w:rsidRPr="006E5ADF">
        <w:rPr>
          <w:rFonts w:asciiTheme="minorHAnsi" w:hAnsiTheme="minorHAnsi" w:cs="Arial"/>
          <w:sz w:val="24"/>
          <w:szCs w:val="24"/>
        </w:rPr>
        <w:t xml:space="preserve"> </w:t>
      </w:r>
    </w:p>
    <w:p w:rsidR="002B4139" w:rsidRPr="006E5ADF" w:rsidRDefault="002B4139" w:rsidP="00BF6FBA">
      <w:pPr>
        <w:pStyle w:val="3"/>
        <w:tabs>
          <w:tab w:val="left" w:pos="1710"/>
        </w:tabs>
        <w:ind w:left="284" w:firstLine="0"/>
        <w:rPr>
          <w:rFonts w:asciiTheme="minorHAnsi" w:hAnsiTheme="minorHAnsi" w:cs="Arial"/>
          <w:sz w:val="24"/>
          <w:szCs w:val="24"/>
        </w:rPr>
      </w:pPr>
      <w:r w:rsidRPr="006E5ADF">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F96C46" w:rsidRPr="006E5ADF" w:rsidRDefault="006E52DD" w:rsidP="00BF6FBA">
      <w:pPr>
        <w:pStyle w:val="2"/>
        <w:ind w:left="284"/>
        <w:rPr>
          <w:rFonts w:asciiTheme="minorHAnsi" w:hAnsiTheme="minorHAnsi" w:cs="Arial"/>
          <w:b/>
          <w:sz w:val="24"/>
        </w:rPr>
      </w:pPr>
      <w:r w:rsidRPr="006E5ADF">
        <w:rPr>
          <w:rFonts w:asciiTheme="minorHAnsi" w:hAnsiTheme="minorHAnsi" w:cs="Arial"/>
          <w:b/>
          <w:sz w:val="24"/>
        </w:rPr>
        <w:lastRenderedPageBreak/>
        <w:t xml:space="preserve">7.- </w:t>
      </w:r>
      <w:r w:rsidR="008575ED" w:rsidRPr="006E5ADF">
        <w:rPr>
          <w:rFonts w:asciiTheme="minorHAnsi" w:hAnsiTheme="minorHAnsi" w:cs="Arial"/>
          <w:b/>
          <w:sz w:val="24"/>
        </w:rPr>
        <w:t xml:space="preserve">  </w:t>
      </w:r>
      <w:r w:rsidR="00F96C46" w:rsidRPr="006E5ADF">
        <w:rPr>
          <w:rFonts w:asciiTheme="minorHAnsi" w:hAnsiTheme="minorHAnsi" w:cs="Arial"/>
          <w:b/>
          <w:sz w:val="24"/>
        </w:rPr>
        <w:t>IDENTIFICACIÓN DE LAS PROPOSICIONES:</w:t>
      </w:r>
    </w:p>
    <w:p w:rsidR="00F96C46" w:rsidRPr="006E5ADF" w:rsidRDefault="00F96C46" w:rsidP="00BF6FBA">
      <w:pPr>
        <w:pStyle w:val="2"/>
        <w:ind w:left="284"/>
        <w:rPr>
          <w:rFonts w:asciiTheme="minorHAnsi" w:hAnsiTheme="minorHAnsi" w:cs="Arial"/>
          <w:sz w:val="24"/>
        </w:rPr>
      </w:pPr>
      <w:r w:rsidRPr="006E5ADF">
        <w:rPr>
          <w:rFonts w:asciiTheme="minorHAnsi" w:hAnsiTheme="minorHAnsi"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BF6FBA" w:rsidRDefault="00F96C46" w:rsidP="00BF6FBA">
      <w:pPr>
        <w:pStyle w:val="2"/>
        <w:ind w:left="284"/>
        <w:rPr>
          <w:rFonts w:asciiTheme="minorHAnsi" w:hAnsiTheme="minorHAnsi" w:cs="Arial"/>
          <w:sz w:val="12"/>
          <w:szCs w:val="12"/>
        </w:rPr>
      </w:pPr>
    </w:p>
    <w:p w:rsidR="002E5D81" w:rsidRPr="006E5ADF" w:rsidRDefault="00F96C46" w:rsidP="00BF6FBA">
      <w:pPr>
        <w:pStyle w:val="2"/>
        <w:ind w:left="284"/>
        <w:rPr>
          <w:rFonts w:asciiTheme="minorHAnsi" w:hAnsiTheme="minorHAnsi" w:cs="Arial"/>
          <w:sz w:val="24"/>
        </w:rPr>
      </w:pPr>
      <w:r w:rsidRPr="006E5ADF">
        <w:rPr>
          <w:rFonts w:asciiTheme="minorHAnsi" w:hAnsiTheme="minorHAnsi" w:cs="Arial"/>
          <w:sz w:val="24"/>
        </w:rPr>
        <w:t>Estará dirigido al Comité de Adquisiciones de Ofic</w:t>
      </w:r>
      <w:r w:rsidR="002455C4" w:rsidRPr="006E5ADF">
        <w:rPr>
          <w:rFonts w:asciiTheme="minorHAnsi" w:hAnsiTheme="minorHAnsi" w:cs="Arial"/>
          <w:sz w:val="24"/>
        </w:rPr>
        <w:t>i</w:t>
      </w:r>
      <w:r w:rsidRPr="006E5ADF">
        <w:rPr>
          <w:rFonts w:asciiTheme="minorHAnsi" w:hAnsiTheme="minorHAnsi" w:cs="Arial"/>
          <w:sz w:val="24"/>
        </w:rPr>
        <w:t xml:space="preserve">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C50147" w:rsidRPr="00090274">
        <w:rPr>
          <w:rFonts w:asciiTheme="minorHAnsi" w:hAnsiTheme="minorHAnsi" w:cs="Arial"/>
          <w:noProof/>
          <w:sz w:val="24"/>
          <w:szCs w:val="24"/>
          <w:lang w:val="es-MX"/>
        </w:rPr>
        <w:t xml:space="preserve">‘’CONTRATACIÓN DE POLIZA DE SEGURO </w:t>
      </w:r>
      <w:r w:rsidR="0030293A">
        <w:rPr>
          <w:rFonts w:asciiTheme="minorHAnsi" w:hAnsiTheme="minorHAnsi" w:cs="Arial"/>
          <w:noProof/>
          <w:sz w:val="24"/>
          <w:szCs w:val="24"/>
          <w:lang w:val="es-MX"/>
        </w:rPr>
        <w:t>PARA ENTIDADES PARAESTATALES</w:t>
      </w:r>
      <w:r w:rsidR="00C50147" w:rsidRPr="00090274">
        <w:rPr>
          <w:rFonts w:asciiTheme="minorHAnsi" w:hAnsiTheme="minorHAnsi" w:cs="Arial"/>
          <w:noProof/>
          <w:sz w:val="24"/>
          <w:szCs w:val="24"/>
          <w:lang w:val="es-MX"/>
        </w:rPr>
        <w:t>’’</w:t>
      </w:r>
      <w:r w:rsidRPr="006E5ADF">
        <w:rPr>
          <w:rFonts w:asciiTheme="minorHAnsi" w:hAnsiTheme="minorHAnsi" w:cs="Arial"/>
          <w:sz w:val="24"/>
        </w:rPr>
        <w:t xml:space="preserve"> y el número de esta </w:t>
      </w:r>
      <w:r w:rsidR="0030293A">
        <w:rPr>
          <w:rFonts w:asciiTheme="minorHAnsi" w:hAnsiTheme="minorHAnsi" w:cs="Arial"/>
          <w:sz w:val="24"/>
        </w:rPr>
        <w:t>OM-CONSOL-001-2021</w:t>
      </w:r>
      <w:r w:rsidRPr="006E5ADF">
        <w:rPr>
          <w:rFonts w:asciiTheme="minorHAnsi" w:hAnsiTheme="minorHAnsi" w:cs="Arial"/>
          <w:sz w:val="24"/>
        </w:rPr>
        <w:t>.</w:t>
      </w:r>
    </w:p>
    <w:p w:rsidR="00F96C46" w:rsidRPr="00BF6FBA" w:rsidRDefault="00F96C46" w:rsidP="00BF6FBA">
      <w:pPr>
        <w:pStyle w:val="2"/>
        <w:ind w:left="284"/>
        <w:rPr>
          <w:rFonts w:asciiTheme="minorHAnsi" w:hAnsiTheme="minorHAnsi" w:cs="Arial"/>
          <w:bCs/>
          <w:sz w:val="12"/>
          <w:szCs w:val="12"/>
          <w:lang w:val="es-MX"/>
        </w:rPr>
      </w:pPr>
    </w:p>
    <w:p w:rsidR="001949BF" w:rsidRPr="006E5ADF" w:rsidRDefault="00302BC4" w:rsidP="00BF6FBA">
      <w:pPr>
        <w:pStyle w:val="2"/>
        <w:keepNext/>
        <w:ind w:left="284"/>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ACTOS DEL PROCEDIMIENTO</w:t>
      </w:r>
    </w:p>
    <w:p w:rsidR="001949BF" w:rsidRPr="00BF6FBA" w:rsidRDefault="001949BF" w:rsidP="00BF6FBA">
      <w:pPr>
        <w:pStyle w:val="2"/>
        <w:keepNext/>
        <w:ind w:left="284"/>
        <w:rPr>
          <w:rFonts w:asciiTheme="minorHAnsi" w:hAnsiTheme="minorHAnsi" w:cs="Arial"/>
          <w:b/>
          <w:bCs/>
          <w:sz w:val="12"/>
          <w:szCs w:val="12"/>
        </w:rPr>
      </w:pPr>
    </w:p>
    <w:p w:rsidR="00576DD7" w:rsidRPr="006E5ADF" w:rsidRDefault="00302BC4" w:rsidP="00BF6FBA">
      <w:pPr>
        <w:pStyle w:val="2"/>
        <w:keepNext/>
        <w:ind w:left="284"/>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xml:space="preserve">.1  </w:t>
      </w:r>
      <w:r w:rsidR="00576DD7" w:rsidRPr="006E5ADF">
        <w:rPr>
          <w:rFonts w:asciiTheme="minorHAnsi" w:hAnsiTheme="minorHAnsi" w:cs="Arial"/>
          <w:b/>
          <w:bCs/>
          <w:sz w:val="24"/>
        </w:rPr>
        <w:t>JUNTA DE ACLARACIONES.</w:t>
      </w:r>
    </w:p>
    <w:p w:rsidR="00F96C46" w:rsidRPr="006E5ADF" w:rsidRDefault="00F96C46" w:rsidP="00BF6FBA">
      <w:pPr>
        <w:pStyle w:val="3"/>
        <w:ind w:left="284"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características de l</w:t>
      </w:r>
      <w:r w:rsidR="002455C4" w:rsidRPr="006E5ADF">
        <w:rPr>
          <w:rFonts w:asciiTheme="minorHAnsi" w:hAnsiTheme="minorHAnsi" w:cs="Arial"/>
          <w:sz w:val="24"/>
        </w:rPr>
        <w:t>a</w:t>
      </w:r>
      <w:r w:rsidRPr="006E5ADF">
        <w:rPr>
          <w:rFonts w:asciiTheme="minorHAnsi" w:hAnsiTheme="minorHAnsi" w:cs="Arial"/>
          <w:sz w:val="24"/>
        </w:rPr>
        <w:t xml:space="preserve">s </w:t>
      </w:r>
      <w:r w:rsidR="002455C4" w:rsidRPr="006E5ADF">
        <w:rPr>
          <w:rFonts w:asciiTheme="minorHAnsi" w:hAnsiTheme="minorHAnsi" w:cs="Arial"/>
          <w:sz w:val="24"/>
        </w:rPr>
        <w:t>pólizas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00EF4CAF" w:rsidRPr="006E5ADF">
        <w:rPr>
          <w:rFonts w:asciiTheme="minorHAnsi" w:hAnsiTheme="minorHAnsi" w:cs="Arial"/>
          <w:sz w:val="24"/>
        </w:rPr>
        <w:t>, debidamente suscrito por el licit</w:t>
      </w:r>
      <w:r w:rsidR="00FD7108">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w:t>
      </w:r>
      <w:r w:rsidR="005D4827" w:rsidRPr="006E5ADF">
        <w:rPr>
          <w:rFonts w:asciiTheme="minorHAnsi" w:hAnsiTheme="minorHAnsi" w:cs="Arial"/>
          <w:sz w:val="24"/>
        </w:rPr>
        <w:t xml:space="preserve">adjuntando a su escrito versión digital editable misma que podrá ser entregada en un cd, </w:t>
      </w:r>
      <w:r w:rsidR="00EF4CAF" w:rsidRPr="006E5ADF">
        <w:rPr>
          <w:rFonts w:asciiTheme="minorHAnsi" w:hAnsiTheme="minorHAnsi" w:cs="Arial"/>
          <w:sz w:val="24"/>
        </w:rPr>
        <w:t xml:space="preserve">o </w:t>
      </w:r>
      <w:r w:rsidR="005D4827" w:rsidRPr="006E5ADF">
        <w:rPr>
          <w:rFonts w:asciiTheme="minorHAnsi" w:hAnsiTheme="minorHAnsi" w:cs="Arial"/>
          <w:sz w:val="24"/>
        </w:rPr>
        <w:t xml:space="preserve">en un </w:t>
      </w:r>
      <w:proofErr w:type="spellStart"/>
      <w:r w:rsidR="005D4827" w:rsidRPr="006E5ADF">
        <w:rPr>
          <w:rFonts w:asciiTheme="minorHAnsi" w:hAnsiTheme="minorHAnsi" w:cs="Arial"/>
          <w:sz w:val="24"/>
        </w:rPr>
        <w:t>usb</w:t>
      </w:r>
      <w:proofErr w:type="spellEnd"/>
      <w:r w:rsidR="005D4827" w:rsidRPr="006E5ADF">
        <w:rPr>
          <w:rFonts w:asciiTheme="minorHAnsi" w:hAnsiTheme="minorHAnsi" w:cs="Arial"/>
          <w:sz w:val="24"/>
        </w:rPr>
        <w:t xml:space="preserve"> que será devuelto en el mismo momento de su entrega </w:t>
      </w:r>
      <w:r w:rsidRPr="006E5ADF">
        <w:rPr>
          <w:rFonts w:asciiTheme="minorHAnsi" w:hAnsiTheme="minorHAnsi" w:cs="Arial"/>
          <w:sz w:val="24"/>
        </w:rPr>
        <w:t xml:space="preserve">o al correo electrónico </w:t>
      </w:r>
      <w:hyperlink r:id="rId10" w:history="1">
        <w:r w:rsidR="00503806" w:rsidRPr="00E84712">
          <w:rPr>
            <w:rStyle w:val="Hipervnculo"/>
            <w:rFonts w:asciiTheme="minorHAnsi" w:hAnsiTheme="minorHAnsi" w:cs="Arial"/>
            <w:sz w:val="24"/>
          </w:rPr>
          <w:t>vrobles@baja.gob.mx</w:t>
        </w:r>
      </w:hyperlink>
      <w:r w:rsidR="00073AC1">
        <w:rPr>
          <w:rFonts w:asciiTheme="minorHAnsi" w:hAnsiTheme="minorHAnsi" w:cs="Arial"/>
          <w:sz w:val="24"/>
        </w:rPr>
        <w:t xml:space="preserve"> </w:t>
      </w:r>
    </w:p>
    <w:p w:rsidR="00F96C46" w:rsidRPr="00765113" w:rsidRDefault="00F96C46" w:rsidP="00F96C46">
      <w:pPr>
        <w:pStyle w:val="3"/>
        <w:ind w:left="720" w:right="-72" w:hanging="11"/>
        <w:rPr>
          <w:rFonts w:asciiTheme="minorHAnsi" w:hAnsiTheme="minorHAnsi" w:cs="Arial"/>
          <w:sz w:val="12"/>
          <w:szCs w:val="12"/>
        </w:rPr>
      </w:pPr>
    </w:p>
    <w:p w:rsidR="00F96C46" w:rsidRDefault="00073AC1" w:rsidP="00BF6FBA">
      <w:pPr>
        <w:pStyle w:val="3"/>
        <w:ind w:left="284" w:right="-72" w:hanging="11"/>
        <w:rPr>
          <w:rFonts w:asciiTheme="minorHAnsi" w:hAnsiTheme="minorHAnsi" w:cs="Arial"/>
          <w:sz w:val="24"/>
        </w:rPr>
      </w:pPr>
      <w:r w:rsidRPr="00073AC1">
        <w:rPr>
          <w:rFonts w:asciiTheme="minorHAnsi" w:hAnsiTheme="minorHAnsi" w:cs="Arial"/>
          <w:sz w:val="24"/>
        </w:rPr>
        <w:t xml:space="preserve">Los cuestionarios serán recibidos a más tardar el día </w:t>
      </w:r>
      <w:r w:rsidR="00396AC4">
        <w:rPr>
          <w:rFonts w:asciiTheme="minorHAnsi" w:hAnsiTheme="minorHAnsi" w:cs="Arial"/>
          <w:b/>
          <w:sz w:val="24"/>
        </w:rPr>
        <w:t>15</w:t>
      </w:r>
      <w:r w:rsidRPr="00073AC1">
        <w:rPr>
          <w:rFonts w:asciiTheme="minorHAnsi" w:hAnsiTheme="minorHAnsi" w:cs="Arial"/>
          <w:b/>
          <w:sz w:val="24"/>
        </w:rPr>
        <w:t xml:space="preserve"> de </w:t>
      </w:r>
      <w:r w:rsidR="00396AC4">
        <w:rPr>
          <w:rFonts w:asciiTheme="minorHAnsi" w:hAnsiTheme="minorHAnsi" w:cs="Arial"/>
          <w:b/>
          <w:sz w:val="24"/>
        </w:rPr>
        <w:t>enero</w:t>
      </w:r>
      <w:r w:rsidRPr="00073AC1">
        <w:rPr>
          <w:rFonts w:asciiTheme="minorHAnsi" w:hAnsiTheme="minorHAnsi" w:cs="Arial"/>
          <w:b/>
          <w:sz w:val="24"/>
        </w:rPr>
        <w:t xml:space="preserve"> </w:t>
      </w:r>
      <w:r w:rsidR="00396AC4">
        <w:rPr>
          <w:rFonts w:asciiTheme="minorHAnsi" w:hAnsiTheme="minorHAnsi" w:cs="Arial"/>
          <w:b/>
          <w:sz w:val="24"/>
        </w:rPr>
        <w:t xml:space="preserve"> de 2021 </w:t>
      </w:r>
      <w:r w:rsidRPr="00073AC1">
        <w:rPr>
          <w:rFonts w:asciiTheme="minorHAnsi" w:hAnsiTheme="minorHAnsi" w:cs="Arial"/>
          <w:b/>
          <w:sz w:val="24"/>
        </w:rPr>
        <w:t>a las 1</w:t>
      </w:r>
      <w:r w:rsidR="00396AC4">
        <w:rPr>
          <w:rFonts w:asciiTheme="minorHAnsi" w:hAnsiTheme="minorHAnsi" w:cs="Arial"/>
          <w:b/>
          <w:sz w:val="24"/>
        </w:rPr>
        <w:t>5</w:t>
      </w:r>
      <w:r w:rsidRPr="00073AC1">
        <w:rPr>
          <w:rFonts w:asciiTheme="minorHAnsi" w:hAnsiTheme="minorHAnsi" w:cs="Arial"/>
          <w:b/>
          <w:sz w:val="24"/>
        </w:rPr>
        <w:t>:</w:t>
      </w:r>
      <w:r w:rsidR="00503806">
        <w:rPr>
          <w:rFonts w:asciiTheme="minorHAnsi" w:hAnsiTheme="minorHAnsi" w:cs="Arial"/>
          <w:b/>
          <w:sz w:val="24"/>
        </w:rPr>
        <w:t>0</w:t>
      </w:r>
      <w:r w:rsidRPr="00073AC1">
        <w:rPr>
          <w:rFonts w:asciiTheme="minorHAnsi" w:hAnsiTheme="minorHAnsi" w:cs="Arial"/>
          <w:b/>
          <w:sz w:val="24"/>
        </w:rPr>
        <w:t>0 horas</w:t>
      </w:r>
      <w:r w:rsidRPr="00073AC1">
        <w:rPr>
          <w:rFonts w:asciiTheme="minorHAnsi" w:hAnsiTheme="minorHAnsi" w:cs="Arial"/>
          <w:sz w:val="24"/>
        </w:rPr>
        <w:t xml:space="preserve">, la convocante realizara  una junta de aclaraciones el </w:t>
      </w:r>
      <w:r w:rsidR="00396AC4">
        <w:rPr>
          <w:rFonts w:asciiTheme="minorHAnsi" w:hAnsiTheme="minorHAnsi" w:cs="Arial"/>
          <w:b/>
          <w:sz w:val="24"/>
        </w:rPr>
        <w:t>19</w:t>
      </w:r>
      <w:r w:rsidRPr="00AE0BFD">
        <w:rPr>
          <w:rFonts w:asciiTheme="minorHAnsi" w:hAnsiTheme="minorHAnsi" w:cs="Arial"/>
          <w:b/>
          <w:sz w:val="24"/>
        </w:rPr>
        <w:t xml:space="preserve"> de </w:t>
      </w:r>
      <w:r w:rsidR="00396AC4">
        <w:rPr>
          <w:rFonts w:asciiTheme="minorHAnsi" w:hAnsiTheme="minorHAnsi" w:cs="Arial"/>
          <w:b/>
          <w:sz w:val="24"/>
        </w:rPr>
        <w:t>enero</w:t>
      </w:r>
      <w:r w:rsidR="00A40407" w:rsidRPr="00AE0BFD">
        <w:rPr>
          <w:rFonts w:asciiTheme="minorHAnsi" w:hAnsiTheme="minorHAnsi" w:cs="Arial"/>
          <w:b/>
          <w:sz w:val="24"/>
        </w:rPr>
        <w:t xml:space="preserve"> de 202</w:t>
      </w:r>
      <w:r w:rsidR="00396AC4">
        <w:rPr>
          <w:rFonts w:asciiTheme="minorHAnsi" w:hAnsiTheme="minorHAnsi" w:cs="Arial"/>
          <w:b/>
          <w:sz w:val="24"/>
        </w:rPr>
        <w:t>1</w:t>
      </w:r>
      <w:r w:rsidR="00A40407" w:rsidRPr="00AE0BFD">
        <w:rPr>
          <w:rFonts w:asciiTheme="minorHAnsi" w:hAnsiTheme="minorHAnsi" w:cs="Arial"/>
          <w:b/>
          <w:sz w:val="24"/>
        </w:rPr>
        <w:t xml:space="preserve"> a las </w:t>
      </w:r>
      <w:r w:rsidR="00EE0384">
        <w:rPr>
          <w:rFonts w:asciiTheme="minorHAnsi" w:hAnsiTheme="minorHAnsi" w:cs="Arial"/>
          <w:b/>
          <w:sz w:val="24"/>
        </w:rPr>
        <w:t>1</w:t>
      </w:r>
      <w:r w:rsidR="00396AC4">
        <w:rPr>
          <w:rFonts w:asciiTheme="minorHAnsi" w:hAnsiTheme="minorHAnsi" w:cs="Arial"/>
          <w:b/>
          <w:sz w:val="24"/>
        </w:rPr>
        <w:t>3</w:t>
      </w:r>
      <w:r w:rsidRPr="00AE0BFD">
        <w:rPr>
          <w:rFonts w:asciiTheme="minorHAnsi" w:hAnsiTheme="minorHAnsi" w:cs="Arial"/>
          <w:b/>
          <w:sz w:val="24"/>
        </w:rPr>
        <w:t>:</w:t>
      </w:r>
      <w:r w:rsidR="00C50147">
        <w:rPr>
          <w:rFonts w:asciiTheme="minorHAnsi" w:hAnsiTheme="minorHAnsi" w:cs="Arial"/>
          <w:b/>
          <w:sz w:val="24"/>
        </w:rPr>
        <w:t>0</w:t>
      </w:r>
      <w:r w:rsidRPr="00AE0BFD">
        <w:rPr>
          <w:rFonts w:asciiTheme="minorHAnsi" w:hAnsiTheme="minorHAnsi" w:cs="Arial"/>
          <w:b/>
          <w:sz w:val="24"/>
        </w:rPr>
        <w:t>0 horas</w:t>
      </w:r>
      <w:r w:rsidRPr="00073AC1">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765113" w:rsidRDefault="00765113" w:rsidP="00BF6FBA">
      <w:pPr>
        <w:pStyle w:val="3"/>
        <w:ind w:left="284" w:right="-72" w:hanging="11"/>
        <w:rPr>
          <w:rFonts w:asciiTheme="minorHAnsi" w:hAnsiTheme="minorHAnsi" w:cs="Arial"/>
          <w:sz w:val="24"/>
        </w:rPr>
      </w:pPr>
    </w:p>
    <w:p w:rsidR="00F96C46" w:rsidRPr="006E5ADF" w:rsidRDefault="00F96C46" w:rsidP="00BF6FBA">
      <w:pPr>
        <w:pStyle w:val="3"/>
        <w:ind w:left="284" w:right="-72" w:hanging="11"/>
        <w:rPr>
          <w:rFonts w:asciiTheme="minorHAnsi" w:hAnsiTheme="minorHAnsi" w:cs="Arial"/>
          <w:sz w:val="24"/>
        </w:rPr>
      </w:pPr>
      <w:r w:rsidRPr="006E5ADF">
        <w:rPr>
          <w:rFonts w:asciiTheme="minorHAnsi" w:hAnsiTheme="minorHAnsi"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D87033" w:rsidRDefault="00F96C46" w:rsidP="00BF6FBA">
      <w:pPr>
        <w:pStyle w:val="3"/>
        <w:ind w:left="284" w:right="-72" w:hanging="11"/>
        <w:rPr>
          <w:rFonts w:asciiTheme="minorHAnsi" w:hAnsiTheme="minorHAnsi" w:cs="Arial"/>
          <w:sz w:val="12"/>
          <w:szCs w:val="12"/>
        </w:rPr>
      </w:pPr>
      <w:r w:rsidRPr="006E5ADF">
        <w:rPr>
          <w:rFonts w:asciiTheme="minorHAnsi" w:hAnsiTheme="minorHAnsi" w:cs="Arial"/>
          <w:sz w:val="24"/>
        </w:rPr>
        <w:t xml:space="preserve"> </w:t>
      </w:r>
    </w:p>
    <w:p w:rsidR="00F96C46" w:rsidRPr="006E5ADF" w:rsidRDefault="00F96C46" w:rsidP="00BF6FBA">
      <w:pPr>
        <w:pStyle w:val="3"/>
        <w:ind w:left="284" w:right="-72" w:hanging="11"/>
        <w:rPr>
          <w:rFonts w:asciiTheme="minorHAnsi" w:hAnsiTheme="minorHAnsi" w:cs="Arial"/>
          <w:sz w:val="24"/>
        </w:rPr>
      </w:pPr>
      <w:r w:rsidRPr="006E5ADF">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D87033" w:rsidRDefault="001949BF" w:rsidP="00AE0887">
      <w:pPr>
        <w:pStyle w:val="3"/>
        <w:ind w:left="567" w:right="-72" w:firstLine="0"/>
        <w:rPr>
          <w:rFonts w:asciiTheme="minorHAnsi" w:hAnsiTheme="minorHAnsi" w:cs="Arial"/>
          <w:sz w:val="12"/>
          <w:szCs w:val="12"/>
        </w:rPr>
      </w:pPr>
      <w:r w:rsidRPr="006E5ADF">
        <w:rPr>
          <w:rFonts w:asciiTheme="minorHAnsi" w:hAnsiTheme="minorHAnsi" w:cs="Arial"/>
          <w:sz w:val="24"/>
        </w:rPr>
        <w:t xml:space="preserve"> </w:t>
      </w:r>
    </w:p>
    <w:p w:rsidR="006C5ACD" w:rsidRPr="006E5ADF" w:rsidRDefault="00485287" w:rsidP="00BF6FBA">
      <w:pPr>
        <w:ind w:left="284"/>
        <w:jc w:val="both"/>
        <w:rPr>
          <w:rFonts w:asciiTheme="minorHAnsi" w:hAnsiTheme="minorHAnsi" w:cs="Arial"/>
          <w:b/>
          <w:sz w:val="24"/>
          <w:szCs w:val="24"/>
        </w:rPr>
      </w:pPr>
      <w:r w:rsidRPr="00AE0887">
        <w:rPr>
          <w:rFonts w:asciiTheme="minorHAnsi" w:hAnsiTheme="minorHAnsi" w:cs="Arial"/>
          <w:b/>
          <w:sz w:val="24"/>
          <w:szCs w:val="24"/>
        </w:rPr>
        <w:lastRenderedPageBreak/>
        <w:t>8</w:t>
      </w:r>
      <w:r w:rsidR="006C5ACD" w:rsidRPr="00AE0887">
        <w:rPr>
          <w:rFonts w:asciiTheme="minorHAnsi" w:hAnsiTheme="minorHAnsi" w:cs="Arial"/>
          <w:b/>
          <w:sz w:val="24"/>
          <w:szCs w:val="24"/>
        </w:rPr>
        <w:t>.</w:t>
      </w:r>
      <w:r w:rsidRPr="00AE0887">
        <w:rPr>
          <w:rFonts w:asciiTheme="minorHAnsi" w:hAnsiTheme="minorHAnsi" w:cs="Arial"/>
          <w:b/>
          <w:sz w:val="24"/>
          <w:szCs w:val="24"/>
        </w:rPr>
        <w:t>2</w:t>
      </w:r>
      <w:r w:rsidR="006C5ACD" w:rsidRPr="00AE0887">
        <w:rPr>
          <w:rFonts w:asciiTheme="minorHAnsi" w:hAnsiTheme="minorHAnsi" w:cs="Arial"/>
          <w:b/>
          <w:sz w:val="24"/>
          <w:szCs w:val="24"/>
        </w:rPr>
        <w:t xml:space="preserve"> ACTO DE PRESENTACIÓN Y APERTURA DE PROPOSICIONES</w:t>
      </w:r>
    </w:p>
    <w:p w:rsidR="00833FDC" w:rsidRDefault="006C5ACD" w:rsidP="00BF6FBA">
      <w:pPr>
        <w:pStyle w:val="3"/>
        <w:ind w:left="284" w:right="-72" w:hanging="11"/>
        <w:rPr>
          <w:rFonts w:asciiTheme="minorHAnsi" w:hAnsiTheme="minorHAnsi" w:cs="Arial"/>
          <w:bCs/>
          <w:sz w:val="24"/>
        </w:rPr>
      </w:pPr>
      <w:r w:rsidRPr="006E5ADF">
        <w:rPr>
          <w:rFonts w:asciiTheme="minorHAnsi" w:hAnsiTheme="minorHAnsi" w:cs="Arial"/>
          <w:sz w:val="24"/>
        </w:rPr>
        <w:t>Las proposiciones deberán ser presentadas  por los licitantes, conforme</w:t>
      </w:r>
      <w:r w:rsidR="001B0CEC" w:rsidRPr="006E5ADF">
        <w:rPr>
          <w:rFonts w:asciiTheme="minorHAnsi" w:hAnsiTheme="minorHAnsi" w:cs="Arial"/>
          <w:sz w:val="24"/>
        </w:rPr>
        <w:t xml:space="preserve"> a lo indicado en el artículo 31</w:t>
      </w:r>
      <w:r w:rsidRPr="006E5ADF">
        <w:rPr>
          <w:rFonts w:asciiTheme="minorHAnsi" w:hAnsiTheme="minorHAnsi" w:cs="Arial"/>
          <w:sz w:val="24"/>
        </w:rPr>
        <w:t xml:space="preserve"> de “La Ley” en </w:t>
      </w:r>
      <w:r w:rsidR="005D4827" w:rsidRPr="006E5ADF">
        <w:rPr>
          <w:rFonts w:asciiTheme="minorHAnsi" w:hAnsiTheme="minorHAnsi" w:cs="Arial"/>
          <w:sz w:val="24"/>
        </w:rPr>
        <w:t xml:space="preserve">la </w:t>
      </w:r>
      <w:r w:rsidR="00AE0887" w:rsidRPr="00AE0887">
        <w:rPr>
          <w:rFonts w:asciiTheme="minorHAnsi" w:hAnsiTheme="minorHAnsi" w:cs="Arial"/>
          <w:b/>
          <w:sz w:val="24"/>
        </w:rPr>
        <w:t>recepción de la</w:t>
      </w:r>
      <w:r w:rsidR="00AE0887" w:rsidRPr="00073AC1">
        <w:rPr>
          <w:rFonts w:asciiTheme="minorHAnsi" w:hAnsiTheme="minorHAnsi" w:cs="Arial"/>
          <w:sz w:val="24"/>
        </w:rPr>
        <w:t xml:space="preserve"> </w:t>
      </w:r>
      <w:r w:rsidR="00AE0887" w:rsidRPr="00AE0887">
        <w:rPr>
          <w:rFonts w:asciiTheme="minorHAnsi" w:hAnsiTheme="minorHAnsi" w:cs="Arial"/>
          <w:b/>
          <w:sz w:val="24"/>
        </w:rPr>
        <w:t xml:space="preserve"> Dirección de Adquisiciones de la Oficialía Mayor de Gobierno, ubicada en el Tercer piso del Edificio del Poder Ejecutivo de Gobierno del Estado, Calzada Independencia #994, Centro Cívico de la Ciudad de Mexicali</w:t>
      </w:r>
      <w:r w:rsidR="00AE0887">
        <w:rPr>
          <w:rFonts w:asciiTheme="minorHAnsi" w:hAnsiTheme="minorHAnsi" w:cs="Arial"/>
          <w:sz w:val="24"/>
        </w:rPr>
        <w:t>, Baja California,</w:t>
      </w:r>
      <w:r w:rsidR="005D4827" w:rsidRPr="006E5ADF">
        <w:rPr>
          <w:rFonts w:asciiTheme="minorHAnsi" w:hAnsiTheme="minorHAnsi" w:cs="Arial"/>
          <w:sz w:val="24"/>
        </w:rPr>
        <w:t xml:space="preserve"> </w:t>
      </w:r>
      <w:r w:rsidRPr="006E5ADF">
        <w:rPr>
          <w:rFonts w:asciiTheme="minorHAnsi" w:hAnsiTheme="minorHAnsi" w:cs="Arial"/>
          <w:sz w:val="24"/>
        </w:rPr>
        <w:t xml:space="preserve">a más tardar a las </w:t>
      </w:r>
      <w:r w:rsidR="004A3F36">
        <w:rPr>
          <w:rFonts w:asciiTheme="minorHAnsi" w:hAnsiTheme="minorHAnsi" w:cs="Arial"/>
          <w:b/>
          <w:sz w:val="24"/>
        </w:rPr>
        <w:t>1</w:t>
      </w:r>
      <w:r w:rsidR="00396AC4">
        <w:rPr>
          <w:rFonts w:asciiTheme="minorHAnsi" w:hAnsiTheme="minorHAnsi" w:cs="Arial"/>
          <w:b/>
          <w:sz w:val="24"/>
        </w:rPr>
        <w:t>2</w:t>
      </w:r>
      <w:r w:rsidR="000F6E85" w:rsidRPr="006E5ADF">
        <w:rPr>
          <w:rFonts w:asciiTheme="minorHAnsi" w:hAnsiTheme="minorHAnsi" w:cs="Arial"/>
          <w:b/>
          <w:sz w:val="24"/>
        </w:rPr>
        <w:t>:</w:t>
      </w:r>
      <w:r w:rsidR="00396AC4">
        <w:rPr>
          <w:rFonts w:asciiTheme="minorHAnsi" w:hAnsiTheme="minorHAnsi" w:cs="Arial"/>
          <w:b/>
          <w:sz w:val="24"/>
        </w:rPr>
        <w:t>0</w:t>
      </w:r>
      <w:r w:rsidR="000F6E85" w:rsidRPr="006E5ADF">
        <w:rPr>
          <w:rFonts w:asciiTheme="minorHAnsi" w:hAnsiTheme="minorHAnsi" w:cs="Arial"/>
          <w:b/>
          <w:sz w:val="24"/>
        </w:rPr>
        <w:t>0</w:t>
      </w:r>
      <w:r w:rsidRPr="006E5ADF">
        <w:rPr>
          <w:rFonts w:asciiTheme="minorHAnsi" w:hAnsiTheme="minorHAnsi" w:cs="Arial"/>
          <w:b/>
          <w:sz w:val="24"/>
        </w:rPr>
        <w:t xml:space="preserve"> horas del </w:t>
      </w:r>
      <w:r w:rsidR="00695FED" w:rsidRPr="006E5ADF">
        <w:rPr>
          <w:rFonts w:asciiTheme="minorHAnsi" w:hAnsiTheme="minorHAnsi" w:cs="Arial"/>
          <w:b/>
          <w:sz w:val="24"/>
        </w:rPr>
        <w:t xml:space="preserve">día </w:t>
      </w:r>
      <w:r w:rsidR="00396AC4">
        <w:rPr>
          <w:rFonts w:asciiTheme="minorHAnsi" w:hAnsiTheme="minorHAnsi" w:cs="Arial"/>
          <w:b/>
          <w:sz w:val="24"/>
        </w:rPr>
        <w:t>25</w:t>
      </w:r>
      <w:r w:rsidR="000F6E85" w:rsidRPr="006E5ADF">
        <w:rPr>
          <w:rFonts w:asciiTheme="minorHAnsi" w:hAnsiTheme="minorHAnsi" w:cs="Arial"/>
          <w:b/>
          <w:sz w:val="24"/>
        </w:rPr>
        <w:t xml:space="preserve"> de </w:t>
      </w:r>
      <w:r w:rsidR="00396AC4">
        <w:rPr>
          <w:rFonts w:asciiTheme="minorHAnsi" w:hAnsiTheme="minorHAnsi" w:cs="Arial"/>
          <w:b/>
          <w:sz w:val="24"/>
        </w:rPr>
        <w:t>enero</w:t>
      </w:r>
      <w:r w:rsidR="000F6E85" w:rsidRPr="006E5ADF">
        <w:rPr>
          <w:rFonts w:asciiTheme="minorHAnsi" w:hAnsiTheme="minorHAnsi" w:cs="Arial"/>
          <w:b/>
          <w:sz w:val="24"/>
        </w:rPr>
        <w:t xml:space="preserve"> de 202</w:t>
      </w:r>
      <w:r w:rsidR="00396AC4">
        <w:rPr>
          <w:rFonts w:asciiTheme="minorHAnsi" w:hAnsiTheme="minorHAnsi" w:cs="Arial"/>
          <w:b/>
          <w:sz w:val="24"/>
        </w:rPr>
        <w:t>1</w:t>
      </w:r>
      <w:r w:rsidRPr="006E5ADF">
        <w:rPr>
          <w:rFonts w:asciiTheme="minorHAnsi" w:hAnsiTheme="minorHAnsi" w:cs="Arial"/>
          <w:bCs/>
          <w:sz w:val="24"/>
        </w:rPr>
        <w:t>, o</w:t>
      </w:r>
      <w:r w:rsidR="008E4ABF" w:rsidRPr="006E5ADF">
        <w:rPr>
          <w:rFonts w:asciiTheme="minorHAnsi" w:hAnsiTheme="minorHAnsi" w:cs="Arial"/>
          <w:bCs/>
          <w:sz w:val="24"/>
        </w:rPr>
        <w:t xml:space="preserve"> enviarl</w:t>
      </w:r>
      <w:r w:rsidRPr="006E5ADF">
        <w:rPr>
          <w:rFonts w:asciiTheme="minorHAnsi" w:hAnsiTheme="minorHAnsi" w:cs="Arial"/>
          <w:bCs/>
          <w:sz w:val="24"/>
        </w:rPr>
        <w:t>as por servicio postal o mensajería quedando bajo la responsabilidad de los licitantes que sean entregadas con acuse de recibo en su debida oportunidad.</w:t>
      </w:r>
    </w:p>
    <w:p w:rsidR="00D32AEF" w:rsidRPr="00765113" w:rsidRDefault="00D32AEF" w:rsidP="00BF6FBA">
      <w:pPr>
        <w:pStyle w:val="3"/>
        <w:ind w:left="284" w:right="-72" w:hanging="11"/>
        <w:rPr>
          <w:rFonts w:asciiTheme="minorHAnsi" w:hAnsiTheme="minorHAnsi" w:cs="Arial"/>
          <w:bCs/>
          <w:sz w:val="12"/>
          <w:szCs w:val="12"/>
        </w:rPr>
      </w:pPr>
    </w:p>
    <w:p w:rsidR="00D32AEF" w:rsidRDefault="00D32AEF" w:rsidP="00BF6FBA">
      <w:pPr>
        <w:pStyle w:val="3"/>
        <w:tabs>
          <w:tab w:val="num" w:pos="142"/>
          <w:tab w:val="left" w:pos="1620"/>
        </w:tabs>
        <w:ind w:left="284" w:right="27" w:firstLine="0"/>
        <w:rPr>
          <w:rFonts w:ascii="Calibri" w:hAnsi="Calibri" w:cs="Calibri"/>
          <w:bCs/>
          <w:iCs/>
          <w:sz w:val="24"/>
          <w:szCs w:val="24"/>
        </w:rPr>
      </w:pPr>
      <w:r w:rsidRPr="00CC1FE5">
        <w:rPr>
          <w:rFonts w:ascii="Calibri" w:hAnsi="Calibri" w:cs="Calibri"/>
          <w:bCs/>
          <w:iCs/>
          <w:sz w:val="24"/>
          <w:szCs w:val="24"/>
        </w:rPr>
        <w:t xml:space="preserve">Para lo cual el licitante participante deberá considerar llegar </w:t>
      </w:r>
      <w:r w:rsidRPr="00CC1FE5">
        <w:rPr>
          <w:rFonts w:ascii="Calibri" w:hAnsi="Calibri" w:cs="Calibri"/>
          <w:b/>
          <w:bCs/>
          <w:iCs/>
          <w:sz w:val="24"/>
          <w:szCs w:val="24"/>
        </w:rPr>
        <w:t>15 minutos</w:t>
      </w:r>
      <w:r w:rsidRPr="00CC1FE5">
        <w:rPr>
          <w:rFonts w:ascii="Calibri" w:hAnsi="Calibri" w:cs="Calibri"/>
          <w:bCs/>
          <w:iCs/>
          <w:sz w:val="24"/>
          <w:szCs w:val="24"/>
        </w:rPr>
        <w:t xml:space="preserve"> antes de la hora fijada en el párrafo anterior para la correcta recepción y registro de sus proposiciones.</w:t>
      </w:r>
    </w:p>
    <w:p w:rsidR="00833FDC" w:rsidRPr="00765113" w:rsidRDefault="00833FDC" w:rsidP="00BF6FBA">
      <w:pPr>
        <w:pStyle w:val="3"/>
        <w:tabs>
          <w:tab w:val="left" w:pos="1620"/>
        </w:tabs>
        <w:ind w:left="284" w:firstLine="0"/>
        <w:rPr>
          <w:rFonts w:asciiTheme="minorHAnsi" w:hAnsiTheme="minorHAnsi" w:cs="Arial"/>
          <w:bCs/>
          <w:sz w:val="12"/>
          <w:szCs w:val="12"/>
        </w:rPr>
      </w:pPr>
    </w:p>
    <w:p w:rsidR="00833FDC" w:rsidRDefault="00493DF8" w:rsidP="00BF6FBA">
      <w:pPr>
        <w:pStyle w:val="3"/>
        <w:tabs>
          <w:tab w:val="left" w:pos="1620"/>
        </w:tabs>
        <w:ind w:left="284" w:firstLine="0"/>
        <w:rPr>
          <w:rFonts w:asciiTheme="minorHAnsi" w:hAnsiTheme="minorHAnsi" w:cs="Arial"/>
          <w:sz w:val="24"/>
        </w:rPr>
      </w:pPr>
      <w:r w:rsidRPr="006E5ADF">
        <w:rPr>
          <w:rFonts w:asciiTheme="minorHAnsi" w:hAnsiTheme="minorHAnsi" w:cs="Arial"/>
          <w:sz w:val="24"/>
        </w:rPr>
        <w:t>El</w:t>
      </w:r>
      <w:r w:rsidR="008E4ABF" w:rsidRPr="006E5ADF">
        <w:rPr>
          <w:rFonts w:asciiTheme="minorHAnsi" w:hAnsiTheme="minorHAnsi" w:cs="Arial"/>
          <w:sz w:val="24"/>
        </w:rPr>
        <w:t xml:space="preserve"> acto se llevará </w:t>
      </w:r>
      <w:r w:rsidRPr="006E5ADF">
        <w:rPr>
          <w:rFonts w:asciiTheme="minorHAnsi" w:hAnsiTheme="minorHAnsi" w:cs="Arial"/>
          <w:sz w:val="24"/>
        </w:rPr>
        <w:t>conforme</w:t>
      </w:r>
      <w:r w:rsidR="00395DBC" w:rsidRPr="006E5ADF">
        <w:rPr>
          <w:rFonts w:asciiTheme="minorHAnsi" w:hAnsiTheme="minorHAnsi" w:cs="Arial"/>
          <w:sz w:val="24"/>
        </w:rPr>
        <w:t xml:space="preserve"> a lo señalado en el artículo 32</w:t>
      </w:r>
      <w:r w:rsidRPr="006E5ADF">
        <w:rPr>
          <w:rFonts w:asciiTheme="minorHAnsi" w:hAnsiTheme="minorHAnsi" w:cs="Arial"/>
          <w:sz w:val="24"/>
        </w:rPr>
        <w:t xml:space="preserve"> de </w:t>
      </w:r>
      <w:r w:rsidR="00395DBC" w:rsidRPr="006E5ADF">
        <w:rPr>
          <w:rFonts w:asciiTheme="minorHAnsi" w:hAnsiTheme="minorHAnsi" w:cs="Arial"/>
          <w:sz w:val="24"/>
        </w:rPr>
        <w:t>“L</w:t>
      </w:r>
      <w:r w:rsidRPr="006E5ADF">
        <w:rPr>
          <w:rFonts w:asciiTheme="minorHAnsi" w:hAnsiTheme="minorHAnsi" w:cs="Arial"/>
          <w:sz w:val="24"/>
        </w:rPr>
        <w:t>a Ley</w:t>
      </w:r>
      <w:r w:rsidR="00395DBC" w:rsidRPr="006E5ADF">
        <w:rPr>
          <w:rFonts w:asciiTheme="minorHAnsi" w:hAnsiTheme="minorHAnsi" w:cs="Arial"/>
          <w:sz w:val="24"/>
        </w:rPr>
        <w:t>”</w:t>
      </w:r>
      <w:r w:rsidRPr="006E5ADF">
        <w:rPr>
          <w:rFonts w:asciiTheme="minorHAnsi" w:hAnsiTheme="minorHAnsi" w:cs="Arial"/>
          <w:sz w:val="24"/>
        </w:rPr>
        <w:t xml:space="preserve"> </w:t>
      </w:r>
      <w:r w:rsidR="00395DBC" w:rsidRPr="006E5ADF">
        <w:rPr>
          <w:rFonts w:asciiTheme="minorHAnsi" w:hAnsiTheme="minorHAnsi" w:cs="Arial"/>
          <w:sz w:val="24"/>
        </w:rPr>
        <w:t>y 33 al 35</w:t>
      </w:r>
      <w:r w:rsidRPr="006E5ADF">
        <w:rPr>
          <w:rFonts w:asciiTheme="minorHAnsi" w:hAnsiTheme="minorHAnsi" w:cs="Arial"/>
          <w:sz w:val="24"/>
        </w:rPr>
        <w:t xml:space="preserve"> de su Reglamento de acuerdo a lo siguiente:</w:t>
      </w:r>
    </w:p>
    <w:p w:rsidR="0096162C" w:rsidRPr="00433522" w:rsidRDefault="0096162C" w:rsidP="00BF6FBA">
      <w:pPr>
        <w:pStyle w:val="3"/>
        <w:tabs>
          <w:tab w:val="left" w:pos="1620"/>
        </w:tabs>
        <w:ind w:left="284" w:firstLine="0"/>
        <w:rPr>
          <w:rFonts w:ascii="Calibri" w:hAnsi="Calibri" w:cs="Arial"/>
          <w:sz w:val="24"/>
          <w:szCs w:val="24"/>
        </w:rPr>
      </w:pPr>
      <w:r w:rsidRPr="00833FDC">
        <w:rPr>
          <w:rFonts w:ascii="Calibri" w:hAnsi="Calibri" w:cs="Arial"/>
          <w:sz w:val="24"/>
          <w:szCs w:val="24"/>
        </w:rPr>
        <w:t xml:space="preserve">El acto de presentación y </w:t>
      </w:r>
      <w:r w:rsidRPr="00433522">
        <w:rPr>
          <w:rFonts w:ascii="Calibri" w:hAnsi="Calibri" w:cs="Arial"/>
          <w:sz w:val="24"/>
          <w:szCs w:val="24"/>
        </w:rPr>
        <w:t>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765113" w:rsidRDefault="0096162C" w:rsidP="00BF6FBA">
      <w:pPr>
        <w:pStyle w:val="Textodebloque"/>
        <w:tabs>
          <w:tab w:val="left" w:pos="1440"/>
        </w:tabs>
        <w:spacing w:line="240" w:lineRule="auto"/>
        <w:ind w:left="284" w:right="11"/>
        <w:rPr>
          <w:rFonts w:asciiTheme="minorHAnsi" w:hAnsiTheme="minorHAnsi" w:cs="Arial"/>
          <w:sz w:val="12"/>
          <w:szCs w:val="12"/>
        </w:rPr>
      </w:pPr>
    </w:p>
    <w:p w:rsidR="0096162C" w:rsidRPr="006E5ADF" w:rsidRDefault="0096162C" w:rsidP="00BF6FBA">
      <w:pPr>
        <w:pStyle w:val="3"/>
        <w:ind w:left="284" w:right="18" w:firstLine="0"/>
        <w:rPr>
          <w:rFonts w:asciiTheme="minorHAnsi" w:hAnsiTheme="minorHAnsi" w:cs="Arial"/>
          <w:sz w:val="24"/>
          <w:szCs w:val="24"/>
        </w:rPr>
      </w:pPr>
      <w:r w:rsidRPr="00433522">
        <w:rPr>
          <w:rFonts w:asciiTheme="minorHAnsi" w:hAnsiTheme="minorHAnsi" w:cs="Arial"/>
          <w:sz w:val="24"/>
          <w:szCs w:val="24"/>
        </w:rPr>
        <w:t xml:space="preserve">“La convocante” realizara el acto de presentación y apertura de proposiciones en su primera etapa </w:t>
      </w:r>
      <w:r w:rsidRPr="00433522">
        <w:rPr>
          <w:rFonts w:asciiTheme="minorHAnsi" w:hAnsiTheme="minorHAnsi" w:cs="Arial"/>
          <w:bCs/>
          <w:sz w:val="24"/>
        </w:rPr>
        <w:t>a las</w:t>
      </w:r>
      <w:r w:rsidRPr="00433522">
        <w:rPr>
          <w:rFonts w:asciiTheme="minorHAnsi" w:hAnsiTheme="minorHAnsi" w:cs="Arial"/>
          <w:b/>
          <w:sz w:val="24"/>
        </w:rPr>
        <w:t xml:space="preserve"> </w:t>
      </w:r>
      <w:r w:rsidR="00F50090">
        <w:rPr>
          <w:rFonts w:asciiTheme="minorHAnsi" w:hAnsiTheme="minorHAnsi" w:cs="Arial"/>
          <w:b/>
          <w:sz w:val="24"/>
        </w:rPr>
        <w:t>1</w:t>
      </w:r>
      <w:r w:rsidR="00D21345">
        <w:rPr>
          <w:rFonts w:asciiTheme="minorHAnsi" w:hAnsiTheme="minorHAnsi" w:cs="Arial"/>
          <w:b/>
          <w:sz w:val="24"/>
        </w:rPr>
        <w:t>2</w:t>
      </w:r>
      <w:r w:rsidR="000F6E85" w:rsidRPr="00433522">
        <w:rPr>
          <w:rFonts w:asciiTheme="minorHAnsi" w:hAnsiTheme="minorHAnsi" w:cs="Arial"/>
          <w:b/>
          <w:sz w:val="24"/>
        </w:rPr>
        <w:t>:</w:t>
      </w:r>
      <w:r w:rsidR="00D21345">
        <w:rPr>
          <w:rFonts w:asciiTheme="minorHAnsi" w:hAnsiTheme="minorHAnsi" w:cs="Arial"/>
          <w:b/>
          <w:sz w:val="24"/>
        </w:rPr>
        <w:t>0</w:t>
      </w:r>
      <w:r w:rsidR="000F6E85" w:rsidRPr="00433522">
        <w:rPr>
          <w:rFonts w:asciiTheme="minorHAnsi" w:hAnsiTheme="minorHAnsi" w:cs="Arial"/>
          <w:b/>
          <w:sz w:val="24"/>
        </w:rPr>
        <w:t>0</w:t>
      </w:r>
      <w:r w:rsidR="00485287" w:rsidRPr="00433522">
        <w:rPr>
          <w:rFonts w:asciiTheme="minorHAnsi" w:hAnsiTheme="minorHAnsi" w:cs="Arial"/>
          <w:b/>
          <w:sz w:val="24"/>
        </w:rPr>
        <w:t xml:space="preserve"> horas del día</w:t>
      </w:r>
      <w:r w:rsidR="00091F89">
        <w:rPr>
          <w:rFonts w:asciiTheme="minorHAnsi" w:hAnsiTheme="minorHAnsi" w:cs="Arial"/>
          <w:b/>
          <w:sz w:val="24"/>
        </w:rPr>
        <w:t xml:space="preserve"> </w:t>
      </w:r>
      <w:r w:rsidR="00D21345">
        <w:rPr>
          <w:rFonts w:asciiTheme="minorHAnsi" w:hAnsiTheme="minorHAnsi" w:cs="Arial"/>
          <w:b/>
          <w:sz w:val="24"/>
        </w:rPr>
        <w:t>25</w:t>
      </w:r>
      <w:r w:rsidR="00AE0887" w:rsidRPr="00433522">
        <w:rPr>
          <w:rFonts w:asciiTheme="minorHAnsi" w:hAnsiTheme="minorHAnsi" w:cs="Arial"/>
          <w:b/>
          <w:sz w:val="24"/>
        </w:rPr>
        <w:t xml:space="preserve"> de </w:t>
      </w:r>
      <w:r w:rsidR="00D21345">
        <w:rPr>
          <w:rFonts w:asciiTheme="minorHAnsi" w:hAnsiTheme="minorHAnsi" w:cs="Arial"/>
          <w:b/>
          <w:sz w:val="24"/>
        </w:rPr>
        <w:t>enero</w:t>
      </w:r>
      <w:r w:rsidR="000F6E85" w:rsidRPr="00433522">
        <w:rPr>
          <w:rFonts w:asciiTheme="minorHAnsi" w:hAnsiTheme="minorHAnsi" w:cs="Arial"/>
          <w:b/>
          <w:sz w:val="24"/>
        </w:rPr>
        <w:t xml:space="preserve"> de 202</w:t>
      </w:r>
      <w:r w:rsidR="00D21345">
        <w:rPr>
          <w:rFonts w:asciiTheme="minorHAnsi" w:hAnsiTheme="minorHAnsi" w:cs="Arial"/>
          <w:b/>
          <w:sz w:val="24"/>
        </w:rPr>
        <w:t>1</w:t>
      </w:r>
      <w:r w:rsidR="00485287" w:rsidRPr="00433522">
        <w:rPr>
          <w:rFonts w:asciiTheme="minorHAnsi" w:hAnsiTheme="minorHAnsi" w:cs="Arial"/>
          <w:b/>
          <w:sz w:val="24"/>
        </w:rPr>
        <w:t xml:space="preserve"> </w:t>
      </w:r>
      <w:r w:rsidR="00C713F9" w:rsidRPr="00433522">
        <w:rPr>
          <w:rFonts w:asciiTheme="minorHAnsi" w:hAnsiTheme="minorHAnsi" w:cs="Arial"/>
          <w:sz w:val="24"/>
        </w:rPr>
        <w:t>e</w:t>
      </w:r>
      <w:r w:rsidRPr="00433522">
        <w:rPr>
          <w:rFonts w:asciiTheme="minorHAnsi" w:hAnsiTheme="minorHAnsi" w:cs="Arial"/>
          <w:sz w:val="24"/>
        </w:rPr>
        <w:t xml:space="preserve">n </w:t>
      </w:r>
      <w:r w:rsidRPr="00433522">
        <w:rPr>
          <w:rFonts w:asciiTheme="minorHAnsi" w:hAnsiTheme="minorHAnsi" w:cs="Arial"/>
          <w:b/>
          <w:sz w:val="24"/>
        </w:rPr>
        <w:t xml:space="preserve">la </w:t>
      </w:r>
      <w:r w:rsidR="005D4827" w:rsidRPr="00433522">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433522">
        <w:rPr>
          <w:rFonts w:asciiTheme="minorHAnsi" w:hAnsiTheme="minorHAnsi" w:cs="Arial"/>
          <w:b/>
          <w:bCs/>
          <w:sz w:val="24"/>
          <w:szCs w:val="24"/>
          <w:lang w:val="es-MX"/>
        </w:rPr>
        <w:t xml:space="preserve"> </w:t>
      </w:r>
      <w:r w:rsidRPr="00433522">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w:t>
      </w:r>
      <w:r w:rsidRPr="006E5ADF">
        <w:rPr>
          <w:rFonts w:asciiTheme="minorHAnsi" w:hAnsiTheme="minorHAnsi" w:cs="Arial"/>
          <w:sz w:val="24"/>
          <w:szCs w:val="24"/>
        </w:rPr>
        <w:t xml:space="preserve"> la revisión de la documentación presentada se efectuará en forma cuantitativa, sin entrar al análisis detallado de su contenido y se desecharán las que hubieren omitido alguno de los requisitos exigidos.</w:t>
      </w:r>
    </w:p>
    <w:p w:rsidR="0096162C" w:rsidRPr="00765113" w:rsidRDefault="0096162C" w:rsidP="00AE0887">
      <w:pPr>
        <w:pStyle w:val="Textodebloque"/>
        <w:tabs>
          <w:tab w:val="left" w:pos="1440"/>
        </w:tabs>
        <w:spacing w:line="240" w:lineRule="auto"/>
        <w:ind w:left="567" w:right="11"/>
        <w:rPr>
          <w:rFonts w:asciiTheme="minorHAnsi" w:hAnsiTheme="minorHAnsi" w:cs="Arial"/>
          <w:sz w:val="12"/>
          <w:szCs w:val="12"/>
        </w:rPr>
      </w:pPr>
    </w:p>
    <w:p w:rsidR="0096162C" w:rsidRPr="006E5ADF" w:rsidRDefault="0096162C" w:rsidP="00D87033">
      <w:pPr>
        <w:pStyle w:val="Textodebloque"/>
        <w:tabs>
          <w:tab w:val="left" w:pos="1440"/>
        </w:tabs>
        <w:spacing w:line="240" w:lineRule="auto"/>
        <w:ind w:left="284" w:right="11"/>
        <w:rPr>
          <w:rFonts w:asciiTheme="minorHAnsi" w:hAnsiTheme="minorHAnsi" w:cs="Arial"/>
          <w:szCs w:val="24"/>
        </w:rPr>
      </w:pPr>
      <w:r w:rsidRPr="006E5ADF">
        <w:rPr>
          <w:rFonts w:asciiTheme="minorHAnsi" w:hAnsiTheme="minorHAnsi" w:cs="Arial"/>
          <w:szCs w:val="24"/>
        </w:rPr>
        <w:tab/>
        <w:t>Por lo menos un</w:t>
      </w:r>
      <w:r w:rsidR="00C44FD7">
        <w:rPr>
          <w:rFonts w:asciiTheme="minorHAnsi" w:hAnsiTheme="minorHAnsi" w:cs="Arial"/>
          <w:szCs w:val="24"/>
        </w:rPr>
        <w:t xml:space="preserve"> licitante, si asistiere alguno</w:t>
      </w:r>
      <w:r w:rsidRPr="006E5ADF">
        <w:rPr>
          <w:rFonts w:asciiTheme="minorHAnsi" w:hAnsiTheme="minorHAnsi" w:cs="Arial"/>
          <w:szCs w:val="24"/>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765113" w:rsidRDefault="0096162C" w:rsidP="00D87033">
      <w:pPr>
        <w:pStyle w:val="Textodebloque"/>
        <w:tabs>
          <w:tab w:val="left" w:pos="1440"/>
        </w:tabs>
        <w:spacing w:line="240" w:lineRule="auto"/>
        <w:ind w:left="284" w:right="11"/>
        <w:rPr>
          <w:rFonts w:asciiTheme="minorHAnsi" w:hAnsiTheme="minorHAnsi" w:cs="Arial"/>
          <w:sz w:val="12"/>
          <w:szCs w:val="12"/>
        </w:rPr>
      </w:pPr>
    </w:p>
    <w:p w:rsidR="0096162C" w:rsidRPr="006E5ADF" w:rsidRDefault="0096162C" w:rsidP="00D87033">
      <w:pPr>
        <w:pStyle w:val="Textodebloque"/>
        <w:tabs>
          <w:tab w:val="left" w:pos="1440"/>
        </w:tabs>
        <w:spacing w:line="240" w:lineRule="auto"/>
        <w:ind w:left="284" w:right="11"/>
        <w:rPr>
          <w:rFonts w:asciiTheme="minorHAnsi" w:hAnsiTheme="minorHAnsi" w:cs="Arial"/>
          <w:szCs w:val="24"/>
        </w:rPr>
      </w:pPr>
      <w:r w:rsidRPr="006E5ADF">
        <w:rPr>
          <w:rFonts w:asciiTheme="minorHAnsi" w:hAnsiTheme="minorHAnsi" w:cs="Arial"/>
          <w:szCs w:val="24"/>
        </w:rPr>
        <w:tab/>
        <w:t xml:space="preserve">De estimarlo necesario se podrá señalar nuevo lugar, fecha y hora en que se dará apertura a las propuestas económicas. </w:t>
      </w:r>
    </w:p>
    <w:p w:rsidR="0096162C" w:rsidRPr="00765113" w:rsidRDefault="0096162C" w:rsidP="00D87033">
      <w:pPr>
        <w:pStyle w:val="Textodebloque"/>
        <w:tabs>
          <w:tab w:val="left" w:pos="1440"/>
        </w:tabs>
        <w:spacing w:line="240" w:lineRule="auto"/>
        <w:ind w:left="284" w:right="11"/>
        <w:rPr>
          <w:rFonts w:asciiTheme="minorHAnsi" w:hAnsiTheme="minorHAnsi" w:cs="Arial"/>
          <w:sz w:val="12"/>
          <w:szCs w:val="12"/>
        </w:rPr>
      </w:pPr>
    </w:p>
    <w:p w:rsidR="0096162C" w:rsidRPr="006E5ADF" w:rsidRDefault="0096162C" w:rsidP="00D87033">
      <w:pPr>
        <w:pStyle w:val="3"/>
        <w:ind w:left="284" w:right="-72" w:firstLine="0"/>
        <w:rPr>
          <w:rFonts w:asciiTheme="minorHAnsi" w:hAnsiTheme="minorHAnsi" w:cs="Arial"/>
          <w:sz w:val="24"/>
        </w:rPr>
      </w:pPr>
      <w:r w:rsidRPr="006E5ADF">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fijándose copia de dicha acta en el pizarrón de avisos instalado en la</w:t>
      </w:r>
      <w:r w:rsidR="00433522">
        <w:rPr>
          <w:rFonts w:asciiTheme="minorHAnsi" w:hAnsiTheme="minorHAnsi" w:cs="Arial"/>
          <w:sz w:val="24"/>
        </w:rPr>
        <w:t xml:space="preserve"> recepción </w:t>
      </w:r>
      <w:r w:rsidRPr="006E5ADF">
        <w:rPr>
          <w:rFonts w:asciiTheme="minorHAnsi" w:hAnsiTheme="minorHAnsi" w:cs="Arial"/>
          <w:sz w:val="24"/>
        </w:rPr>
        <w:t xml:space="preserve">de “La Convocante” en el domicilio  ya indicado, </w:t>
      </w:r>
      <w:r w:rsidR="00AC2416" w:rsidRPr="006E5ADF">
        <w:rPr>
          <w:rFonts w:asciiTheme="minorHAnsi" w:hAnsiTheme="minorHAnsi" w:cs="Arial"/>
          <w:sz w:val="24"/>
        </w:rPr>
        <w:t>así mismo se publicará el mismo día en la página de compras de Gobierno del Estado: https://compras.ebajacalifornia.gob.mx, por un término no menor de cinco días hábiles</w:t>
      </w:r>
      <w:r w:rsidRPr="006E5ADF">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765113" w:rsidRDefault="0096162C" w:rsidP="00D87033">
      <w:pPr>
        <w:pStyle w:val="Textodebloque"/>
        <w:tabs>
          <w:tab w:val="left" w:pos="1440"/>
        </w:tabs>
        <w:spacing w:line="240" w:lineRule="auto"/>
        <w:ind w:left="284" w:right="11"/>
        <w:rPr>
          <w:rFonts w:asciiTheme="minorHAnsi" w:hAnsiTheme="minorHAnsi" w:cs="Arial"/>
          <w:sz w:val="12"/>
          <w:szCs w:val="12"/>
        </w:rPr>
      </w:pPr>
      <w:r w:rsidRPr="006E5ADF">
        <w:rPr>
          <w:rFonts w:asciiTheme="minorHAnsi" w:hAnsiTheme="minorHAnsi" w:cs="Arial"/>
          <w:szCs w:val="24"/>
        </w:rPr>
        <w:tab/>
      </w:r>
    </w:p>
    <w:p w:rsidR="0096162C" w:rsidRPr="006E5ADF" w:rsidRDefault="0096162C" w:rsidP="00D87033">
      <w:pPr>
        <w:pStyle w:val="Textodebloque"/>
        <w:tabs>
          <w:tab w:val="left" w:pos="1440"/>
        </w:tabs>
        <w:spacing w:line="240" w:lineRule="auto"/>
        <w:ind w:left="284" w:right="11"/>
        <w:rPr>
          <w:rFonts w:asciiTheme="minorHAnsi" w:hAnsiTheme="minorHAnsi" w:cs="Arial"/>
          <w:szCs w:val="24"/>
        </w:rPr>
      </w:pPr>
      <w:r w:rsidRPr="006E5ADF">
        <w:rPr>
          <w:rFonts w:asciiTheme="minorHAnsi" w:hAnsiTheme="minorHAnsi" w:cs="Arial"/>
          <w:szCs w:val="24"/>
        </w:rPr>
        <w:lastRenderedPageBreak/>
        <w:tab/>
        <w:t>“La Convocante” procederá a realizar el análisis detallado de las propuestas técnicas aceptadas, debiendo dar a conocer el resultado a los licitantes en la segunda etapa, previo a la apertura de las propuestas económicas.</w:t>
      </w:r>
    </w:p>
    <w:p w:rsidR="0096162C" w:rsidRPr="00765113" w:rsidRDefault="0096162C" w:rsidP="00D87033">
      <w:pPr>
        <w:pStyle w:val="Textodebloque"/>
        <w:tabs>
          <w:tab w:val="left" w:pos="1440"/>
        </w:tabs>
        <w:spacing w:line="240" w:lineRule="auto"/>
        <w:ind w:left="284" w:right="11"/>
        <w:rPr>
          <w:rFonts w:asciiTheme="minorHAnsi" w:hAnsiTheme="minorHAnsi" w:cs="Arial"/>
          <w:sz w:val="12"/>
          <w:szCs w:val="12"/>
        </w:rPr>
      </w:pPr>
    </w:p>
    <w:p w:rsidR="0096162C" w:rsidRPr="006E5ADF" w:rsidRDefault="0096162C" w:rsidP="00D87033">
      <w:pPr>
        <w:pStyle w:val="Textodebloque"/>
        <w:tabs>
          <w:tab w:val="left" w:pos="1440"/>
        </w:tabs>
        <w:spacing w:line="240" w:lineRule="auto"/>
        <w:ind w:left="284" w:right="-102" w:hanging="11"/>
        <w:rPr>
          <w:rFonts w:asciiTheme="minorHAnsi" w:hAnsiTheme="minorHAnsi" w:cs="Arial"/>
          <w:szCs w:val="24"/>
        </w:rPr>
      </w:pPr>
      <w:r w:rsidRPr="006E5ADF">
        <w:rPr>
          <w:rFonts w:asciiTheme="minorHAnsi" w:hAnsiTheme="minorHAnsi" w:cs="Arial"/>
          <w:szCs w:val="24"/>
        </w:rPr>
        <w:tab/>
        <w:t xml:space="preserve">El acto de presentación y apertura de proposiciones segunda etapa tendrá verificativo </w:t>
      </w:r>
      <w:r w:rsidRPr="006E5ADF">
        <w:rPr>
          <w:rFonts w:asciiTheme="minorHAnsi" w:hAnsiTheme="minorHAnsi" w:cs="Arial"/>
          <w:bCs/>
        </w:rPr>
        <w:t>a las</w:t>
      </w:r>
      <w:r w:rsidRPr="006E5ADF">
        <w:rPr>
          <w:rFonts w:asciiTheme="minorHAnsi" w:hAnsiTheme="minorHAnsi" w:cs="Arial"/>
          <w:b/>
        </w:rPr>
        <w:t xml:space="preserve"> </w:t>
      </w:r>
      <w:r w:rsidR="000F6E85" w:rsidRPr="006E5ADF">
        <w:rPr>
          <w:rFonts w:asciiTheme="minorHAnsi" w:hAnsiTheme="minorHAnsi" w:cs="Arial"/>
          <w:b/>
        </w:rPr>
        <w:t>1</w:t>
      </w:r>
      <w:r w:rsidR="00823FF9">
        <w:rPr>
          <w:rFonts w:asciiTheme="minorHAnsi" w:hAnsiTheme="minorHAnsi" w:cs="Arial"/>
          <w:b/>
        </w:rPr>
        <w:t>1</w:t>
      </w:r>
      <w:r w:rsidR="00AE0887">
        <w:rPr>
          <w:rFonts w:asciiTheme="minorHAnsi" w:hAnsiTheme="minorHAnsi" w:cs="Arial"/>
          <w:b/>
        </w:rPr>
        <w:t>:</w:t>
      </w:r>
      <w:r w:rsidR="00C50147">
        <w:rPr>
          <w:rFonts w:asciiTheme="minorHAnsi" w:hAnsiTheme="minorHAnsi" w:cs="Arial"/>
          <w:b/>
        </w:rPr>
        <w:t>3</w:t>
      </w:r>
      <w:r w:rsidR="000F6E85" w:rsidRPr="006E5ADF">
        <w:rPr>
          <w:rFonts w:asciiTheme="minorHAnsi" w:hAnsiTheme="minorHAnsi" w:cs="Arial"/>
          <w:b/>
        </w:rPr>
        <w:t>0</w:t>
      </w:r>
      <w:r w:rsidR="00485287" w:rsidRPr="006E5ADF">
        <w:rPr>
          <w:rFonts w:asciiTheme="minorHAnsi" w:hAnsiTheme="minorHAnsi" w:cs="Arial"/>
          <w:b/>
        </w:rPr>
        <w:t xml:space="preserve"> horas del día </w:t>
      </w:r>
      <w:r w:rsidR="00823FF9">
        <w:rPr>
          <w:rFonts w:asciiTheme="minorHAnsi" w:hAnsiTheme="minorHAnsi" w:cs="Arial"/>
          <w:b/>
        </w:rPr>
        <w:t>28</w:t>
      </w:r>
      <w:r w:rsidR="000F6E85" w:rsidRPr="006E5ADF">
        <w:rPr>
          <w:rFonts w:asciiTheme="minorHAnsi" w:hAnsiTheme="minorHAnsi" w:cs="Arial"/>
          <w:b/>
        </w:rPr>
        <w:t xml:space="preserve"> de </w:t>
      </w:r>
      <w:r w:rsidR="00823FF9">
        <w:rPr>
          <w:rFonts w:asciiTheme="minorHAnsi" w:hAnsiTheme="minorHAnsi" w:cs="Arial"/>
          <w:b/>
        </w:rPr>
        <w:t>enero</w:t>
      </w:r>
      <w:r w:rsidR="000F6E85" w:rsidRPr="006E5ADF">
        <w:rPr>
          <w:rFonts w:asciiTheme="minorHAnsi" w:hAnsiTheme="minorHAnsi" w:cs="Arial"/>
          <w:b/>
        </w:rPr>
        <w:t xml:space="preserve"> de 202</w:t>
      </w:r>
      <w:r w:rsidR="00823FF9">
        <w:rPr>
          <w:rFonts w:asciiTheme="minorHAnsi" w:hAnsiTheme="minorHAnsi" w:cs="Arial"/>
          <w:b/>
        </w:rPr>
        <w:t>1</w:t>
      </w:r>
      <w:r w:rsidR="00485287" w:rsidRPr="006E5ADF">
        <w:rPr>
          <w:rFonts w:asciiTheme="minorHAnsi" w:hAnsiTheme="minorHAnsi" w:cs="Arial"/>
          <w:b/>
        </w:rPr>
        <w:t xml:space="preserve"> </w:t>
      </w:r>
      <w:r w:rsidRPr="006E5ADF">
        <w:rPr>
          <w:rFonts w:asciiTheme="minorHAnsi" w:hAnsiTheme="minorHAnsi" w:cs="Arial"/>
        </w:rPr>
        <w:t xml:space="preserve">en la </w:t>
      </w:r>
      <w:r w:rsidR="00AC2416" w:rsidRPr="006E5ADF">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6E5ADF">
        <w:rPr>
          <w:rFonts w:asciiTheme="minorHAnsi" w:hAnsiTheme="minorHAnsi" w:cs="Arial"/>
          <w:b/>
          <w:bCs/>
          <w:szCs w:val="24"/>
          <w:lang w:val="es-MX"/>
        </w:rPr>
        <w:t xml:space="preserve">. </w:t>
      </w:r>
      <w:r w:rsidRPr="006E5ADF">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765113" w:rsidRDefault="0096162C" w:rsidP="00D87033">
      <w:pPr>
        <w:pStyle w:val="Textodebloque"/>
        <w:tabs>
          <w:tab w:val="left" w:pos="1440"/>
        </w:tabs>
        <w:spacing w:line="240" w:lineRule="auto"/>
        <w:ind w:left="284" w:right="-102"/>
        <w:rPr>
          <w:rFonts w:asciiTheme="minorHAnsi" w:hAnsiTheme="minorHAnsi" w:cs="Arial"/>
          <w:sz w:val="12"/>
          <w:szCs w:val="12"/>
        </w:rPr>
      </w:pPr>
    </w:p>
    <w:p w:rsidR="0096162C" w:rsidRPr="006E5ADF" w:rsidRDefault="0096162C" w:rsidP="00D87033">
      <w:pPr>
        <w:pStyle w:val="3"/>
        <w:ind w:left="284" w:right="-102" w:firstLine="0"/>
        <w:rPr>
          <w:rFonts w:asciiTheme="minorHAnsi" w:hAnsiTheme="minorHAnsi" w:cs="Arial"/>
          <w:sz w:val="24"/>
        </w:rPr>
      </w:pPr>
      <w:r w:rsidRPr="006E5ADF">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la </w:t>
      </w:r>
      <w:r w:rsidR="008235F9">
        <w:rPr>
          <w:rFonts w:asciiTheme="minorHAnsi" w:hAnsiTheme="minorHAnsi" w:cs="Arial"/>
          <w:sz w:val="24"/>
        </w:rPr>
        <w:t>recepción</w:t>
      </w:r>
      <w:r w:rsidRPr="006E5ADF">
        <w:rPr>
          <w:rFonts w:asciiTheme="minorHAnsi" w:hAnsiTheme="minorHAnsi" w:cs="Arial"/>
          <w:sz w:val="24"/>
        </w:rPr>
        <w:t xml:space="preserve"> de “La Convocante” en el domicilio  ya indicado, </w:t>
      </w:r>
      <w:r w:rsidR="00AC2416" w:rsidRPr="006E5ADF">
        <w:rPr>
          <w:rFonts w:asciiTheme="minorHAnsi" w:hAnsiTheme="minorHAnsi" w:cs="Arial"/>
          <w:sz w:val="24"/>
        </w:rPr>
        <w:t xml:space="preserve">así mismo se publicará el mismo día en la página de internet de Gobierno del Estado: </w:t>
      </w:r>
      <w:hyperlink r:id="rId11" w:history="1">
        <w:r w:rsidR="00AC2416" w:rsidRPr="006E5ADF">
          <w:rPr>
            <w:rStyle w:val="Hipervnculo"/>
            <w:rFonts w:asciiTheme="minorHAnsi" w:hAnsiTheme="minorHAnsi" w:cs="Arial"/>
            <w:sz w:val="24"/>
          </w:rPr>
          <w:t>https://compras.ebajacalifornia.gob.mx</w:t>
        </w:r>
      </w:hyperlink>
      <w:r w:rsidR="00AC2416" w:rsidRPr="006E5ADF">
        <w:rPr>
          <w:rFonts w:asciiTheme="minorHAnsi" w:hAnsiTheme="minorHAnsi" w:cs="Arial"/>
          <w:sz w:val="24"/>
        </w:rPr>
        <w:t xml:space="preserve"> </w:t>
      </w:r>
      <w:r w:rsidRPr="006E5ADF">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765113" w:rsidRDefault="0096162C" w:rsidP="00AE0887">
      <w:pPr>
        <w:pStyle w:val="3"/>
        <w:ind w:left="567" w:right="-102" w:firstLine="0"/>
        <w:rPr>
          <w:rFonts w:asciiTheme="minorHAnsi" w:hAnsiTheme="minorHAnsi" w:cs="Arial"/>
          <w:sz w:val="12"/>
          <w:szCs w:val="12"/>
        </w:rPr>
      </w:pPr>
    </w:p>
    <w:p w:rsidR="0096162C" w:rsidRPr="006E5ADF" w:rsidRDefault="0096162C" w:rsidP="00D87033">
      <w:pPr>
        <w:pStyle w:val="Textodebloque"/>
        <w:tabs>
          <w:tab w:val="left" w:pos="1440"/>
        </w:tabs>
        <w:spacing w:line="240" w:lineRule="auto"/>
        <w:ind w:left="284" w:right="-102"/>
        <w:rPr>
          <w:rFonts w:asciiTheme="minorHAnsi" w:hAnsiTheme="minorHAnsi" w:cs="Arial"/>
          <w:szCs w:val="24"/>
        </w:rPr>
      </w:pPr>
      <w:r w:rsidRPr="006E5ADF">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765113" w:rsidRDefault="0096162C" w:rsidP="00D87033">
      <w:pPr>
        <w:pStyle w:val="3"/>
        <w:ind w:left="284" w:right="-102" w:firstLine="0"/>
        <w:rPr>
          <w:rFonts w:asciiTheme="minorHAnsi" w:hAnsiTheme="minorHAnsi" w:cs="Arial"/>
          <w:sz w:val="12"/>
          <w:szCs w:val="12"/>
        </w:rPr>
      </w:pPr>
    </w:p>
    <w:p w:rsidR="0096162C" w:rsidRPr="006E5ADF" w:rsidRDefault="0096162C" w:rsidP="00D87033">
      <w:pPr>
        <w:pStyle w:val="3"/>
        <w:ind w:left="284" w:right="-102" w:firstLine="0"/>
        <w:rPr>
          <w:rFonts w:asciiTheme="minorHAnsi" w:hAnsiTheme="minorHAnsi" w:cs="Arial"/>
          <w:sz w:val="24"/>
        </w:rPr>
      </w:pPr>
      <w:r w:rsidRPr="006E5ADF">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E5ADF">
        <w:rPr>
          <w:rFonts w:asciiTheme="minorHAnsi" w:hAnsiTheme="minorHAnsi" w:cs="Arial"/>
          <w:sz w:val="24"/>
        </w:rPr>
        <w:t>artículo</w:t>
      </w:r>
      <w:r w:rsidRPr="006E5ADF">
        <w:rPr>
          <w:rFonts w:asciiTheme="minorHAnsi" w:hAnsiTheme="minorHAnsi" w:cs="Arial"/>
          <w:sz w:val="24"/>
        </w:rPr>
        <w:t xml:space="preserve"> 33 de “La Ley” mismo que servirá como fundamento al fallo del procedimiento.</w:t>
      </w:r>
    </w:p>
    <w:p w:rsidR="008B7718" w:rsidRPr="00765113" w:rsidRDefault="008B7718" w:rsidP="00D87033">
      <w:pPr>
        <w:pStyle w:val="3"/>
        <w:tabs>
          <w:tab w:val="left" w:pos="1620"/>
        </w:tabs>
        <w:ind w:left="284" w:right="-102" w:firstLine="0"/>
        <w:rPr>
          <w:rFonts w:asciiTheme="minorHAnsi" w:hAnsiTheme="minorHAnsi" w:cs="Arial"/>
          <w:bCs/>
          <w:sz w:val="12"/>
          <w:szCs w:val="12"/>
        </w:rPr>
      </w:pPr>
    </w:p>
    <w:p w:rsidR="0096162C" w:rsidRPr="006E5ADF" w:rsidRDefault="0096162C" w:rsidP="00D87033">
      <w:pPr>
        <w:pStyle w:val="3"/>
        <w:tabs>
          <w:tab w:val="left" w:pos="1620"/>
        </w:tabs>
        <w:ind w:left="284" w:right="-102" w:firstLine="0"/>
        <w:rPr>
          <w:rFonts w:asciiTheme="minorHAnsi" w:hAnsiTheme="minorHAnsi" w:cs="Arial"/>
          <w:bCs/>
          <w:sz w:val="24"/>
        </w:rPr>
      </w:pPr>
      <w:r w:rsidRPr="006E5ADF">
        <w:rPr>
          <w:rFonts w:asciiTheme="minorHAnsi" w:hAnsiTheme="minorHAnsi"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6E5ADF">
        <w:rPr>
          <w:rFonts w:asciiTheme="minorHAnsi" w:hAnsiTheme="minorHAnsi" w:cs="Arial"/>
          <w:bCs/>
          <w:sz w:val="24"/>
        </w:rPr>
        <w:t>.</w:t>
      </w:r>
      <w:r w:rsidRPr="006E5ADF">
        <w:rPr>
          <w:rFonts w:asciiTheme="minorHAnsi" w:hAnsiTheme="minorHAnsi" w:cs="Arial"/>
          <w:bCs/>
          <w:sz w:val="24"/>
        </w:rPr>
        <w:tab/>
        <w:t xml:space="preserve">  </w:t>
      </w:r>
    </w:p>
    <w:p w:rsidR="00EC72BE" w:rsidRPr="00765113" w:rsidRDefault="00EC72BE" w:rsidP="00D87033">
      <w:pPr>
        <w:pStyle w:val="3"/>
        <w:tabs>
          <w:tab w:val="left" w:pos="1620"/>
        </w:tabs>
        <w:ind w:left="284" w:right="-102"/>
        <w:rPr>
          <w:rFonts w:asciiTheme="minorHAnsi" w:hAnsiTheme="minorHAnsi" w:cs="Arial"/>
          <w:bCs/>
          <w:sz w:val="12"/>
          <w:szCs w:val="12"/>
        </w:rPr>
      </w:pPr>
    </w:p>
    <w:p w:rsidR="008575ED" w:rsidRPr="006E5ADF" w:rsidRDefault="001B4628" w:rsidP="00D87033">
      <w:pPr>
        <w:pStyle w:val="2"/>
        <w:ind w:left="284" w:right="-102"/>
        <w:rPr>
          <w:rFonts w:asciiTheme="minorHAnsi" w:hAnsiTheme="minorHAnsi" w:cs="Arial"/>
          <w:b/>
          <w:sz w:val="24"/>
        </w:rPr>
      </w:pPr>
      <w:r w:rsidRPr="006E5ADF">
        <w:rPr>
          <w:rFonts w:asciiTheme="minorHAnsi" w:hAnsiTheme="minorHAnsi" w:cs="Arial"/>
          <w:b/>
          <w:sz w:val="24"/>
        </w:rPr>
        <w:t>9</w:t>
      </w:r>
      <w:r w:rsidR="008575ED" w:rsidRPr="006E5ADF">
        <w:rPr>
          <w:rFonts w:asciiTheme="minorHAnsi" w:hAnsiTheme="minorHAnsi" w:cs="Arial"/>
          <w:b/>
          <w:sz w:val="24"/>
        </w:rPr>
        <w:t>.</w:t>
      </w:r>
      <w:r w:rsidR="001A58AE" w:rsidRPr="006E5ADF">
        <w:rPr>
          <w:rFonts w:asciiTheme="minorHAnsi" w:hAnsiTheme="minorHAnsi" w:cs="Arial"/>
          <w:b/>
          <w:sz w:val="24"/>
        </w:rPr>
        <w:t xml:space="preserve"> </w:t>
      </w:r>
      <w:r w:rsidR="008575ED" w:rsidRPr="006E5ADF">
        <w:rPr>
          <w:rFonts w:asciiTheme="minorHAnsi" w:hAnsiTheme="minorHAnsi" w:cs="Arial"/>
          <w:b/>
          <w:sz w:val="24"/>
        </w:rPr>
        <w:t xml:space="preserve"> </w:t>
      </w:r>
      <w:r w:rsidR="00AF0D98" w:rsidRPr="006E5ADF">
        <w:rPr>
          <w:rFonts w:asciiTheme="minorHAnsi" w:hAnsiTheme="minorHAnsi" w:cs="Arial"/>
          <w:b/>
          <w:sz w:val="24"/>
        </w:rPr>
        <w:t>CRITERIOS DE EVALUACIÓN DE LAS PROPUESTAS:</w:t>
      </w:r>
    </w:p>
    <w:p w:rsidR="00DD53B8" w:rsidRPr="006E5ADF" w:rsidRDefault="008575ED" w:rsidP="00D87033">
      <w:pPr>
        <w:pStyle w:val="4"/>
        <w:tabs>
          <w:tab w:val="left" w:pos="540"/>
          <w:tab w:val="left" w:pos="1350"/>
        </w:tabs>
        <w:ind w:left="284" w:right="-102" w:firstLine="0"/>
        <w:jc w:val="both"/>
        <w:rPr>
          <w:rFonts w:asciiTheme="minorHAnsi" w:hAnsiTheme="minorHAnsi" w:cs="Arial"/>
          <w:b w:val="0"/>
          <w:sz w:val="24"/>
        </w:rPr>
      </w:pPr>
      <w:r w:rsidRPr="006E5ADF">
        <w:rPr>
          <w:rFonts w:asciiTheme="minorHAnsi" w:hAnsiTheme="minorHAnsi" w:cs="Arial"/>
          <w:b w:val="0"/>
          <w:sz w:val="24"/>
        </w:rPr>
        <w:t xml:space="preserve">Una vez </w:t>
      </w:r>
      <w:r w:rsidR="00AF0D98" w:rsidRPr="006E5ADF">
        <w:rPr>
          <w:rFonts w:asciiTheme="minorHAnsi" w:hAnsiTheme="minorHAnsi" w:cs="Arial"/>
          <w:b w:val="0"/>
          <w:sz w:val="24"/>
        </w:rPr>
        <w:t>realizada</w:t>
      </w:r>
      <w:r w:rsidRPr="006E5ADF">
        <w:rPr>
          <w:rFonts w:asciiTheme="minorHAnsi" w:hAnsiTheme="minorHAnsi" w:cs="Arial"/>
          <w:b w:val="0"/>
          <w:sz w:val="24"/>
        </w:rPr>
        <w:t xml:space="preserve"> la </w:t>
      </w:r>
      <w:r w:rsidR="00AF0D98" w:rsidRPr="006E5ADF">
        <w:rPr>
          <w:rFonts w:asciiTheme="minorHAnsi" w:hAnsiTheme="minorHAnsi" w:cs="Arial"/>
          <w:b w:val="0"/>
          <w:sz w:val="24"/>
        </w:rPr>
        <w:t>revisión cuantitativa</w:t>
      </w:r>
      <w:r w:rsidRPr="006E5ADF">
        <w:rPr>
          <w:rFonts w:asciiTheme="minorHAnsi" w:hAnsiTheme="minorHAnsi" w:cs="Arial"/>
          <w:b w:val="0"/>
          <w:sz w:val="24"/>
        </w:rPr>
        <w:t xml:space="preserve"> de las propuestas </w:t>
      </w:r>
      <w:r w:rsidR="001A58AE" w:rsidRPr="006E5ADF">
        <w:rPr>
          <w:rFonts w:asciiTheme="minorHAnsi" w:hAnsiTheme="minorHAnsi" w:cs="Arial"/>
          <w:b w:val="0"/>
          <w:sz w:val="24"/>
        </w:rPr>
        <w:t>“La Convocante”</w:t>
      </w:r>
      <w:r w:rsidRPr="006E5ADF">
        <w:rPr>
          <w:rFonts w:asciiTheme="minorHAnsi" w:hAnsiTheme="minorHAnsi" w:cs="Arial"/>
          <w:b w:val="0"/>
          <w:sz w:val="24"/>
        </w:rPr>
        <w:t xml:space="preserve"> procederá a realizar el análisis </w:t>
      </w:r>
      <w:r w:rsidR="00AF0D98" w:rsidRPr="006E5ADF">
        <w:rPr>
          <w:rFonts w:asciiTheme="minorHAnsi" w:hAnsiTheme="minorHAnsi" w:cs="Arial"/>
          <w:b w:val="0"/>
          <w:sz w:val="24"/>
        </w:rPr>
        <w:t xml:space="preserve">detallado </w:t>
      </w:r>
      <w:r w:rsidRPr="006E5ADF">
        <w:rPr>
          <w:rFonts w:asciiTheme="minorHAnsi" w:hAnsiTheme="minorHAnsi" w:cs="Arial"/>
          <w:b w:val="0"/>
          <w:sz w:val="24"/>
        </w:rPr>
        <w:t xml:space="preserve">de las propuestas aceptadas </w:t>
      </w:r>
      <w:r w:rsidR="007A0AEE" w:rsidRPr="006E5ADF">
        <w:rPr>
          <w:rFonts w:asciiTheme="minorHAnsi" w:hAnsiTheme="minorHAnsi" w:cs="Arial"/>
          <w:b w:val="0"/>
          <w:sz w:val="24"/>
        </w:rPr>
        <w:t>de acuerdo a los siguientes criterios de evaluación:</w:t>
      </w:r>
    </w:p>
    <w:p w:rsidR="007A0AEE" w:rsidRPr="00765113" w:rsidRDefault="007A0AEE" w:rsidP="00D87033">
      <w:pPr>
        <w:pStyle w:val="4"/>
        <w:tabs>
          <w:tab w:val="left" w:pos="1350"/>
        </w:tabs>
        <w:ind w:left="284" w:right="-102" w:firstLine="0"/>
        <w:jc w:val="both"/>
        <w:rPr>
          <w:rFonts w:asciiTheme="minorHAnsi" w:hAnsiTheme="minorHAnsi" w:cs="Arial"/>
          <w:b w:val="0"/>
          <w:sz w:val="12"/>
          <w:szCs w:val="12"/>
        </w:rPr>
      </w:pPr>
    </w:p>
    <w:p w:rsidR="00A150C9" w:rsidRPr="006E5ADF" w:rsidRDefault="00AE0887" w:rsidP="00D87033">
      <w:pPr>
        <w:pStyle w:val="Sangradetextonormal"/>
        <w:numPr>
          <w:ilvl w:val="0"/>
          <w:numId w:val="3"/>
        </w:numPr>
        <w:tabs>
          <w:tab w:val="clear" w:pos="720"/>
          <w:tab w:val="left" w:pos="851"/>
        </w:tabs>
        <w:spacing w:line="240" w:lineRule="auto"/>
        <w:ind w:left="284" w:right="-102" w:firstLine="0"/>
        <w:rPr>
          <w:rFonts w:asciiTheme="minorHAnsi" w:hAnsiTheme="minorHAnsi" w:cs="Arial"/>
          <w:b w:val="0"/>
          <w:color w:val="000000"/>
          <w:sz w:val="24"/>
          <w:szCs w:val="24"/>
        </w:rPr>
      </w:pPr>
      <w:r w:rsidRPr="00AE0887">
        <w:rPr>
          <w:rFonts w:asciiTheme="minorHAnsi" w:hAnsiTheme="minorHAnsi" w:cs="Arial"/>
          <w:color w:val="000000"/>
          <w:sz w:val="24"/>
          <w:szCs w:val="24"/>
        </w:rPr>
        <w:lastRenderedPageBreak/>
        <w:t>REVISIÓN DOCUMENTAL.-</w:t>
      </w:r>
      <w:r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Verificación de</w:t>
      </w:r>
      <w:r w:rsidR="008E4ABF"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l</w:t>
      </w:r>
      <w:r w:rsidR="008E4ABF" w:rsidRPr="006E5ADF">
        <w:rPr>
          <w:rFonts w:asciiTheme="minorHAnsi" w:hAnsiTheme="minorHAnsi" w:cs="Arial"/>
          <w:b w:val="0"/>
          <w:color w:val="000000"/>
          <w:sz w:val="24"/>
          <w:szCs w:val="24"/>
        </w:rPr>
        <w:t xml:space="preserve">a información contenida </w:t>
      </w:r>
      <w:r w:rsidR="00A150C9" w:rsidRPr="006E5ADF">
        <w:rPr>
          <w:rFonts w:asciiTheme="minorHAnsi" w:hAnsiTheme="minorHAnsi" w:cs="Arial"/>
          <w:b w:val="0"/>
          <w:color w:val="000000"/>
          <w:sz w:val="24"/>
          <w:szCs w:val="24"/>
        </w:rPr>
        <w:t>e</w:t>
      </w:r>
      <w:r w:rsidR="008E4ABF" w:rsidRPr="006E5ADF">
        <w:rPr>
          <w:rFonts w:asciiTheme="minorHAnsi" w:hAnsiTheme="minorHAnsi" w:cs="Arial"/>
          <w:b w:val="0"/>
          <w:color w:val="000000"/>
          <w:sz w:val="24"/>
          <w:szCs w:val="24"/>
        </w:rPr>
        <w:t>n</w:t>
      </w:r>
      <w:r w:rsidR="00A150C9" w:rsidRPr="006E5ADF">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765113" w:rsidRDefault="00C415E1" w:rsidP="00D87033">
      <w:pPr>
        <w:pStyle w:val="Sangradetextonormal"/>
        <w:tabs>
          <w:tab w:val="left" w:pos="1276"/>
        </w:tabs>
        <w:spacing w:line="240" w:lineRule="auto"/>
        <w:ind w:left="284" w:right="-102" w:firstLine="0"/>
        <w:rPr>
          <w:rFonts w:asciiTheme="minorHAnsi" w:hAnsiTheme="minorHAnsi" w:cs="Arial"/>
          <w:b w:val="0"/>
          <w:color w:val="000000"/>
          <w:sz w:val="12"/>
          <w:szCs w:val="12"/>
        </w:rPr>
      </w:pPr>
    </w:p>
    <w:p w:rsidR="00C415E1" w:rsidRPr="006E5ADF" w:rsidRDefault="005F0F6E" w:rsidP="00D87033">
      <w:pPr>
        <w:pStyle w:val="Sangradetextonormal"/>
        <w:numPr>
          <w:ilvl w:val="0"/>
          <w:numId w:val="3"/>
        </w:numPr>
        <w:tabs>
          <w:tab w:val="clear" w:pos="720"/>
          <w:tab w:val="left" w:pos="851"/>
        </w:tabs>
        <w:spacing w:line="240" w:lineRule="auto"/>
        <w:ind w:left="284" w:right="-102" w:firstLine="0"/>
        <w:rPr>
          <w:rFonts w:asciiTheme="minorHAnsi" w:hAnsiTheme="minorHAnsi" w:cs="Arial"/>
          <w:b w:val="0"/>
          <w:color w:val="000000"/>
          <w:sz w:val="24"/>
          <w:szCs w:val="24"/>
        </w:rPr>
      </w:pPr>
      <w:r w:rsidRPr="005F0F6E">
        <w:rPr>
          <w:rFonts w:asciiTheme="minorHAnsi" w:hAnsiTheme="minorHAnsi" w:cs="Arial"/>
          <w:color w:val="000000"/>
          <w:sz w:val="24"/>
          <w:szCs w:val="24"/>
        </w:rPr>
        <w:t>VERIFICACIÓN DE LA PROPUESTA TÉCNICA DETALLADA</w:t>
      </w:r>
      <w:r w:rsidRPr="006E5ADF">
        <w:rPr>
          <w:rFonts w:asciiTheme="minorHAnsi" w:hAnsiTheme="minorHAnsi" w:cs="Arial"/>
          <w:b w:val="0"/>
          <w:color w:val="000000"/>
          <w:sz w:val="24"/>
          <w:szCs w:val="24"/>
        </w:rPr>
        <w:t xml:space="preserve"> </w:t>
      </w:r>
      <w:r w:rsidRPr="005F0F6E">
        <w:rPr>
          <w:rFonts w:asciiTheme="minorHAnsi" w:hAnsiTheme="minorHAnsi"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F905A2" w:rsidRPr="00765113" w:rsidRDefault="00F905A2" w:rsidP="00D87033">
      <w:pPr>
        <w:pStyle w:val="Sangradetextonormal"/>
        <w:tabs>
          <w:tab w:val="left" w:pos="1276"/>
        </w:tabs>
        <w:spacing w:line="240" w:lineRule="auto"/>
        <w:ind w:left="284" w:right="-102" w:hanging="11"/>
        <w:rPr>
          <w:rFonts w:asciiTheme="minorHAnsi" w:hAnsiTheme="minorHAnsi" w:cs="Arial"/>
          <w:b w:val="0"/>
          <w:color w:val="000000"/>
          <w:sz w:val="12"/>
          <w:szCs w:val="12"/>
        </w:rPr>
      </w:pPr>
    </w:p>
    <w:p w:rsidR="007A0AEE" w:rsidRPr="006E5ADF" w:rsidRDefault="005F0F6E" w:rsidP="00D87033">
      <w:pPr>
        <w:pStyle w:val="Sangradetextonormal"/>
        <w:numPr>
          <w:ilvl w:val="0"/>
          <w:numId w:val="3"/>
        </w:numPr>
        <w:tabs>
          <w:tab w:val="clear" w:pos="720"/>
          <w:tab w:val="left" w:pos="851"/>
        </w:tabs>
        <w:spacing w:line="240" w:lineRule="auto"/>
        <w:ind w:left="284" w:right="-102" w:hanging="11"/>
        <w:rPr>
          <w:rFonts w:asciiTheme="minorHAnsi" w:hAnsiTheme="minorHAnsi" w:cs="Arial"/>
          <w:b w:val="0"/>
          <w:color w:val="333333"/>
          <w:sz w:val="24"/>
          <w:szCs w:val="24"/>
        </w:rPr>
      </w:pPr>
      <w:r w:rsidRPr="005F0F6E">
        <w:rPr>
          <w:rFonts w:asciiTheme="minorHAnsi" w:hAnsiTheme="minorHAnsi" w:cs="Arial"/>
          <w:sz w:val="24"/>
          <w:szCs w:val="24"/>
        </w:rPr>
        <w:t>ANÁLISIS DE LOS PRECIOS OFERTADOS</w:t>
      </w:r>
      <w:r w:rsidR="00C415E1" w:rsidRPr="006E5ADF">
        <w:rPr>
          <w:rFonts w:asciiTheme="minorHAnsi" w:hAnsiTheme="minorHAnsi" w:cs="Arial"/>
          <w:b w:val="0"/>
          <w:sz w:val="24"/>
          <w:szCs w:val="24"/>
        </w:rPr>
        <w:t>.- E</w:t>
      </w:r>
      <w:r w:rsidR="00A150C9" w:rsidRPr="006E5ADF">
        <w:rPr>
          <w:rFonts w:asciiTheme="minorHAnsi" w:hAnsiTheme="minorHAnsi" w:cs="Arial"/>
          <w:b w:val="0"/>
          <w:sz w:val="24"/>
          <w:szCs w:val="24"/>
        </w:rPr>
        <w:t>n términos del</w:t>
      </w:r>
      <w:r w:rsidR="001C6562" w:rsidRPr="006E5ADF">
        <w:rPr>
          <w:rFonts w:asciiTheme="minorHAnsi" w:hAnsiTheme="minorHAnsi" w:cs="Arial"/>
          <w:b w:val="0"/>
          <w:sz w:val="24"/>
          <w:szCs w:val="24"/>
        </w:rPr>
        <w:t xml:space="preserve"> presupuesto</w:t>
      </w:r>
      <w:r w:rsidR="00A150C9" w:rsidRPr="006E5ADF">
        <w:rPr>
          <w:rFonts w:asciiTheme="minorHAnsi" w:hAnsiTheme="minorHAnsi" w:cs="Arial"/>
          <w:b w:val="0"/>
          <w:sz w:val="24"/>
          <w:szCs w:val="24"/>
        </w:rPr>
        <w:t xml:space="preserve"> base</w:t>
      </w:r>
      <w:r w:rsidR="00C415E1" w:rsidRPr="006E5ADF">
        <w:rPr>
          <w:rFonts w:asciiTheme="minorHAnsi" w:hAnsiTheme="minorHAnsi" w:cs="Arial"/>
          <w:b w:val="0"/>
          <w:sz w:val="24"/>
          <w:szCs w:val="24"/>
        </w:rPr>
        <w:t xml:space="preserve"> se</w:t>
      </w:r>
      <w:r w:rsidR="00A150C9" w:rsidRPr="006E5ADF">
        <w:rPr>
          <w:rFonts w:asciiTheme="minorHAnsi" w:hAnsiTheme="minorHAnsi" w:cs="Arial"/>
          <w:b w:val="0"/>
          <w:sz w:val="24"/>
          <w:szCs w:val="24"/>
        </w:rPr>
        <w:t xml:space="preserve"> determina</w:t>
      </w:r>
      <w:r w:rsidR="00C415E1" w:rsidRPr="006E5ADF">
        <w:rPr>
          <w:rFonts w:asciiTheme="minorHAnsi" w:hAnsiTheme="minorHAnsi" w:cs="Arial"/>
          <w:b w:val="0"/>
          <w:sz w:val="24"/>
          <w:szCs w:val="24"/>
        </w:rPr>
        <w:t>r</w:t>
      </w:r>
      <w:r w:rsidR="00E22C7C" w:rsidRPr="006E5ADF">
        <w:rPr>
          <w:rFonts w:asciiTheme="minorHAnsi" w:hAnsiTheme="minorHAnsi" w:cs="Arial"/>
          <w:b w:val="0"/>
          <w:sz w:val="24"/>
          <w:szCs w:val="24"/>
        </w:rPr>
        <w:t>á si</w:t>
      </w:r>
      <w:r w:rsidR="00C415E1" w:rsidRPr="006E5ADF">
        <w:rPr>
          <w:rFonts w:asciiTheme="minorHAnsi" w:hAnsiTheme="minorHAnsi" w:cs="Arial"/>
          <w:b w:val="0"/>
          <w:sz w:val="24"/>
          <w:szCs w:val="24"/>
        </w:rPr>
        <w:t xml:space="preserve"> los precios ofertados resultan aceptables</w:t>
      </w:r>
      <w:r w:rsidR="00C3054D" w:rsidRPr="006E5ADF">
        <w:rPr>
          <w:rFonts w:asciiTheme="minorHAnsi" w:hAnsiTheme="minorHAnsi" w:cs="Arial"/>
          <w:b w:val="0"/>
          <w:sz w:val="24"/>
          <w:szCs w:val="24"/>
        </w:rPr>
        <w:t xml:space="preserve"> y</w:t>
      </w:r>
      <w:r w:rsidR="00C415E1" w:rsidRPr="006E5ADF">
        <w:rPr>
          <w:rFonts w:asciiTheme="minorHAnsi" w:hAnsiTheme="minorHAnsi" w:cs="Arial"/>
          <w:b w:val="0"/>
          <w:sz w:val="24"/>
          <w:szCs w:val="24"/>
        </w:rPr>
        <w:t xml:space="preserve"> que</w:t>
      </w:r>
      <w:r w:rsidR="00E22C7C" w:rsidRPr="006E5ADF">
        <w:rPr>
          <w:rFonts w:asciiTheme="minorHAnsi" w:hAnsiTheme="minorHAnsi" w:cs="Arial"/>
          <w:b w:val="0"/>
          <w:sz w:val="24"/>
          <w:szCs w:val="24"/>
        </w:rPr>
        <w:t xml:space="preserve"> las</w:t>
      </w:r>
      <w:r w:rsidR="00C3054D" w:rsidRPr="006E5ADF">
        <w:rPr>
          <w:rFonts w:asciiTheme="minorHAnsi" w:hAnsiTheme="minorHAnsi" w:cs="Arial"/>
          <w:b w:val="0"/>
          <w:sz w:val="24"/>
          <w:szCs w:val="24"/>
        </w:rPr>
        <w:t xml:space="preserve"> condiciones </w:t>
      </w:r>
      <w:r w:rsidR="00E22C7C" w:rsidRPr="006E5ADF">
        <w:rPr>
          <w:rFonts w:asciiTheme="minorHAnsi" w:hAnsiTheme="minorHAnsi" w:cs="Arial"/>
          <w:b w:val="0"/>
          <w:sz w:val="24"/>
          <w:szCs w:val="24"/>
        </w:rPr>
        <w:t>ofrecidas</w:t>
      </w:r>
      <w:r w:rsidR="00A84005" w:rsidRPr="006E5ADF">
        <w:rPr>
          <w:rFonts w:asciiTheme="minorHAnsi" w:hAnsiTheme="minorHAnsi" w:cs="Arial"/>
          <w:b w:val="0"/>
          <w:sz w:val="24"/>
          <w:szCs w:val="24"/>
        </w:rPr>
        <w:t xml:space="preserve"> por los licitantes</w:t>
      </w:r>
      <w:r w:rsidR="00C3054D" w:rsidRPr="006E5ADF">
        <w:rPr>
          <w:rFonts w:asciiTheme="minorHAnsi" w:hAnsiTheme="minorHAnsi" w:cs="Arial"/>
          <w:b w:val="0"/>
          <w:sz w:val="24"/>
          <w:szCs w:val="24"/>
        </w:rPr>
        <w:t xml:space="preserve"> </w:t>
      </w:r>
      <w:r w:rsidR="00E22C7C" w:rsidRPr="006E5ADF">
        <w:rPr>
          <w:rFonts w:asciiTheme="minorHAnsi" w:hAnsiTheme="minorHAnsi" w:cs="Arial"/>
          <w:b w:val="0"/>
          <w:sz w:val="24"/>
          <w:szCs w:val="24"/>
        </w:rPr>
        <w:t xml:space="preserve">coincidan con las </w:t>
      </w:r>
      <w:r w:rsidR="00C3054D" w:rsidRPr="006E5ADF">
        <w:rPr>
          <w:rFonts w:asciiTheme="minorHAnsi" w:hAnsiTheme="minorHAnsi" w:cs="Arial"/>
          <w:b w:val="0"/>
          <w:sz w:val="24"/>
          <w:szCs w:val="24"/>
        </w:rPr>
        <w:t>señaladas en estas bases</w:t>
      </w:r>
      <w:r w:rsidR="001746BA" w:rsidRPr="006E5ADF">
        <w:rPr>
          <w:rFonts w:asciiTheme="minorHAnsi" w:hAnsiTheme="minorHAnsi" w:cs="Arial"/>
          <w:b w:val="0"/>
          <w:sz w:val="24"/>
          <w:szCs w:val="24"/>
        </w:rPr>
        <w:t>.</w:t>
      </w:r>
      <w:r w:rsidR="00A150C9" w:rsidRPr="006E5ADF">
        <w:rPr>
          <w:rFonts w:asciiTheme="minorHAnsi" w:hAnsiTheme="minorHAnsi" w:cs="Arial"/>
          <w:b w:val="0"/>
          <w:color w:val="333333"/>
          <w:sz w:val="24"/>
          <w:szCs w:val="24"/>
        </w:rPr>
        <w:t xml:space="preserve"> </w:t>
      </w:r>
      <w:r w:rsidR="000360D9" w:rsidRPr="006E5ADF">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6E5ADF">
        <w:rPr>
          <w:rFonts w:asciiTheme="minorHAnsi" w:hAnsiTheme="minorHAnsi" w:cs="Arial"/>
          <w:b w:val="0"/>
          <w:sz w:val="24"/>
        </w:rPr>
        <w:t>sea desproporcionado</w:t>
      </w:r>
      <w:r w:rsidR="000360D9" w:rsidRPr="006E5ADF">
        <w:rPr>
          <w:rFonts w:asciiTheme="minorHAnsi" w:hAnsiTheme="minorHAnsi" w:cs="Arial"/>
          <w:b w:val="0"/>
          <w:sz w:val="24"/>
        </w:rPr>
        <w:t xml:space="preserve"> respecto del más bajo prev</w:t>
      </w:r>
      <w:r w:rsidR="00A84005" w:rsidRPr="006E5ADF">
        <w:rPr>
          <w:rFonts w:asciiTheme="minorHAnsi" w:hAnsiTheme="minorHAnsi" w:cs="Arial"/>
          <w:b w:val="0"/>
          <w:sz w:val="24"/>
        </w:rPr>
        <w:t>aleciente en el mercado</w:t>
      </w:r>
      <w:r w:rsidR="000360D9" w:rsidRPr="006E5ADF">
        <w:rPr>
          <w:rFonts w:asciiTheme="minorHAnsi" w:hAnsiTheme="minorHAnsi" w:cs="Arial"/>
          <w:b w:val="0"/>
          <w:sz w:val="24"/>
        </w:rPr>
        <w:t>.</w:t>
      </w:r>
    </w:p>
    <w:p w:rsidR="00A84005" w:rsidRPr="00765113" w:rsidRDefault="00A84005" w:rsidP="00D87033">
      <w:pPr>
        <w:pStyle w:val="Sangradetextonormal"/>
        <w:tabs>
          <w:tab w:val="left" w:pos="1350"/>
        </w:tabs>
        <w:spacing w:line="240" w:lineRule="auto"/>
        <w:ind w:left="284" w:right="-102" w:firstLine="0"/>
        <w:rPr>
          <w:rFonts w:asciiTheme="minorHAnsi" w:hAnsiTheme="minorHAnsi" w:cs="Arial"/>
          <w:b w:val="0"/>
          <w:color w:val="333333"/>
          <w:sz w:val="12"/>
          <w:szCs w:val="12"/>
        </w:rPr>
      </w:pPr>
    </w:p>
    <w:p w:rsidR="00C3054D" w:rsidRPr="006E5ADF" w:rsidRDefault="00C3054D" w:rsidP="00D87033">
      <w:pPr>
        <w:pStyle w:val="3"/>
        <w:tabs>
          <w:tab w:val="left" w:pos="90"/>
        </w:tabs>
        <w:ind w:left="284" w:right="-102" w:firstLine="0"/>
        <w:rPr>
          <w:rFonts w:asciiTheme="minorHAnsi" w:hAnsiTheme="minorHAnsi" w:cs="Arial"/>
          <w:bCs/>
          <w:sz w:val="24"/>
        </w:rPr>
      </w:pPr>
      <w:r w:rsidRPr="006E5ADF">
        <w:rPr>
          <w:rFonts w:asciiTheme="minorHAnsi" w:hAnsiTheme="minorHAnsi" w:cs="Arial"/>
          <w:sz w:val="24"/>
        </w:rPr>
        <w:t xml:space="preserve">En caso de que no se indique el precio unitario </w:t>
      </w:r>
      <w:r w:rsidR="00E22C7C" w:rsidRPr="006E5ADF">
        <w:rPr>
          <w:rFonts w:asciiTheme="minorHAnsi" w:hAnsiTheme="minorHAnsi" w:cs="Arial"/>
          <w:sz w:val="24"/>
        </w:rPr>
        <w:t xml:space="preserve">en moneda </w:t>
      </w:r>
      <w:r w:rsidR="001B6C01" w:rsidRPr="006E5ADF">
        <w:rPr>
          <w:rFonts w:asciiTheme="minorHAnsi" w:hAnsiTheme="minorHAnsi" w:cs="Arial"/>
          <w:sz w:val="24"/>
        </w:rPr>
        <w:t>nacional</w:t>
      </w:r>
      <w:r w:rsidR="00E22C7C" w:rsidRPr="006E5ADF">
        <w:rPr>
          <w:rFonts w:asciiTheme="minorHAnsi" w:hAnsiTheme="minorHAnsi" w:cs="Arial"/>
          <w:sz w:val="24"/>
        </w:rPr>
        <w:t xml:space="preserve"> </w:t>
      </w:r>
      <w:r w:rsidRPr="006E5ADF">
        <w:rPr>
          <w:rFonts w:asciiTheme="minorHAnsi" w:hAnsiTheme="minorHAnsi" w:cs="Arial"/>
          <w:sz w:val="24"/>
        </w:rPr>
        <w:t xml:space="preserve">o la condición de precio fijo será causa suficiente para </w:t>
      </w:r>
      <w:r w:rsidRPr="006E5ADF">
        <w:rPr>
          <w:rFonts w:asciiTheme="minorHAnsi" w:hAnsiTheme="minorHAnsi" w:cs="Arial"/>
          <w:bCs/>
          <w:sz w:val="24"/>
        </w:rPr>
        <w:t>desechar la propuesta.</w:t>
      </w:r>
    </w:p>
    <w:p w:rsidR="000360D9" w:rsidRPr="00765113" w:rsidRDefault="000360D9" w:rsidP="00D87033">
      <w:pPr>
        <w:pStyle w:val="3"/>
        <w:tabs>
          <w:tab w:val="left" w:pos="90"/>
        </w:tabs>
        <w:ind w:left="284" w:right="-102" w:firstLine="0"/>
        <w:rPr>
          <w:rFonts w:asciiTheme="minorHAnsi" w:hAnsiTheme="minorHAnsi" w:cs="Arial"/>
          <w:bCs/>
          <w:sz w:val="12"/>
          <w:szCs w:val="12"/>
        </w:rPr>
      </w:pPr>
    </w:p>
    <w:p w:rsidR="00AC2416" w:rsidRPr="006E5ADF"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sz w:val="24"/>
        </w:rPr>
      </w:pPr>
      <w:r w:rsidRPr="006E5ADF">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D32AEF">
        <w:rPr>
          <w:rFonts w:asciiTheme="minorHAnsi" w:hAnsiTheme="minorHAnsi" w:cs="Arial"/>
          <w:sz w:val="24"/>
        </w:rPr>
        <w:t>evalecerá la cantidad con letra</w:t>
      </w:r>
      <w:r w:rsidRPr="006E5ADF">
        <w:rPr>
          <w:rFonts w:asciiTheme="minorHAnsi" w:hAnsiTheme="minorHAnsi" w:cs="Arial"/>
          <w:sz w:val="24"/>
        </w:rPr>
        <w:t xml:space="preserve">. Las correcciones se harán constar en el dictamen a que se refiere el artículo 33 de “La Ley”, si el licitante no acepta la corrección de la propuesta, ésta se desechará, o sólo </w:t>
      </w:r>
      <w:r w:rsidR="002D487B">
        <w:rPr>
          <w:rFonts w:asciiTheme="minorHAnsi" w:hAnsiTheme="minorHAnsi" w:cs="Arial"/>
          <w:sz w:val="24"/>
        </w:rPr>
        <w:t>el paquete o</w:t>
      </w:r>
      <w:r w:rsidRPr="006E5ADF">
        <w:rPr>
          <w:rFonts w:asciiTheme="minorHAnsi" w:hAnsiTheme="minorHAnsi" w:cs="Arial"/>
          <w:sz w:val="24"/>
        </w:rPr>
        <w:t xml:space="preserve"> partidas que sean afectadas por el error.</w:t>
      </w:r>
    </w:p>
    <w:p w:rsidR="00AC2416" w:rsidRPr="00765113"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sz w:val="12"/>
          <w:szCs w:val="12"/>
        </w:rPr>
      </w:pPr>
    </w:p>
    <w:p w:rsidR="00AC2416" w:rsidRPr="006E5ADF"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sz w:val="24"/>
        </w:rPr>
      </w:pPr>
      <w:r w:rsidRPr="006E5ADF">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765113"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sz w:val="12"/>
          <w:szCs w:val="12"/>
        </w:rPr>
      </w:pPr>
    </w:p>
    <w:p w:rsidR="00AC2416" w:rsidRPr="006E5ADF"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sz w:val="24"/>
        </w:rPr>
      </w:pPr>
      <w:r w:rsidRPr="006E5ADF">
        <w:rPr>
          <w:rFonts w:asciiTheme="minorHAnsi" w:hAnsiTheme="minorHAnsi" w:cs="Arial"/>
          <w:sz w:val="24"/>
        </w:rPr>
        <w:t>En la evaluación de las proposiciones presentadas, en ningún caso se utilizarán mecanismos de puntos o porcentajes.</w:t>
      </w:r>
    </w:p>
    <w:p w:rsidR="00AC2416" w:rsidRPr="00765113"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sz w:val="12"/>
          <w:szCs w:val="12"/>
        </w:rPr>
      </w:pPr>
    </w:p>
    <w:p w:rsidR="000360D9" w:rsidRPr="006E5ADF"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b/>
          <w:sz w:val="24"/>
          <w:highlight w:val="yellow"/>
        </w:rPr>
      </w:pPr>
      <w:r w:rsidRPr="006E5ADF">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765113" w:rsidRDefault="000360D9" w:rsidP="00D87033">
      <w:pPr>
        <w:pStyle w:val="2"/>
        <w:tabs>
          <w:tab w:val="left" w:pos="720"/>
          <w:tab w:val="left" w:pos="1440"/>
          <w:tab w:val="left" w:pos="2160"/>
          <w:tab w:val="left" w:pos="2880"/>
          <w:tab w:val="left" w:pos="3600"/>
          <w:tab w:val="left" w:pos="4320"/>
          <w:tab w:val="left" w:pos="5520"/>
        </w:tabs>
        <w:ind w:left="284" w:right="-102" w:hanging="900"/>
        <w:rPr>
          <w:rFonts w:asciiTheme="minorHAnsi" w:hAnsiTheme="minorHAnsi" w:cs="Arial"/>
          <w:b/>
          <w:sz w:val="12"/>
          <w:szCs w:val="12"/>
        </w:rPr>
      </w:pPr>
      <w:r w:rsidRPr="006E5ADF">
        <w:rPr>
          <w:rFonts w:asciiTheme="minorHAnsi" w:hAnsiTheme="minorHAnsi" w:cs="Arial"/>
          <w:b/>
          <w:sz w:val="24"/>
        </w:rPr>
        <w:tab/>
      </w:r>
    </w:p>
    <w:p w:rsidR="000360D9" w:rsidRPr="006E5ADF" w:rsidRDefault="00AB74BF" w:rsidP="00D87033">
      <w:pPr>
        <w:pStyle w:val="2"/>
        <w:tabs>
          <w:tab w:val="left" w:pos="720"/>
          <w:tab w:val="left" w:pos="1440"/>
          <w:tab w:val="left" w:pos="2160"/>
          <w:tab w:val="left" w:pos="2880"/>
          <w:tab w:val="left" w:pos="3600"/>
          <w:tab w:val="left" w:pos="4320"/>
          <w:tab w:val="left" w:pos="5520"/>
        </w:tabs>
        <w:ind w:left="284" w:right="-102" w:hanging="900"/>
        <w:rPr>
          <w:rFonts w:asciiTheme="minorHAnsi" w:hAnsiTheme="minorHAnsi" w:cs="Arial"/>
          <w:sz w:val="24"/>
        </w:rPr>
      </w:pPr>
      <w:r w:rsidRPr="006E5ADF">
        <w:rPr>
          <w:rFonts w:asciiTheme="minorHAnsi" w:hAnsiTheme="minorHAnsi" w:cs="Arial"/>
          <w:b/>
          <w:sz w:val="24"/>
        </w:rPr>
        <w:tab/>
      </w:r>
      <w:r w:rsidR="001C4A0C" w:rsidRPr="006E5ADF">
        <w:rPr>
          <w:rFonts w:asciiTheme="minorHAnsi" w:hAnsiTheme="minorHAnsi" w:cs="Arial"/>
          <w:b/>
          <w:sz w:val="24"/>
        </w:rPr>
        <w:t xml:space="preserve">10. </w:t>
      </w:r>
      <w:r w:rsidR="000360D9" w:rsidRPr="006E5ADF">
        <w:rPr>
          <w:rFonts w:asciiTheme="minorHAnsi" w:hAnsiTheme="minorHAnsi" w:cs="Arial"/>
          <w:b/>
          <w:sz w:val="24"/>
        </w:rPr>
        <w:t xml:space="preserve">  DESCALIFICACIÓN A UN LICITANTE:</w:t>
      </w:r>
    </w:p>
    <w:p w:rsidR="000360D9" w:rsidRPr="006E5ADF" w:rsidRDefault="000360D9" w:rsidP="00D87033">
      <w:pPr>
        <w:pStyle w:val="3"/>
        <w:tabs>
          <w:tab w:val="left" w:pos="1530"/>
        </w:tabs>
        <w:ind w:left="284" w:right="-102" w:firstLine="0"/>
        <w:rPr>
          <w:rFonts w:asciiTheme="minorHAnsi" w:hAnsiTheme="minorHAnsi" w:cs="Arial"/>
          <w:sz w:val="24"/>
        </w:rPr>
      </w:pPr>
      <w:r w:rsidRPr="006E5ADF">
        <w:rPr>
          <w:rFonts w:asciiTheme="minorHAnsi" w:hAnsiTheme="minorHAnsi" w:cs="Arial"/>
          <w:sz w:val="24"/>
        </w:rPr>
        <w:t xml:space="preserve">En la evaluación de las proposiciones se descalificará a los licitantes que incurran en alguna de las siguientes irregularidades: </w:t>
      </w:r>
    </w:p>
    <w:p w:rsidR="000360D9" w:rsidRPr="00765113" w:rsidRDefault="000360D9" w:rsidP="00D87033">
      <w:pPr>
        <w:pStyle w:val="3"/>
        <w:tabs>
          <w:tab w:val="left" w:pos="1530"/>
        </w:tabs>
        <w:ind w:left="284" w:right="-102" w:firstLine="0"/>
        <w:rPr>
          <w:rFonts w:asciiTheme="minorHAnsi" w:hAnsiTheme="minorHAnsi" w:cs="Arial"/>
          <w:sz w:val="12"/>
          <w:szCs w:val="12"/>
        </w:rPr>
      </w:pPr>
    </w:p>
    <w:p w:rsidR="00D6243D" w:rsidRPr="006E5ADF" w:rsidRDefault="000360D9" w:rsidP="00D87033">
      <w:pPr>
        <w:pStyle w:val="3"/>
        <w:numPr>
          <w:ilvl w:val="1"/>
          <w:numId w:val="2"/>
        </w:numPr>
        <w:tabs>
          <w:tab w:val="left" w:pos="1134"/>
        </w:tabs>
        <w:ind w:left="284" w:right="-102" w:hanging="11"/>
        <w:rPr>
          <w:rFonts w:asciiTheme="minorHAnsi" w:hAnsiTheme="minorHAnsi" w:cs="Arial"/>
          <w:sz w:val="24"/>
        </w:rPr>
      </w:pPr>
      <w:r w:rsidRPr="006E5ADF">
        <w:rPr>
          <w:rFonts w:asciiTheme="minorHAnsi" w:hAnsiTheme="minorHAnsi" w:cs="Arial"/>
          <w:sz w:val="24"/>
        </w:rPr>
        <w:t>El incumplimiento de alguno de los requisitos establecidos en las bases de licitación que afec</w:t>
      </w:r>
      <w:r w:rsidR="008B19D7" w:rsidRPr="006E5ADF">
        <w:rPr>
          <w:rFonts w:asciiTheme="minorHAnsi" w:hAnsiTheme="minorHAnsi" w:cs="Arial"/>
          <w:sz w:val="24"/>
        </w:rPr>
        <w:t>te la solvencia de la propuesta</w:t>
      </w:r>
      <w:r w:rsidR="00D6243D" w:rsidRPr="006E5ADF">
        <w:rPr>
          <w:rFonts w:asciiTheme="minorHAnsi" w:hAnsiTheme="minorHAnsi" w:cs="Arial"/>
          <w:sz w:val="24"/>
        </w:rPr>
        <w:t xml:space="preserve"> o que esta se presente sin firma del licitante o de su representante legal</w:t>
      </w:r>
      <w:r w:rsidR="008B19D7" w:rsidRPr="006E5ADF">
        <w:rPr>
          <w:rFonts w:asciiTheme="minorHAnsi" w:hAnsiTheme="minorHAnsi" w:cs="Arial"/>
          <w:sz w:val="24"/>
        </w:rPr>
        <w:t xml:space="preserve">, de acuerdo a lo dispuesto </w:t>
      </w:r>
      <w:r w:rsidR="000D69B3" w:rsidRPr="006E5ADF">
        <w:rPr>
          <w:rFonts w:asciiTheme="minorHAnsi" w:hAnsiTheme="minorHAnsi" w:cs="Arial"/>
          <w:sz w:val="24"/>
        </w:rPr>
        <w:t xml:space="preserve">por </w:t>
      </w:r>
      <w:r w:rsidR="00D6243D" w:rsidRPr="006E5ADF">
        <w:rPr>
          <w:rFonts w:asciiTheme="minorHAnsi" w:hAnsiTheme="minorHAnsi" w:cs="Arial"/>
          <w:sz w:val="24"/>
        </w:rPr>
        <w:t>la</w:t>
      </w:r>
      <w:r w:rsidR="000D69B3" w:rsidRPr="006E5ADF">
        <w:rPr>
          <w:rFonts w:asciiTheme="minorHAnsi" w:hAnsiTheme="minorHAnsi" w:cs="Arial"/>
          <w:sz w:val="24"/>
        </w:rPr>
        <w:t xml:space="preserve"> </w:t>
      </w:r>
      <w:r w:rsidR="00D6243D" w:rsidRPr="006E5ADF">
        <w:rPr>
          <w:rFonts w:asciiTheme="minorHAnsi" w:hAnsiTheme="minorHAnsi" w:cs="Arial"/>
          <w:sz w:val="24"/>
        </w:rPr>
        <w:t>fracción V del artículo 28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00D6243D" w:rsidRPr="006E5ADF">
        <w:rPr>
          <w:rFonts w:asciiTheme="minorHAnsi" w:hAnsiTheme="minorHAnsi" w:cs="Arial"/>
          <w:sz w:val="24"/>
        </w:rPr>
        <w:t>” y 30 de su Reglamento.</w:t>
      </w:r>
    </w:p>
    <w:p w:rsidR="002E5D81" w:rsidRPr="006E5ADF" w:rsidRDefault="00FF4B3A" w:rsidP="00D87033">
      <w:pPr>
        <w:pStyle w:val="3"/>
        <w:tabs>
          <w:tab w:val="left" w:pos="1134"/>
        </w:tabs>
        <w:ind w:left="284" w:right="-102" w:hanging="11"/>
        <w:rPr>
          <w:rFonts w:asciiTheme="minorHAnsi" w:hAnsiTheme="minorHAnsi" w:cs="Arial"/>
          <w:sz w:val="24"/>
        </w:rPr>
      </w:pPr>
      <w:r w:rsidRPr="006E5ADF">
        <w:rPr>
          <w:rFonts w:asciiTheme="minorHAnsi" w:hAnsiTheme="minorHAnsi" w:cs="Arial"/>
          <w:sz w:val="24"/>
        </w:rPr>
        <w:t xml:space="preserve">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w:t>
      </w:r>
      <w:r w:rsidRPr="006E5ADF">
        <w:rPr>
          <w:rFonts w:asciiTheme="minorHAnsi" w:hAnsiTheme="minorHAnsi" w:cs="Arial"/>
          <w:sz w:val="24"/>
        </w:rPr>
        <w:lastRenderedPageBreak/>
        <w:t>inobservancia por parte de los licitantes respecto a dichos requisitos no será motivo para desechar sus propuestas.</w:t>
      </w:r>
    </w:p>
    <w:p w:rsidR="008B19D7" w:rsidRPr="006E5ADF" w:rsidRDefault="000360D9" w:rsidP="00D87033">
      <w:pPr>
        <w:pStyle w:val="3"/>
        <w:numPr>
          <w:ilvl w:val="1"/>
          <w:numId w:val="2"/>
        </w:numPr>
        <w:tabs>
          <w:tab w:val="clear" w:pos="720"/>
          <w:tab w:val="num" w:pos="709"/>
          <w:tab w:val="left" w:pos="1134"/>
        </w:tabs>
        <w:ind w:left="284" w:hanging="11"/>
        <w:rPr>
          <w:rFonts w:asciiTheme="minorHAnsi" w:hAnsiTheme="minorHAnsi" w:cs="Arial"/>
          <w:sz w:val="24"/>
        </w:rPr>
      </w:pPr>
      <w:r w:rsidRPr="006E5ADF">
        <w:rPr>
          <w:rFonts w:asciiTheme="minorHAnsi" w:hAnsiTheme="minorHAnsi"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6E5ADF">
        <w:rPr>
          <w:rFonts w:asciiTheme="minorHAnsi" w:hAnsiTheme="minorHAnsi" w:cs="Arial"/>
          <w:sz w:val="24"/>
        </w:rPr>
        <w:t>, de acuerdo a lo dispuesto po</w:t>
      </w:r>
      <w:r w:rsidR="00D6243D" w:rsidRPr="006E5ADF">
        <w:rPr>
          <w:rFonts w:asciiTheme="minorHAnsi" w:hAnsiTheme="minorHAnsi" w:cs="Arial"/>
          <w:sz w:val="24"/>
        </w:rPr>
        <w:t>r la fracción V del artículo 28</w:t>
      </w:r>
      <w:r w:rsidR="008B19D7" w:rsidRPr="006E5ADF">
        <w:rPr>
          <w:rFonts w:asciiTheme="minorHAnsi" w:hAnsiTheme="minorHAnsi" w:cs="Arial"/>
          <w:sz w:val="24"/>
        </w:rPr>
        <w:t xml:space="preserve"> de “</w:t>
      </w:r>
      <w:smartTag w:uri="urn:schemas-microsoft-com:office:smarttags" w:element="PersonName">
        <w:smartTagPr>
          <w:attr w:name="ProductID" w:val="la Ley"/>
        </w:smartTagPr>
        <w:r w:rsidR="008B19D7" w:rsidRPr="006E5ADF">
          <w:rPr>
            <w:rFonts w:asciiTheme="minorHAnsi" w:hAnsiTheme="minorHAnsi" w:cs="Arial"/>
            <w:sz w:val="24"/>
          </w:rPr>
          <w:t>La Ley</w:t>
        </w:r>
      </w:smartTag>
      <w:r w:rsidR="007442A1" w:rsidRPr="006E5ADF">
        <w:rPr>
          <w:rFonts w:asciiTheme="minorHAnsi" w:hAnsiTheme="minorHAnsi" w:cs="Arial"/>
          <w:sz w:val="24"/>
        </w:rPr>
        <w:t>”</w:t>
      </w:r>
      <w:r w:rsidR="002E5D81" w:rsidRPr="006E5ADF">
        <w:rPr>
          <w:rFonts w:asciiTheme="minorHAnsi" w:hAnsiTheme="minorHAnsi" w:cs="Arial"/>
          <w:sz w:val="24"/>
        </w:rPr>
        <w:t>.</w:t>
      </w:r>
    </w:p>
    <w:p w:rsidR="002E5D81" w:rsidRPr="00765113" w:rsidRDefault="002E5D81" w:rsidP="00D87033">
      <w:pPr>
        <w:pStyle w:val="3"/>
        <w:tabs>
          <w:tab w:val="num" w:pos="709"/>
          <w:tab w:val="left" w:pos="1134"/>
        </w:tabs>
        <w:ind w:left="284" w:firstLine="0"/>
        <w:rPr>
          <w:rFonts w:asciiTheme="minorHAnsi" w:hAnsiTheme="minorHAnsi" w:cs="Arial"/>
          <w:sz w:val="12"/>
          <w:szCs w:val="12"/>
        </w:rPr>
      </w:pPr>
    </w:p>
    <w:p w:rsidR="00425FC5" w:rsidRPr="006E5ADF" w:rsidRDefault="000360D9" w:rsidP="00D87033">
      <w:pPr>
        <w:pStyle w:val="3"/>
        <w:numPr>
          <w:ilvl w:val="1"/>
          <w:numId w:val="2"/>
        </w:numPr>
        <w:tabs>
          <w:tab w:val="clear" w:pos="720"/>
          <w:tab w:val="num" w:pos="709"/>
          <w:tab w:val="left" w:pos="1134"/>
        </w:tabs>
        <w:ind w:left="284" w:hanging="11"/>
        <w:rPr>
          <w:rFonts w:asciiTheme="minorHAnsi" w:hAnsiTheme="minorHAnsi" w:cs="Arial"/>
          <w:sz w:val="24"/>
        </w:rPr>
      </w:pPr>
      <w:r w:rsidRPr="006E5ADF">
        <w:rPr>
          <w:rFonts w:asciiTheme="minorHAnsi" w:hAnsiTheme="minorHAnsi" w:cs="Arial"/>
          <w:sz w:val="24"/>
        </w:rPr>
        <w:t xml:space="preserve">Se compruebe que </w:t>
      </w:r>
      <w:r w:rsidR="008B19D7" w:rsidRPr="006E5ADF">
        <w:rPr>
          <w:rFonts w:asciiTheme="minorHAnsi" w:hAnsiTheme="minorHAnsi" w:cs="Arial"/>
          <w:sz w:val="24"/>
        </w:rPr>
        <w:t xml:space="preserve">el licitante </w:t>
      </w:r>
      <w:r w:rsidRPr="006E5ADF">
        <w:rPr>
          <w:rFonts w:asciiTheme="minorHAnsi" w:hAnsiTheme="minorHAnsi" w:cs="Arial"/>
          <w:sz w:val="24"/>
        </w:rPr>
        <w:t xml:space="preserve">se encuentra en alguno de los supuestos contenidos en </w:t>
      </w:r>
      <w:r w:rsidR="00D6243D" w:rsidRPr="006E5ADF">
        <w:rPr>
          <w:rFonts w:asciiTheme="minorHAnsi" w:hAnsiTheme="minorHAnsi" w:cs="Arial"/>
          <w:sz w:val="24"/>
        </w:rPr>
        <w:t>e</w:t>
      </w:r>
      <w:r w:rsidRPr="006E5ADF">
        <w:rPr>
          <w:rFonts w:asciiTheme="minorHAnsi" w:hAnsiTheme="minorHAnsi" w:cs="Arial"/>
          <w:sz w:val="24"/>
        </w:rPr>
        <w:t>l</w:t>
      </w:r>
      <w:r w:rsidR="00D6243D" w:rsidRPr="006E5ADF">
        <w:rPr>
          <w:rFonts w:asciiTheme="minorHAnsi" w:hAnsiTheme="minorHAnsi" w:cs="Arial"/>
          <w:sz w:val="24"/>
        </w:rPr>
        <w:t xml:space="preserve"> artículo</w:t>
      </w:r>
      <w:r w:rsidRPr="006E5ADF">
        <w:rPr>
          <w:rFonts w:asciiTheme="minorHAnsi" w:hAnsiTheme="minorHAnsi" w:cs="Arial"/>
          <w:sz w:val="24"/>
        </w:rPr>
        <w:t xml:space="preserve"> </w:t>
      </w:r>
      <w:r w:rsidR="00D6243D" w:rsidRPr="006E5ADF">
        <w:rPr>
          <w:rFonts w:asciiTheme="minorHAnsi" w:hAnsiTheme="minorHAnsi" w:cs="Arial"/>
          <w:sz w:val="24"/>
        </w:rPr>
        <w:t>49</w:t>
      </w:r>
      <w:r w:rsidRPr="006E5ADF">
        <w:rPr>
          <w:rFonts w:asciiTheme="minorHAnsi" w:hAnsiTheme="minorHAnsi" w:cs="Arial"/>
          <w:sz w:val="24"/>
        </w:rPr>
        <w:t xml:space="preserve"> de “</w:t>
      </w:r>
      <w:smartTag w:uri="urn:schemas-microsoft-com:office:smarttags" w:element="PersonName">
        <w:smartTagPr>
          <w:attr w:name="ProductID" w:val="la Ley"/>
        </w:smartTagPr>
        <w:r w:rsidRPr="006E5ADF">
          <w:rPr>
            <w:rFonts w:asciiTheme="minorHAnsi" w:hAnsiTheme="minorHAnsi" w:cs="Arial"/>
            <w:sz w:val="24"/>
          </w:rPr>
          <w:t>La Ley</w:t>
        </w:r>
      </w:smartTag>
      <w:r w:rsidRPr="006E5ADF">
        <w:rPr>
          <w:rFonts w:asciiTheme="minorHAnsi" w:hAnsiTheme="minorHAnsi" w:cs="Arial"/>
          <w:sz w:val="24"/>
        </w:rPr>
        <w:t>”.</w:t>
      </w:r>
    </w:p>
    <w:p w:rsidR="000360D9" w:rsidRPr="00765113" w:rsidRDefault="000360D9" w:rsidP="00D87033">
      <w:pPr>
        <w:pStyle w:val="3"/>
        <w:tabs>
          <w:tab w:val="num" w:pos="709"/>
          <w:tab w:val="left" w:pos="990"/>
          <w:tab w:val="left" w:pos="1170"/>
        </w:tabs>
        <w:ind w:left="284" w:right="18" w:firstLine="0"/>
        <w:rPr>
          <w:rFonts w:asciiTheme="minorHAnsi" w:hAnsiTheme="minorHAnsi" w:cs="Arial"/>
          <w:sz w:val="12"/>
          <w:szCs w:val="12"/>
        </w:rPr>
      </w:pPr>
    </w:p>
    <w:p w:rsidR="008575ED" w:rsidRPr="006E5ADF" w:rsidRDefault="001C4A0C" w:rsidP="00D87033">
      <w:pPr>
        <w:pStyle w:val="2"/>
        <w:tabs>
          <w:tab w:val="num" w:pos="709"/>
        </w:tabs>
        <w:ind w:left="284"/>
        <w:rPr>
          <w:rFonts w:asciiTheme="minorHAnsi" w:hAnsiTheme="minorHAnsi" w:cs="Arial"/>
          <w:b/>
          <w:sz w:val="24"/>
        </w:rPr>
      </w:pPr>
      <w:r w:rsidRPr="006E5ADF">
        <w:rPr>
          <w:rFonts w:asciiTheme="minorHAnsi" w:hAnsiTheme="minorHAnsi" w:cs="Arial"/>
          <w:b/>
          <w:sz w:val="24"/>
        </w:rPr>
        <w:t xml:space="preserve">11. </w:t>
      </w:r>
      <w:r w:rsidR="008575ED" w:rsidRPr="006E5ADF">
        <w:rPr>
          <w:rFonts w:asciiTheme="minorHAnsi" w:hAnsiTheme="minorHAnsi" w:cs="Arial"/>
          <w:b/>
          <w:sz w:val="24"/>
        </w:rPr>
        <w:t>CRITERIOS DE ADJUDICACIÓN:</w:t>
      </w:r>
    </w:p>
    <w:p w:rsidR="001C4A0C" w:rsidRPr="006E5ADF" w:rsidRDefault="001C4A0C" w:rsidP="00D87033">
      <w:pPr>
        <w:pStyle w:val="3"/>
        <w:tabs>
          <w:tab w:val="left" w:pos="0"/>
          <w:tab w:val="left" w:pos="90"/>
          <w:tab w:val="num" w:pos="709"/>
        </w:tabs>
        <w:ind w:left="284" w:firstLine="0"/>
        <w:rPr>
          <w:rFonts w:asciiTheme="minorHAnsi" w:hAnsiTheme="minorHAnsi" w:cs="Arial"/>
          <w:sz w:val="24"/>
        </w:rPr>
      </w:pPr>
      <w:r w:rsidRPr="006E5ADF">
        <w:rPr>
          <w:rFonts w:asciiTheme="minorHAnsi" w:hAnsiTheme="minorHAnsi" w:cs="Arial"/>
          <w:sz w:val="24"/>
        </w:rPr>
        <w:t xml:space="preserve">La adjudicación </w:t>
      </w:r>
      <w:r w:rsidRPr="008235F9">
        <w:rPr>
          <w:rFonts w:asciiTheme="minorHAnsi" w:hAnsiTheme="minorHAnsi" w:cs="Arial"/>
          <w:sz w:val="24"/>
        </w:rPr>
        <w:t xml:space="preserve">será por </w:t>
      </w:r>
      <w:r w:rsidR="00EC3BBF">
        <w:rPr>
          <w:rFonts w:asciiTheme="minorHAnsi" w:hAnsiTheme="minorHAnsi" w:cs="Arial"/>
          <w:b/>
          <w:sz w:val="24"/>
          <w:u w:val="single"/>
        </w:rPr>
        <w:t>PARTIDA</w:t>
      </w:r>
      <w:r w:rsidR="00FF4B3A" w:rsidRPr="008235F9">
        <w:rPr>
          <w:rFonts w:asciiTheme="minorHAnsi" w:hAnsiTheme="minorHAnsi" w:cs="Arial"/>
          <w:sz w:val="24"/>
        </w:rPr>
        <w:t xml:space="preserve"> </w:t>
      </w:r>
      <w:r w:rsidRPr="008235F9">
        <w:rPr>
          <w:rFonts w:asciiTheme="minorHAnsi" w:hAnsiTheme="minorHAnsi" w:cs="Arial"/>
          <w:sz w:val="24"/>
        </w:rPr>
        <w:t>al licitante</w:t>
      </w:r>
      <w:r w:rsidR="00016F71">
        <w:rPr>
          <w:rFonts w:asciiTheme="minorHAnsi" w:hAnsiTheme="minorHAnsi" w:cs="Arial"/>
          <w:sz w:val="24"/>
        </w:rPr>
        <w:t xml:space="preserve"> que reúna</w:t>
      </w:r>
      <w:r w:rsidRPr="008235F9">
        <w:rPr>
          <w:rFonts w:asciiTheme="minorHAnsi" w:hAnsiTheme="minorHAnsi" w:cs="Arial"/>
          <w:sz w:val="24"/>
        </w:rPr>
        <w:t xml:space="preserve"> las condiciones legales, técnicas y económicas requeridas en las presentes bases y que garantice satisfactoriamente el cumplimiento de las obligaciones respectivas</w:t>
      </w:r>
      <w:r w:rsidRPr="006E5ADF">
        <w:rPr>
          <w:rFonts w:asciiTheme="minorHAnsi" w:hAnsiTheme="minorHAnsi" w:cs="Arial"/>
          <w:sz w:val="24"/>
        </w:rPr>
        <w:t>, y cuyo precio ofertado sea él más bajo de entre las propuestas económicas aceptadas.</w:t>
      </w:r>
    </w:p>
    <w:p w:rsidR="001C4A0C" w:rsidRPr="00765113" w:rsidRDefault="001C4A0C" w:rsidP="00D87033">
      <w:pPr>
        <w:pStyle w:val="3"/>
        <w:tabs>
          <w:tab w:val="num" w:pos="709"/>
        </w:tabs>
        <w:ind w:left="284" w:firstLine="0"/>
        <w:rPr>
          <w:rFonts w:asciiTheme="minorHAnsi" w:hAnsiTheme="minorHAnsi" w:cs="Arial"/>
          <w:sz w:val="12"/>
          <w:szCs w:val="12"/>
        </w:rPr>
      </w:pPr>
    </w:p>
    <w:p w:rsidR="001C4A0C" w:rsidRPr="006E5ADF" w:rsidRDefault="001C4A0C" w:rsidP="00D87033">
      <w:pPr>
        <w:pStyle w:val="3"/>
        <w:tabs>
          <w:tab w:val="num" w:pos="709"/>
        </w:tabs>
        <w:ind w:left="284" w:firstLine="0"/>
        <w:rPr>
          <w:rFonts w:asciiTheme="minorHAnsi" w:hAnsiTheme="minorHAnsi" w:cs="Arial"/>
          <w:sz w:val="24"/>
          <w:highlight w:val="yellow"/>
        </w:rPr>
      </w:pPr>
      <w:r w:rsidRPr="006E5ADF">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6E5ADF" w:rsidRDefault="001B6C01" w:rsidP="00D87033">
      <w:pPr>
        <w:pStyle w:val="3"/>
        <w:tabs>
          <w:tab w:val="left" w:pos="0"/>
          <w:tab w:val="left" w:pos="90"/>
          <w:tab w:val="num" w:pos="709"/>
        </w:tabs>
        <w:ind w:left="284" w:firstLine="0"/>
        <w:rPr>
          <w:rFonts w:asciiTheme="minorHAnsi" w:hAnsiTheme="minorHAnsi" w:cs="Arial"/>
          <w:sz w:val="16"/>
          <w:szCs w:val="16"/>
        </w:rPr>
      </w:pPr>
    </w:p>
    <w:p w:rsidR="00B023D3" w:rsidRPr="006E5ADF" w:rsidRDefault="00B023D3" w:rsidP="00D87033">
      <w:pPr>
        <w:pStyle w:val="3"/>
        <w:tabs>
          <w:tab w:val="left" w:pos="0"/>
          <w:tab w:val="left" w:pos="90"/>
          <w:tab w:val="num" w:pos="709"/>
        </w:tabs>
        <w:ind w:left="284" w:firstLine="0"/>
        <w:rPr>
          <w:rFonts w:asciiTheme="minorHAnsi" w:hAnsiTheme="minorHAnsi" w:cs="Arial"/>
          <w:sz w:val="24"/>
        </w:rPr>
      </w:pPr>
      <w:r w:rsidRPr="006E5ADF">
        <w:rPr>
          <w:rFonts w:asciiTheme="minorHAnsi" w:hAnsiTheme="minorHAnsi" w:cs="Arial"/>
          <w:sz w:val="24"/>
        </w:rPr>
        <w:t>En caso de que el precio sea el mismo, se adjudicará mediante el procedimiento de insaculación a que alude el ar</w:t>
      </w:r>
      <w:r w:rsidR="00D6243D" w:rsidRPr="006E5ADF">
        <w:rPr>
          <w:rFonts w:asciiTheme="minorHAnsi" w:hAnsiTheme="minorHAnsi" w:cs="Arial"/>
          <w:sz w:val="24"/>
        </w:rPr>
        <w:t>tículo 33</w:t>
      </w:r>
      <w:r w:rsidRPr="006E5ADF">
        <w:rPr>
          <w:rFonts w:asciiTheme="minorHAnsi" w:hAnsiTheme="minorHAnsi" w:cs="Arial"/>
          <w:sz w:val="24"/>
        </w:rPr>
        <w:t xml:space="preserve">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Pr="006E5ADF">
        <w:rPr>
          <w:rFonts w:asciiTheme="minorHAnsi" w:hAnsiTheme="minorHAnsi" w:cs="Arial"/>
          <w:sz w:val="24"/>
        </w:rPr>
        <w:t>”.</w:t>
      </w:r>
    </w:p>
    <w:p w:rsidR="0096162C" w:rsidRPr="00765113" w:rsidRDefault="0096162C" w:rsidP="005F0F6E">
      <w:pPr>
        <w:pStyle w:val="3"/>
        <w:tabs>
          <w:tab w:val="num" w:pos="709"/>
        </w:tabs>
        <w:ind w:left="567" w:hanging="720"/>
        <w:rPr>
          <w:rFonts w:asciiTheme="minorHAnsi" w:hAnsiTheme="minorHAnsi" w:cs="Arial"/>
          <w:sz w:val="12"/>
          <w:szCs w:val="12"/>
        </w:rPr>
      </w:pPr>
    </w:p>
    <w:p w:rsidR="00B623F6" w:rsidRPr="00704271" w:rsidRDefault="00B623F6" w:rsidP="00D87033">
      <w:pPr>
        <w:pStyle w:val="Default"/>
        <w:ind w:left="284"/>
        <w:jc w:val="both"/>
        <w:rPr>
          <w:rFonts w:asciiTheme="minorHAnsi" w:hAnsiTheme="minorHAnsi"/>
          <w:lang w:val="es-MX"/>
        </w:rPr>
      </w:pPr>
      <w:r w:rsidRPr="00704271">
        <w:rPr>
          <w:rFonts w:asciiTheme="minorHAnsi" w:hAnsiTheme="minorHAnsi"/>
          <w:b/>
          <w:bCs/>
          <w:lang w:val="es-MX"/>
        </w:rPr>
        <w:t xml:space="preserve">12. DERECHO DE LA CONVOCANTE DE MODIFICAR LAS CANTIDADES PREVIO AL ACTO DE FALLO ECONÓMICO. </w:t>
      </w:r>
    </w:p>
    <w:p w:rsidR="00B623F6" w:rsidRPr="00704271" w:rsidRDefault="00B623F6" w:rsidP="00D87033">
      <w:pPr>
        <w:pStyle w:val="3"/>
        <w:tabs>
          <w:tab w:val="left" w:pos="0"/>
          <w:tab w:val="left" w:pos="90"/>
        </w:tabs>
        <w:ind w:left="284" w:firstLine="0"/>
        <w:rPr>
          <w:rFonts w:asciiTheme="minorHAnsi" w:hAnsiTheme="minorHAnsi" w:cstheme="minorHAnsi"/>
          <w:sz w:val="24"/>
          <w:szCs w:val="24"/>
        </w:rPr>
      </w:pPr>
      <w:r w:rsidRPr="00704271">
        <w:rPr>
          <w:rFonts w:asciiTheme="minorHAnsi" w:hAnsiTheme="minorHAnsi"/>
          <w:sz w:val="24"/>
          <w:szCs w:val="24"/>
        </w:rPr>
        <w:t xml:space="preserve">“La Convocante” se reserva el derecho de disminuir o aumentar previo al acto de Fallo Económico, la cantidad de </w:t>
      </w:r>
      <w:r>
        <w:rPr>
          <w:rFonts w:asciiTheme="minorHAnsi" w:hAnsiTheme="minorHAnsi"/>
          <w:sz w:val="24"/>
          <w:szCs w:val="24"/>
        </w:rPr>
        <w:t>servicios</w:t>
      </w:r>
      <w:r w:rsidRPr="00704271">
        <w:rPr>
          <w:rFonts w:asciiTheme="minorHAnsi" w:hAnsiTheme="minorHAnsi"/>
          <w:sz w:val="24"/>
          <w:szCs w:val="24"/>
        </w:rPr>
        <w:t>, sin que varíen los precios unitarios u otras estipulaciones y condiciones.</w:t>
      </w:r>
    </w:p>
    <w:p w:rsidR="00B623F6" w:rsidRPr="00765113" w:rsidRDefault="00B623F6" w:rsidP="00D87033">
      <w:pPr>
        <w:pStyle w:val="2"/>
        <w:tabs>
          <w:tab w:val="num" w:pos="709"/>
        </w:tabs>
        <w:ind w:left="284"/>
        <w:rPr>
          <w:rFonts w:asciiTheme="minorHAnsi" w:hAnsiTheme="minorHAnsi" w:cs="Arial"/>
          <w:b/>
          <w:sz w:val="12"/>
          <w:szCs w:val="12"/>
        </w:rPr>
      </w:pPr>
    </w:p>
    <w:p w:rsidR="009A625F" w:rsidRPr="006E5ADF" w:rsidRDefault="009A625F" w:rsidP="00D87033">
      <w:pPr>
        <w:pStyle w:val="2"/>
        <w:tabs>
          <w:tab w:val="num" w:pos="709"/>
        </w:tabs>
        <w:ind w:left="284"/>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3</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6E5ADF" w:rsidRDefault="009A625F" w:rsidP="00D87033">
      <w:pPr>
        <w:pStyle w:val="3"/>
        <w:ind w:left="284" w:right="18" w:firstLine="0"/>
        <w:rPr>
          <w:rFonts w:asciiTheme="minorHAnsi" w:hAnsiTheme="minorHAnsi" w:cs="Arial"/>
          <w:sz w:val="24"/>
        </w:rPr>
      </w:pPr>
      <w:r w:rsidRPr="006E5ADF">
        <w:rPr>
          <w:rFonts w:asciiTheme="minorHAnsi" w:hAnsiTheme="minorHAnsi" w:cs="Arial"/>
          <w:sz w:val="24"/>
        </w:rPr>
        <w:t xml:space="preserve">El Fallo de la Licitación se dará a conocer </w:t>
      </w:r>
      <w:r w:rsidR="001B6C01" w:rsidRPr="006E5ADF">
        <w:rPr>
          <w:rFonts w:asciiTheme="minorHAnsi" w:hAnsiTheme="minorHAnsi" w:cs="Arial"/>
          <w:sz w:val="24"/>
        </w:rPr>
        <w:t>en junta pública el día</w:t>
      </w:r>
      <w:r w:rsidR="001B6C01" w:rsidRPr="006E5ADF">
        <w:rPr>
          <w:rFonts w:asciiTheme="minorHAnsi" w:hAnsiTheme="minorHAnsi" w:cs="Arial"/>
          <w:b/>
          <w:sz w:val="24"/>
        </w:rPr>
        <w:t xml:space="preserve"> </w:t>
      </w:r>
      <w:r w:rsidR="00823FF9">
        <w:rPr>
          <w:rFonts w:asciiTheme="minorHAnsi" w:hAnsiTheme="minorHAnsi" w:cs="Arial"/>
          <w:b/>
          <w:sz w:val="24"/>
        </w:rPr>
        <w:t>29</w:t>
      </w:r>
      <w:r w:rsidR="000F6E85" w:rsidRPr="006E5ADF">
        <w:rPr>
          <w:rFonts w:asciiTheme="minorHAnsi" w:hAnsiTheme="minorHAnsi" w:cs="Arial"/>
          <w:b/>
          <w:sz w:val="24"/>
        </w:rPr>
        <w:t xml:space="preserve"> de </w:t>
      </w:r>
      <w:r w:rsidR="00823FF9">
        <w:rPr>
          <w:rFonts w:asciiTheme="minorHAnsi" w:hAnsiTheme="minorHAnsi" w:cs="Arial"/>
          <w:b/>
          <w:sz w:val="24"/>
        </w:rPr>
        <w:t>enero</w:t>
      </w:r>
      <w:r w:rsidR="000F6E85" w:rsidRPr="006E5ADF">
        <w:rPr>
          <w:rFonts w:asciiTheme="minorHAnsi" w:hAnsiTheme="minorHAnsi" w:cs="Arial"/>
          <w:b/>
          <w:sz w:val="24"/>
        </w:rPr>
        <w:t xml:space="preserve"> de 202</w:t>
      </w:r>
      <w:r w:rsidR="00823FF9">
        <w:rPr>
          <w:rFonts w:asciiTheme="minorHAnsi" w:hAnsiTheme="minorHAnsi" w:cs="Arial"/>
          <w:b/>
          <w:sz w:val="24"/>
        </w:rPr>
        <w:t>1</w:t>
      </w:r>
      <w:r w:rsidR="000F40BF" w:rsidRPr="006E5ADF">
        <w:rPr>
          <w:rFonts w:asciiTheme="minorHAnsi" w:hAnsiTheme="minorHAnsi" w:cs="Arial"/>
          <w:b/>
          <w:sz w:val="24"/>
        </w:rPr>
        <w:t xml:space="preserve"> </w:t>
      </w:r>
      <w:r w:rsidR="001B6C01" w:rsidRPr="006E5ADF">
        <w:rPr>
          <w:rFonts w:asciiTheme="minorHAnsi" w:hAnsiTheme="minorHAnsi" w:cs="Arial"/>
          <w:b/>
          <w:sz w:val="24"/>
        </w:rPr>
        <w:t>a</w:t>
      </w:r>
      <w:r w:rsidR="001B6C01" w:rsidRPr="006E5ADF">
        <w:rPr>
          <w:rFonts w:asciiTheme="minorHAnsi" w:hAnsiTheme="minorHAnsi" w:cs="Arial"/>
          <w:sz w:val="24"/>
        </w:rPr>
        <w:t xml:space="preserve"> </w:t>
      </w:r>
      <w:r w:rsidR="001B6C01" w:rsidRPr="006E5ADF">
        <w:rPr>
          <w:rFonts w:asciiTheme="minorHAnsi" w:hAnsiTheme="minorHAnsi" w:cs="Arial"/>
          <w:b/>
          <w:sz w:val="24"/>
        </w:rPr>
        <w:t xml:space="preserve">las </w:t>
      </w:r>
      <w:r w:rsidR="004C327F">
        <w:rPr>
          <w:rFonts w:asciiTheme="minorHAnsi" w:hAnsiTheme="minorHAnsi" w:cs="Arial"/>
          <w:b/>
          <w:sz w:val="24"/>
        </w:rPr>
        <w:t>1</w:t>
      </w:r>
      <w:r w:rsidR="00823FF9">
        <w:rPr>
          <w:rFonts w:asciiTheme="minorHAnsi" w:hAnsiTheme="minorHAnsi" w:cs="Arial"/>
          <w:b/>
          <w:sz w:val="24"/>
        </w:rPr>
        <w:t>2</w:t>
      </w:r>
      <w:r w:rsidR="000F6E85" w:rsidRPr="006E5ADF">
        <w:rPr>
          <w:rFonts w:asciiTheme="minorHAnsi" w:hAnsiTheme="minorHAnsi" w:cs="Arial"/>
          <w:b/>
          <w:sz w:val="24"/>
        </w:rPr>
        <w:t>:</w:t>
      </w:r>
      <w:r w:rsidR="00553117">
        <w:rPr>
          <w:rFonts w:asciiTheme="minorHAnsi" w:hAnsiTheme="minorHAnsi" w:cs="Arial"/>
          <w:b/>
          <w:sz w:val="24"/>
        </w:rPr>
        <w:t>0</w:t>
      </w:r>
      <w:r w:rsidR="000F6E85" w:rsidRPr="006E5ADF">
        <w:rPr>
          <w:rFonts w:asciiTheme="minorHAnsi" w:hAnsiTheme="minorHAnsi" w:cs="Arial"/>
          <w:b/>
          <w:sz w:val="24"/>
        </w:rPr>
        <w:t>0</w:t>
      </w:r>
      <w:r w:rsidR="001B6C01" w:rsidRPr="006E5ADF">
        <w:rPr>
          <w:rFonts w:asciiTheme="minorHAnsi" w:hAnsiTheme="minorHAnsi" w:cs="Arial"/>
          <w:b/>
          <w:bCs/>
          <w:sz w:val="24"/>
        </w:rPr>
        <w:t xml:space="preserve"> horas</w:t>
      </w:r>
      <w:r w:rsidR="001B6C01" w:rsidRPr="006E5ADF">
        <w:rPr>
          <w:rFonts w:asciiTheme="minorHAnsi" w:hAnsiTheme="minorHAnsi" w:cs="Arial"/>
          <w:sz w:val="24"/>
        </w:rPr>
        <w:t xml:space="preserve"> </w:t>
      </w:r>
      <w:r w:rsidR="00EF4CAF" w:rsidRPr="006E5ADF">
        <w:rPr>
          <w:rFonts w:asciiTheme="minorHAnsi" w:hAnsiTheme="minorHAnsi" w:cs="Arial"/>
          <w:sz w:val="24"/>
        </w:rPr>
        <w:t xml:space="preserve">en la </w:t>
      </w:r>
      <w:r w:rsidR="00EF4CAF" w:rsidRPr="006E5ADF">
        <w:rPr>
          <w:rFonts w:asciiTheme="minorHAnsi" w:hAnsiTheme="minorHAnsi" w:cs="Arial"/>
          <w:b/>
          <w:sz w:val="24"/>
        </w:rPr>
        <w:t xml:space="preserve">Sala </w:t>
      </w:r>
      <w:r w:rsidR="00C776DB" w:rsidRPr="006E5ADF">
        <w:rPr>
          <w:rFonts w:asciiTheme="minorHAnsi" w:hAnsiTheme="minorHAnsi" w:cs="Arial"/>
          <w:b/>
          <w:sz w:val="24"/>
        </w:rPr>
        <w:t>de junta de la Dirección de Adquisiciones</w:t>
      </w:r>
      <w:r w:rsidR="00EF4CAF" w:rsidRPr="006E5ADF">
        <w:rPr>
          <w:rFonts w:asciiTheme="minorHAnsi" w:hAnsiTheme="minorHAnsi" w:cs="Arial"/>
          <w:b/>
          <w:sz w:val="24"/>
        </w:rPr>
        <w:t>, ubicada en el Tercer piso del Edificio del Poder Ejecutivo de Gobierno del Estado, Calzada Independencia #994, Centro Cívico de la Ciudad de Mexicali</w:t>
      </w:r>
      <w:r w:rsidR="00EF4CAF" w:rsidRPr="006E5ADF">
        <w:rPr>
          <w:rFonts w:asciiTheme="minorHAnsi" w:hAnsiTheme="minorHAnsi" w:cs="Arial"/>
          <w:sz w:val="24"/>
        </w:rPr>
        <w:t xml:space="preserve">, Baja California </w:t>
      </w:r>
      <w:r w:rsidR="001B6C01" w:rsidRPr="006E5ADF">
        <w:rPr>
          <w:rFonts w:asciiTheme="minorHAnsi" w:hAnsiTheme="minorHAnsi" w:cs="Arial"/>
          <w:sz w:val="24"/>
        </w:rPr>
        <w:t>en la que se dará a conocer el resultado de la evaluación de las pr</w:t>
      </w:r>
      <w:r w:rsidR="008E662A" w:rsidRPr="006E5ADF">
        <w:rPr>
          <w:rFonts w:asciiTheme="minorHAnsi" w:hAnsiTheme="minorHAnsi" w:cs="Arial"/>
          <w:sz w:val="24"/>
        </w:rPr>
        <w:t>opuestas así mismo se comunicará</w:t>
      </w:r>
      <w:r w:rsidR="001B6C01" w:rsidRPr="006E5ADF">
        <w:rPr>
          <w:rFonts w:asciiTheme="minorHAnsi" w:hAnsiTheme="minorHAnsi" w:cs="Arial"/>
          <w:sz w:val="24"/>
        </w:rPr>
        <w:t xml:space="preserve"> al licitante ganador la fecha y hora para la celebración del contrato respectivo.</w:t>
      </w:r>
    </w:p>
    <w:p w:rsidR="008575ED" w:rsidRPr="00765113" w:rsidRDefault="008575ED" w:rsidP="00D87033">
      <w:pPr>
        <w:pStyle w:val="3"/>
        <w:ind w:left="284"/>
        <w:rPr>
          <w:rFonts w:asciiTheme="minorHAnsi" w:hAnsiTheme="minorHAnsi" w:cs="Arial"/>
          <w:sz w:val="12"/>
          <w:szCs w:val="12"/>
        </w:rPr>
      </w:pPr>
    </w:p>
    <w:p w:rsidR="008575ED" w:rsidRPr="006E5ADF" w:rsidRDefault="00B623F6" w:rsidP="00D87033">
      <w:pPr>
        <w:pStyle w:val="2"/>
        <w:ind w:left="284"/>
        <w:rPr>
          <w:rFonts w:asciiTheme="minorHAnsi" w:hAnsiTheme="minorHAnsi" w:cs="Arial"/>
          <w:b/>
          <w:sz w:val="24"/>
        </w:rPr>
      </w:pPr>
      <w:r>
        <w:rPr>
          <w:rFonts w:asciiTheme="minorHAnsi" w:hAnsiTheme="minorHAnsi" w:cs="Arial"/>
          <w:b/>
          <w:sz w:val="24"/>
        </w:rPr>
        <w:t>14</w:t>
      </w:r>
      <w:r w:rsidR="000360D9" w:rsidRPr="006E5ADF">
        <w:rPr>
          <w:rFonts w:asciiTheme="minorHAnsi" w:hAnsiTheme="minorHAnsi" w:cs="Arial"/>
          <w:b/>
          <w:sz w:val="24"/>
        </w:rPr>
        <w:t xml:space="preserve">. </w:t>
      </w:r>
      <w:r w:rsidR="008575ED" w:rsidRPr="006E5ADF">
        <w:rPr>
          <w:rFonts w:asciiTheme="minorHAnsi" w:hAnsiTheme="minorHAnsi" w:cs="Arial"/>
          <w:b/>
          <w:sz w:val="24"/>
        </w:rPr>
        <w:t>MOTIVOS PARA DECLARAR DESIERTA O CANCELAR LA LICITACIÓN</w:t>
      </w:r>
      <w:r w:rsidR="00A43CE5">
        <w:rPr>
          <w:rFonts w:asciiTheme="minorHAnsi" w:hAnsiTheme="minorHAnsi" w:cs="Arial"/>
          <w:b/>
          <w:sz w:val="24"/>
        </w:rPr>
        <w:t xml:space="preserve"> O ALGUNO</w:t>
      </w:r>
      <w:r w:rsidR="00A3306A" w:rsidRPr="006E5ADF">
        <w:rPr>
          <w:rFonts w:asciiTheme="minorHAnsi" w:hAnsiTheme="minorHAnsi" w:cs="Arial"/>
          <w:b/>
          <w:sz w:val="24"/>
        </w:rPr>
        <w:t xml:space="preserve"> DE L</w:t>
      </w:r>
      <w:r w:rsidR="003E70DE">
        <w:rPr>
          <w:rFonts w:asciiTheme="minorHAnsi" w:hAnsiTheme="minorHAnsi" w:cs="Arial"/>
          <w:b/>
          <w:sz w:val="24"/>
        </w:rPr>
        <w:t>A</w:t>
      </w:r>
      <w:r w:rsidR="00A43CE5">
        <w:rPr>
          <w:rFonts w:asciiTheme="minorHAnsi" w:hAnsiTheme="minorHAnsi" w:cs="Arial"/>
          <w:b/>
          <w:sz w:val="24"/>
        </w:rPr>
        <w:t>S</w:t>
      </w:r>
      <w:r w:rsidR="00A3306A" w:rsidRPr="006E5ADF">
        <w:rPr>
          <w:rFonts w:asciiTheme="minorHAnsi" w:hAnsiTheme="minorHAnsi" w:cs="Arial"/>
          <w:b/>
          <w:sz w:val="24"/>
        </w:rPr>
        <w:t xml:space="preserve"> PA</w:t>
      </w:r>
      <w:r w:rsidR="00A43CE5">
        <w:rPr>
          <w:rFonts w:asciiTheme="minorHAnsi" w:hAnsiTheme="minorHAnsi" w:cs="Arial"/>
          <w:b/>
          <w:sz w:val="24"/>
        </w:rPr>
        <w:t>QUETES O PARTIDAS</w:t>
      </w:r>
      <w:r w:rsidR="00A3306A" w:rsidRPr="006E5ADF">
        <w:rPr>
          <w:rFonts w:asciiTheme="minorHAnsi" w:hAnsiTheme="minorHAnsi" w:cs="Arial"/>
          <w:b/>
          <w:sz w:val="24"/>
        </w:rPr>
        <w:t xml:space="preserve"> INCLUIDA</w:t>
      </w:r>
      <w:r w:rsidR="00A43CE5">
        <w:rPr>
          <w:rFonts w:asciiTheme="minorHAnsi" w:hAnsiTheme="minorHAnsi" w:cs="Arial"/>
          <w:b/>
          <w:sz w:val="24"/>
        </w:rPr>
        <w:t>S</w:t>
      </w:r>
      <w:r w:rsidR="00A3306A" w:rsidRPr="006E5ADF">
        <w:rPr>
          <w:rFonts w:asciiTheme="minorHAnsi" w:hAnsiTheme="minorHAnsi" w:cs="Arial"/>
          <w:b/>
          <w:sz w:val="24"/>
        </w:rPr>
        <w:t xml:space="preserve"> EN LA MISMA</w:t>
      </w:r>
      <w:r w:rsidR="008575ED" w:rsidRPr="006E5ADF">
        <w:rPr>
          <w:rFonts w:asciiTheme="minorHAnsi" w:hAnsiTheme="minorHAnsi" w:cs="Arial"/>
          <w:b/>
          <w:sz w:val="24"/>
        </w:rPr>
        <w:t>:</w:t>
      </w:r>
    </w:p>
    <w:p w:rsidR="009A625F" w:rsidRPr="006E5ADF" w:rsidRDefault="0065558B" w:rsidP="00D87033">
      <w:pPr>
        <w:pStyle w:val="2"/>
        <w:ind w:left="284"/>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.1.</w:t>
      </w:r>
      <w:r w:rsidRPr="006E5ADF">
        <w:rPr>
          <w:rFonts w:asciiTheme="minorHAnsi" w:hAnsiTheme="minorHAnsi" w:cs="Arial"/>
          <w:sz w:val="24"/>
        </w:rPr>
        <w:t xml:space="preserve"> </w:t>
      </w:r>
      <w:r w:rsidR="000360D9" w:rsidRPr="006E5ADF">
        <w:rPr>
          <w:rFonts w:asciiTheme="minorHAnsi" w:hAnsiTheme="minorHAnsi" w:cs="Arial"/>
          <w:sz w:val="24"/>
        </w:rPr>
        <w:t>“La Convocante” podrá declarar desierta la licitación</w:t>
      </w:r>
      <w:r w:rsidRPr="006E5ADF">
        <w:rPr>
          <w:rFonts w:asciiTheme="minorHAnsi" w:hAnsiTheme="minorHAnsi" w:cs="Arial"/>
          <w:sz w:val="24"/>
        </w:rPr>
        <w:t xml:space="preserve"> o alguna de las partidas </w:t>
      </w:r>
      <w:r w:rsidR="002D487B">
        <w:rPr>
          <w:rFonts w:asciiTheme="minorHAnsi" w:hAnsiTheme="minorHAnsi" w:cs="Arial"/>
          <w:sz w:val="24"/>
        </w:rPr>
        <w:t xml:space="preserve">o paquete </w:t>
      </w:r>
      <w:r w:rsidRPr="006E5ADF">
        <w:rPr>
          <w:rFonts w:asciiTheme="minorHAnsi" w:hAnsiTheme="minorHAnsi" w:cs="Arial"/>
          <w:sz w:val="24"/>
        </w:rPr>
        <w:t>y emitirá una segunda convocatoria</w:t>
      </w:r>
      <w:r w:rsidR="000360D9" w:rsidRPr="006E5ADF">
        <w:rPr>
          <w:rFonts w:asciiTheme="minorHAnsi" w:hAnsiTheme="minorHAnsi" w:cs="Arial"/>
          <w:sz w:val="24"/>
        </w:rPr>
        <w:t xml:space="preserve"> </w:t>
      </w:r>
      <w:r w:rsidR="00A3306A" w:rsidRPr="006E5ADF">
        <w:rPr>
          <w:rFonts w:asciiTheme="minorHAnsi" w:hAnsiTheme="minorHAnsi" w:cs="Arial"/>
          <w:sz w:val="24"/>
        </w:rPr>
        <w:t xml:space="preserve">o invitación a cuando menos tres personas según corresponda </w:t>
      </w:r>
      <w:r w:rsidR="009A625F" w:rsidRPr="006E5ADF">
        <w:rPr>
          <w:rFonts w:asciiTheme="minorHAnsi" w:hAnsiTheme="minorHAnsi" w:cs="Arial"/>
          <w:sz w:val="24"/>
        </w:rPr>
        <w:t>en los siguientes casos:</w:t>
      </w:r>
    </w:p>
    <w:p w:rsidR="009A625F" w:rsidRPr="00765113" w:rsidRDefault="009A625F" w:rsidP="00D87033">
      <w:pPr>
        <w:pStyle w:val="2"/>
        <w:ind w:left="284"/>
        <w:rPr>
          <w:rFonts w:asciiTheme="minorHAnsi" w:hAnsiTheme="minorHAnsi" w:cs="Arial"/>
          <w:sz w:val="12"/>
          <w:szCs w:val="12"/>
        </w:rPr>
      </w:pPr>
    </w:p>
    <w:p w:rsidR="009A625F" w:rsidRPr="006E5ADF" w:rsidRDefault="0065558B" w:rsidP="00D87033">
      <w:pPr>
        <w:pStyle w:val="2"/>
        <w:ind w:left="284"/>
        <w:rPr>
          <w:rFonts w:asciiTheme="minorHAnsi" w:hAnsiTheme="minorHAnsi" w:cs="Arial"/>
          <w:sz w:val="24"/>
        </w:rPr>
      </w:pPr>
      <w:r w:rsidRPr="006E5ADF">
        <w:rPr>
          <w:rFonts w:asciiTheme="minorHAnsi" w:hAnsiTheme="minorHAnsi" w:cs="Arial"/>
          <w:sz w:val="24"/>
        </w:rPr>
        <w:t xml:space="preserve">a)  </w:t>
      </w:r>
      <w:r w:rsidR="009A625F" w:rsidRPr="006E5ADF">
        <w:rPr>
          <w:rFonts w:asciiTheme="minorHAnsi" w:hAnsiTheme="minorHAnsi" w:cs="Arial"/>
          <w:sz w:val="24"/>
        </w:rPr>
        <w:t>C</w:t>
      </w:r>
      <w:r w:rsidR="000360D9" w:rsidRPr="006E5ADF">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6E5ADF">
        <w:rPr>
          <w:rFonts w:asciiTheme="minorHAnsi" w:hAnsiTheme="minorHAnsi" w:cs="Arial"/>
          <w:sz w:val="24"/>
        </w:rPr>
        <w:t>.</w:t>
      </w:r>
      <w:r w:rsidR="000360D9" w:rsidRPr="006E5ADF">
        <w:rPr>
          <w:rFonts w:asciiTheme="minorHAnsi" w:hAnsiTheme="minorHAnsi" w:cs="Arial"/>
          <w:sz w:val="24"/>
        </w:rPr>
        <w:t xml:space="preserve"> </w:t>
      </w:r>
    </w:p>
    <w:p w:rsidR="009A625F" w:rsidRPr="00765113" w:rsidRDefault="009A625F" w:rsidP="00D87033">
      <w:pPr>
        <w:pStyle w:val="2"/>
        <w:ind w:left="284"/>
        <w:rPr>
          <w:rFonts w:asciiTheme="minorHAnsi" w:hAnsiTheme="minorHAnsi" w:cs="Arial"/>
          <w:sz w:val="12"/>
          <w:szCs w:val="12"/>
        </w:rPr>
      </w:pPr>
    </w:p>
    <w:p w:rsidR="009A625F" w:rsidRPr="006E5ADF" w:rsidRDefault="0065558B" w:rsidP="00D87033">
      <w:pPr>
        <w:pStyle w:val="2"/>
        <w:ind w:left="284"/>
        <w:rPr>
          <w:rFonts w:asciiTheme="minorHAnsi" w:hAnsiTheme="minorHAnsi" w:cs="Arial"/>
          <w:sz w:val="24"/>
        </w:rPr>
      </w:pPr>
      <w:r w:rsidRPr="006E5ADF">
        <w:rPr>
          <w:rFonts w:asciiTheme="minorHAnsi" w:hAnsiTheme="minorHAnsi" w:cs="Arial"/>
          <w:sz w:val="24"/>
        </w:rPr>
        <w:t xml:space="preserve">b)  </w:t>
      </w:r>
      <w:r w:rsidR="009A625F" w:rsidRPr="006E5ADF">
        <w:rPr>
          <w:rFonts w:asciiTheme="minorHAnsi" w:hAnsiTheme="minorHAnsi" w:cs="Arial"/>
          <w:sz w:val="24"/>
        </w:rPr>
        <w:t>C</w:t>
      </w:r>
      <w:r w:rsidR="000360D9" w:rsidRPr="006E5ADF">
        <w:rPr>
          <w:rFonts w:asciiTheme="minorHAnsi" w:hAnsiTheme="minorHAnsi" w:cs="Arial"/>
          <w:sz w:val="24"/>
        </w:rPr>
        <w:t xml:space="preserve">uando no exista alguna </w:t>
      </w:r>
      <w:r w:rsidR="00A3306A" w:rsidRPr="006E5ADF">
        <w:rPr>
          <w:rFonts w:asciiTheme="minorHAnsi" w:hAnsiTheme="minorHAnsi" w:cs="Arial"/>
          <w:sz w:val="24"/>
        </w:rPr>
        <w:t xml:space="preserve">propuesta </w:t>
      </w:r>
      <w:r w:rsidR="000360D9" w:rsidRPr="006E5ADF">
        <w:rPr>
          <w:rFonts w:asciiTheme="minorHAnsi" w:hAnsiTheme="minorHAnsi" w:cs="Arial"/>
          <w:sz w:val="24"/>
        </w:rPr>
        <w:t>que hubiese cubierto los requisitos solicitados en las bases, o sus precios no sean aceptables</w:t>
      </w:r>
      <w:r w:rsidRPr="006E5ADF">
        <w:rPr>
          <w:rFonts w:asciiTheme="minorHAnsi" w:hAnsiTheme="minorHAnsi" w:cs="Arial"/>
          <w:sz w:val="24"/>
        </w:rPr>
        <w:t xml:space="preserve"> </w:t>
      </w:r>
      <w:r w:rsidR="009A625F" w:rsidRPr="006E5ADF">
        <w:rPr>
          <w:rFonts w:asciiTheme="minorHAnsi" w:hAnsiTheme="minorHAnsi" w:cs="Arial"/>
          <w:sz w:val="24"/>
        </w:rPr>
        <w:t>conforme a la investigación de precios realizada</w:t>
      </w:r>
      <w:r w:rsidR="00A3306A" w:rsidRPr="006E5ADF">
        <w:rPr>
          <w:rFonts w:asciiTheme="minorHAnsi" w:hAnsiTheme="minorHAnsi" w:cs="Arial"/>
          <w:sz w:val="24"/>
        </w:rPr>
        <w:t>,</w:t>
      </w:r>
      <w:r w:rsidRPr="006E5ADF">
        <w:rPr>
          <w:rFonts w:asciiTheme="minorHAnsi" w:hAnsiTheme="minorHAnsi" w:cs="Arial"/>
          <w:sz w:val="24"/>
        </w:rPr>
        <w:t xml:space="preserve"> lo anterior por cada </w:t>
      </w:r>
      <w:r w:rsidR="002D487B">
        <w:rPr>
          <w:rFonts w:asciiTheme="minorHAnsi" w:hAnsiTheme="minorHAnsi" w:cs="Arial"/>
          <w:sz w:val="24"/>
        </w:rPr>
        <w:t xml:space="preserve">paquete o </w:t>
      </w:r>
      <w:r w:rsidRPr="006E5ADF">
        <w:rPr>
          <w:rFonts w:asciiTheme="minorHAnsi" w:hAnsiTheme="minorHAnsi" w:cs="Arial"/>
          <w:sz w:val="24"/>
        </w:rPr>
        <w:t>partida en lo individual, l</w:t>
      </w:r>
      <w:r w:rsidR="009A625F" w:rsidRPr="006E5ADF">
        <w:rPr>
          <w:rFonts w:asciiTheme="minorHAnsi" w:hAnsiTheme="minorHAnsi" w:cs="Arial"/>
          <w:sz w:val="24"/>
        </w:rPr>
        <w:t xml:space="preserve">os resultados de </w:t>
      </w:r>
      <w:r w:rsidRPr="006E5ADF">
        <w:rPr>
          <w:rFonts w:asciiTheme="minorHAnsi" w:hAnsiTheme="minorHAnsi" w:cs="Arial"/>
          <w:sz w:val="24"/>
        </w:rPr>
        <w:t>dicha</w:t>
      </w:r>
      <w:r w:rsidR="009A625F" w:rsidRPr="006E5ADF">
        <w:rPr>
          <w:rFonts w:asciiTheme="minorHAnsi" w:hAnsiTheme="minorHAnsi" w:cs="Arial"/>
          <w:sz w:val="24"/>
        </w:rPr>
        <w:t xml:space="preserve"> investigación se incluirá en el dictamen a que alude</w:t>
      </w:r>
      <w:r w:rsidR="008C703E" w:rsidRPr="006E5ADF">
        <w:rPr>
          <w:rFonts w:asciiTheme="minorHAnsi" w:hAnsiTheme="minorHAnsi" w:cs="Arial"/>
          <w:sz w:val="24"/>
        </w:rPr>
        <w:t xml:space="preserve"> el artículo 33</w:t>
      </w:r>
      <w:r w:rsidR="00A3306A" w:rsidRPr="006E5ADF">
        <w:rPr>
          <w:rFonts w:asciiTheme="minorHAnsi" w:hAnsiTheme="minorHAnsi" w:cs="Arial"/>
          <w:sz w:val="24"/>
        </w:rPr>
        <w:t xml:space="preserve"> de “L</w:t>
      </w:r>
      <w:r w:rsidRPr="006E5ADF">
        <w:rPr>
          <w:rFonts w:asciiTheme="minorHAnsi" w:hAnsiTheme="minorHAnsi" w:cs="Arial"/>
          <w:sz w:val="24"/>
        </w:rPr>
        <w:t>a Ley</w:t>
      </w:r>
      <w:r w:rsidR="00A3306A" w:rsidRPr="006E5ADF">
        <w:rPr>
          <w:rFonts w:asciiTheme="minorHAnsi" w:hAnsiTheme="minorHAnsi" w:cs="Arial"/>
          <w:sz w:val="24"/>
        </w:rPr>
        <w:t>”</w:t>
      </w:r>
      <w:r w:rsidRPr="006E5ADF">
        <w:rPr>
          <w:rFonts w:asciiTheme="minorHAnsi" w:hAnsiTheme="minorHAnsi" w:cs="Arial"/>
          <w:sz w:val="24"/>
        </w:rPr>
        <w:t xml:space="preserve"> y</w:t>
      </w:r>
      <w:r w:rsidR="009A625F" w:rsidRPr="006E5ADF">
        <w:rPr>
          <w:rFonts w:asciiTheme="minorHAnsi" w:hAnsiTheme="minorHAnsi" w:cs="Arial"/>
          <w:sz w:val="24"/>
        </w:rPr>
        <w:t xml:space="preserve"> se hará del conocimiento de los licitantes en el fallo correspondiente.</w:t>
      </w:r>
    </w:p>
    <w:p w:rsidR="0065558B" w:rsidRPr="00765113" w:rsidRDefault="0065558B" w:rsidP="00D87033">
      <w:pPr>
        <w:pStyle w:val="2"/>
        <w:ind w:left="284"/>
        <w:rPr>
          <w:rFonts w:asciiTheme="minorHAnsi" w:hAnsiTheme="minorHAnsi" w:cs="Arial"/>
          <w:sz w:val="12"/>
          <w:szCs w:val="12"/>
        </w:rPr>
      </w:pPr>
    </w:p>
    <w:p w:rsidR="00A3306A" w:rsidRPr="006E5ADF" w:rsidRDefault="0065558B" w:rsidP="00D87033">
      <w:pPr>
        <w:pStyle w:val="2"/>
        <w:ind w:left="284"/>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.2.</w:t>
      </w:r>
      <w:r w:rsidRPr="006E5ADF">
        <w:rPr>
          <w:rFonts w:asciiTheme="minorHAnsi" w:hAnsiTheme="minorHAnsi" w:cs="Arial"/>
          <w:sz w:val="24"/>
        </w:rPr>
        <w:t xml:space="preserve"> “La Convocante” podrá cancelar la licitación o alguna de las partidas </w:t>
      </w:r>
      <w:r w:rsidR="002D487B">
        <w:rPr>
          <w:rFonts w:asciiTheme="minorHAnsi" w:hAnsiTheme="minorHAnsi" w:cs="Arial"/>
          <w:sz w:val="24"/>
        </w:rPr>
        <w:t xml:space="preserve">o paquete </w:t>
      </w:r>
      <w:r w:rsidRPr="006E5ADF">
        <w:rPr>
          <w:rFonts w:asciiTheme="minorHAnsi" w:hAnsiTheme="minorHAnsi" w:cs="Arial"/>
          <w:sz w:val="24"/>
        </w:rPr>
        <w:t xml:space="preserve">y emitirá una segunda convocatoria </w:t>
      </w:r>
      <w:r w:rsidR="00A3306A" w:rsidRPr="006E5ADF">
        <w:rPr>
          <w:rFonts w:asciiTheme="minorHAnsi" w:hAnsiTheme="minorHAnsi" w:cs="Arial"/>
          <w:sz w:val="24"/>
        </w:rPr>
        <w:t>o invitación a cuando menos tres personas según corresponda en los siguientes casos:</w:t>
      </w:r>
    </w:p>
    <w:p w:rsidR="0065558B" w:rsidRPr="00765113" w:rsidRDefault="009A625F" w:rsidP="00D87033">
      <w:pPr>
        <w:pStyle w:val="2"/>
        <w:ind w:left="284"/>
        <w:rPr>
          <w:rFonts w:asciiTheme="minorHAnsi" w:hAnsiTheme="minorHAnsi" w:cs="Arial"/>
          <w:sz w:val="12"/>
          <w:szCs w:val="12"/>
        </w:rPr>
      </w:pPr>
      <w:r w:rsidRPr="006E5ADF">
        <w:rPr>
          <w:rFonts w:asciiTheme="minorHAnsi" w:hAnsiTheme="minorHAnsi" w:cs="Arial"/>
          <w:sz w:val="24"/>
        </w:rPr>
        <w:lastRenderedPageBreak/>
        <w:tab/>
      </w:r>
    </w:p>
    <w:p w:rsidR="0065558B" w:rsidRPr="006E5ADF" w:rsidRDefault="0065558B" w:rsidP="00D87033">
      <w:pPr>
        <w:pStyle w:val="2"/>
        <w:ind w:left="284"/>
        <w:rPr>
          <w:rFonts w:asciiTheme="minorHAnsi" w:hAnsiTheme="minorHAnsi" w:cs="Arial"/>
          <w:color w:val="000000"/>
          <w:sz w:val="24"/>
          <w:szCs w:val="24"/>
          <w:lang w:val="es-ES"/>
        </w:rPr>
      </w:pPr>
      <w:r w:rsidRPr="006E5ADF">
        <w:rPr>
          <w:rFonts w:asciiTheme="minorHAnsi" w:hAnsiTheme="minorHAnsi" w:cs="Arial"/>
          <w:sz w:val="24"/>
        </w:rPr>
        <w:t xml:space="preserve">a) </w:t>
      </w:r>
      <w:r w:rsidR="00C650D1" w:rsidRPr="006E5ADF">
        <w:rPr>
          <w:rFonts w:asciiTheme="minorHAnsi" w:hAnsiTheme="minorHAnsi" w:cs="Arial"/>
          <w:sz w:val="24"/>
        </w:rPr>
        <w:t xml:space="preserve"> </w:t>
      </w:r>
      <w:r w:rsidRPr="006E5ADF">
        <w:rPr>
          <w:rFonts w:asciiTheme="minorHAnsi" w:hAnsiTheme="minorHAnsi" w:cs="Arial"/>
          <w:sz w:val="24"/>
        </w:rPr>
        <w:t>P</w:t>
      </w:r>
      <w:r w:rsidR="00B72BCC" w:rsidRPr="006E5ADF">
        <w:rPr>
          <w:rFonts w:asciiTheme="minorHAnsi" w:hAnsiTheme="minorHAnsi" w:cs="Arial"/>
          <w:sz w:val="24"/>
        </w:rPr>
        <w:t xml:space="preserve">or caso fortuito o fuerza mayor.- entendiéndose </w:t>
      </w:r>
      <w:r w:rsidR="00B72BCC" w:rsidRPr="006E5ADF">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E5ADF">
        <w:rPr>
          <w:rFonts w:asciiTheme="minorHAnsi" w:hAnsiTheme="minorHAnsi" w:cs="Arial"/>
          <w:color w:val="000000"/>
          <w:sz w:val="24"/>
          <w:szCs w:val="24"/>
          <w:lang w:val="es-ES"/>
        </w:rPr>
        <w:t xml:space="preserve">e emane de </w:t>
      </w:r>
      <w:r w:rsidR="00B72BCC" w:rsidRPr="006E5ADF">
        <w:rPr>
          <w:rFonts w:asciiTheme="minorHAnsi" w:hAnsiTheme="minorHAnsi" w:cs="Arial"/>
          <w:color w:val="000000"/>
          <w:sz w:val="24"/>
          <w:szCs w:val="24"/>
          <w:lang w:val="es-ES"/>
        </w:rPr>
        <w:t xml:space="preserve"> autoridad </w:t>
      </w:r>
      <w:r w:rsidR="00A3306A" w:rsidRPr="006E5ADF">
        <w:rPr>
          <w:rFonts w:asciiTheme="minorHAnsi" w:hAnsiTheme="minorHAnsi" w:cs="Arial"/>
          <w:color w:val="000000"/>
          <w:sz w:val="24"/>
          <w:szCs w:val="24"/>
          <w:lang w:val="es-ES"/>
        </w:rPr>
        <w:t xml:space="preserve">competente, </w:t>
      </w:r>
      <w:r w:rsidR="00B72BCC" w:rsidRPr="006E5ADF">
        <w:rPr>
          <w:rFonts w:asciiTheme="minorHAnsi" w:hAnsiTheme="minorHAnsi" w:cs="Arial"/>
          <w:color w:val="000000"/>
          <w:sz w:val="24"/>
          <w:szCs w:val="24"/>
          <w:lang w:val="es-ES"/>
        </w:rPr>
        <w:t xml:space="preserve">en ese rubro quedan comprendidas las leyes y decretos que </w:t>
      </w:r>
      <w:r w:rsidR="00A3306A" w:rsidRPr="006E5ADF">
        <w:rPr>
          <w:rFonts w:asciiTheme="minorHAnsi" w:hAnsiTheme="minorHAnsi" w:cs="Arial"/>
          <w:color w:val="000000"/>
          <w:sz w:val="24"/>
          <w:szCs w:val="24"/>
          <w:lang w:val="es-ES"/>
        </w:rPr>
        <w:t>afecten</w:t>
      </w:r>
      <w:r w:rsidR="00B72BCC" w:rsidRPr="006E5ADF">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765113" w:rsidRDefault="00B72BCC" w:rsidP="00D87033">
      <w:pPr>
        <w:pStyle w:val="2"/>
        <w:ind w:left="284"/>
        <w:rPr>
          <w:rFonts w:asciiTheme="minorHAnsi" w:hAnsiTheme="minorHAnsi" w:cs="Arial"/>
          <w:sz w:val="12"/>
          <w:szCs w:val="12"/>
        </w:rPr>
      </w:pPr>
    </w:p>
    <w:p w:rsidR="0065558B" w:rsidRPr="006E5ADF" w:rsidRDefault="0065558B" w:rsidP="00D87033">
      <w:pPr>
        <w:pStyle w:val="2"/>
        <w:ind w:left="284"/>
        <w:rPr>
          <w:rFonts w:asciiTheme="minorHAnsi" w:hAnsiTheme="minorHAnsi" w:cs="Arial"/>
          <w:sz w:val="24"/>
        </w:rPr>
      </w:pPr>
      <w:r w:rsidRPr="006E5ADF">
        <w:rPr>
          <w:rFonts w:asciiTheme="minorHAnsi" w:hAnsiTheme="minorHAnsi" w:cs="Arial"/>
          <w:sz w:val="24"/>
        </w:rPr>
        <w:t>b)</w:t>
      </w:r>
      <w:r w:rsidR="00C650D1" w:rsidRPr="006E5ADF">
        <w:rPr>
          <w:rFonts w:asciiTheme="minorHAnsi" w:hAnsiTheme="minorHAnsi" w:cs="Arial"/>
          <w:sz w:val="24"/>
        </w:rPr>
        <w:t xml:space="preserve">  </w:t>
      </w:r>
      <w:r w:rsidRPr="006E5ADF">
        <w:rPr>
          <w:rFonts w:asciiTheme="minorHAnsi" w:hAnsiTheme="minorHAnsi" w:cs="Arial"/>
          <w:sz w:val="24"/>
        </w:rPr>
        <w:t>C</w:t>
      </w:r>
      <w:r w:rsidR="009A625F" w:rsidRPr="006E5ADF">
        <w:rPr>
          <w:rFonts w:asciiTheme="minorHAnsi" w:hAnsiTheme="minorHAnsi" w:cs="Arial"/>
          <w:sz w:val="24"/>
        </w:rPr>
        <w:t>uando existan circunstancias, debidamente justificadas, que provoquen la extinción de la necesidad para adquirir los bienes, y que de continuarse con el procedimiento de contratación se pudiera ocasionar un dañ</w:t>
      </w:r>
      <w:r w:rsidRPr="006E5ADF">
        <w:rPr>
          <w:rFonts w:asciiTheme="minorHAnsi" w:hAnsiTheme="minorHAnsi" w:cs="Arial"/>
          <w:sz w:val="24"/>
        </w:rPr>
        <w:t>o o perjuicio a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w:t>
      </w:r>
      <w:r w:rsidR="009A625F" w:rsidRPr="006E5ADF">
        <w:rPr>
          <w:rFonts w:asciiTheme="minorHAnsi" w:hAnsiTheme="minorHAnsi" w:cs="Arial"/>
          <w:sz w:val="24"/>
        </w:rPr>
        <w:t xml:space="preserve">. </w:t>
      </w:r>
    </w:p>
    <w:p w:rsidR="00FF4B3A" w:rsidRPr="00765113" w:rsidRDefault="00FF4B3A" w:rsidP="00D87033">
      <w:pPr>
        <w:pStyle w:val="2"/>
        <w:ind w:left="284"/>
        <w:rPr>
          <w:rFonts w:asciiTheme="minorHAnsi" w:hAnsiTheme="minorHAnsi" w:cs="Arial"/>
          <w:sz w:val="12"/>
          <w:szCs w:val="12"/>
        </w:rPr>
      </w:pPr>
    </w:p>
    <w:p w:rsidR="009A625F" w:rsidRPr="006E5ADF" w:rsidRDefault="009A625F" w:rsidP="00D87033">
      <w:pPr>
        <w:pStyle w:val="2"/>
        <w:ind w:left="284"/>
        <w:rPr>
          <w:rFonts w:asciiTheme="minorHAnsi" w:hAnsiTheme="minorHAnsi" w:cs="Arial"/>
          <w:sz w:val="24"/>
        </w:rPr>
      </w:pPr>
      <w:r w:rsidRPr="006E5ADF">
        <w:rPr>
          <w:rFonts w:asciiTheme="minorHAnsi" w:hAnsiTheme="minorHAnsi" w:cs="Arial"/>
          <w:sz w:val="24"/>
        </w:rPr>
        <w:t xml:space="preserve">La determinación de </w:t>
      </w:r>
      <w:r w:rsidR="0065558B" w:rsidRPr="006E5ADF">
        <w:rPr>
          <w:rFonts w:asciiTheme="minorHAnsi" w:hAnsiTheme="minorHAnsi" w:cs="Arial"/>
          <w:sz w:val="24"/>
        </w:rPr>
        <w:t>d</w:t>
      </w:r>
      <w:r w:rsidR="002D487B">
        <w:rPr>
          <w:rFonts w:asciiTheme="minorHAnsi" w:hAnsiTheme="minorHAnsi" w:cs="Arial"/>
          <w:sz w:val="24"/>
        </w:rPr>
        <w:t>ar por cancelada la licitación,</w:t>
      </w:r>
      <w:r w:rsidRPr="006E5ADF">
        <w:rPr>
          <w:rFonts w:asciiTheme="minorHAnsi" w:hAnsiTheme="minorHAnsi" w:cs="Arial"/>
          <w:sz w:val="24"/>
        </w:rPr>
        <w:t xml:space="preserve"> partida</w:t>
      </w:r>
      <w:r w:rsidR="002D487B">
        <w:rPr>
          <w:rFonts w:asciiTheme="minorHAnsi" w:hAnsiTheme="minorHAnsi" w:cs="Arial"/>
          <w:sz w:val="24"/>
        </w:rPr>
        <w:t xml:space="preserve"> o paquete</w:t>
      </w:r>
      <w:r w:rsidRPr="006E5ADF">
        <w:rPr>
          <w:rFonts w:asciiTheme="minorHAnsi" w:hAnsiTheme="minorHAnsi" w:cs="Arial"/>
          <w:sz w:val="24"/>
        </w:rPr>
        <w:t xml:space="preserve">, </w:t>
      </w:r>
      <w:r w:rsidR="0065558B" w:rsidRPr="006E5ADF">
        <w:rPr>
          <w:rFonts w:asciiTheme="minorHAnsi" w:hAnsiTheme="minorHAnsi" w:cs="Arial"/>
          <w:sz w:val="24"/>
        </w:rPr>
        <w:t>constará por escrito y se</w:t>
      </w:r>
      <w:r w:rsidRPr="006E5ADF">
        <w:rPr>
          <w:rFonts w:asciiTheme="minorHAnsi" w:hAnsiTheme="minorHAnsi" w:cs="Arial"/>
          <w:sz w:val="24"/>
        </w:rPr>
        <w:t xml:space="preserve"> precisar</w:t>
      </w:r>
      <w:r w:rsidR="0065558B" w:rsidRPr="006E5ADF">
        <w:rPr>
          <w:rFonts w:asciiTheme="minorHAnsi" w:hAnsiTheme="minorHAnsi" w:cs="Arial"/>
          <w:sz w:val="24"/>
        </w:rPr>
        <w:t>á</w:t>
      </w:r>
      <w:r w:rsidRPr="006E5ADF">
        <w:rPr>
          <w:rFonts w:asciiTheme="minorHAnsi" w:hAnsiTheme="minorHAnsi" w:cs="Arial"/>
          <w:sz w:val="24"/>
        </w:rPr>
        <w:t xml:space="preserve"> el acontecimiento que motiva la decisión, la cual se hará del conocimiento de los licitantes.</w:t>
      </w:r>
    </w:p>
    <w:p w:rsidR="008B7718" w:rsidRPr="00765113" w:rsidRDefault="008B7718" w:rsidP="005F0F6E">
      <w:pPr>
        <w:pStyle w:val="2"/>
        <w:ind w:left="567"/>
        <w:rPr>
          <w:rFonts w:asciiTheme="minorHAnsi" w:hAnsiTheme="minorHAnsi" w:cs="Arial"/>
          <w:sz w:val="12"/>
          <w:szCs w:val="12"/>
        </w:rPr>
      </w:pPr>
    </w:p>
    <w:p w:rsidR="008575ED" w:rsidRPr="004C550E" w:rsidRDefault="00552EA8" w:rsidP="00D87033">
      <w:pPr>
        <w:pStyle w:val="2"/>
        <w:ind w:left="284"/>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5</w:t>
      </w:r>
      <w:r w:rsidRPr="004C550E">
        <w:rPr>
          <w:rFonts w:asciiTheme="minorHAnsi" w:hAnsiTheme="minorHAnsi" w:cs="Arial"/>
          <w:b/>
          <w:sz w:val="24"/>
        </w:rPr>
        <w:t xml:space="preserve">. </w:t>
      </w:r>
      <w:r w:rsidR="008575ED" w:rsidRPr="004C550E">
        <w:rPr>
          <w:rFonts w:asciiTheme="minorHAnsi" w:hAnsiTheme="minorHAnsi" w:cs="Arial"/>
          <w:b/>
          <w:sz w:val="24"/>
        </w:rPr>
        <w:t>FIRMA DEL CONTRATO:</w:t>
      </w:r>
    </w:p>
    <w:p w:rsidR="00552EA8" w:rsidRPr="004C550E" w:rsidRDefault="00552EA8" w:rsidP="00D87033">
      <w:pPr>
        <w:pStyle w:val="3"/>
        <w:ind w:left="284" w:firstLine="0"/>
        <w:rPr>
          <w:rFonts w:asciiTheme="minorHAnsi" w:hAnsiTheme="minorHAnsi" w:cs="Arial"/>
          <w:sz w:val="24"/>
        </w:rPr>
      </w:pPr>
      <w:r w:rsidRPr="004C550E">
        <w:rPr>
          <w:rFonts w:asciiTheme="minorHAnsi" w:hAnsiTheme="minorHAnsi" w:cs="Arial"/>
          <w:sz w:val="24"/>
        </w:rPr>
        <w:t>La adjudicación del contrato obligará a</w:t>
      </w:r>
      <w:r w:rsidR="005F0F6E" w:rsidRPr="004C550E">
        <w:rPr>
          <w:rFonts w:asciiTheme="minorHAnsi" w:hAnsiTheme="minorHAnsi" w:cs="Arial"/>
          <w:sz w:val="24"/>
        </w:rPr>
        <w:t>l</w:t>
      </w:r>
      <w:r w:rsidRPr="004C550E">
        <w:rPr>
          <w:rFonts w:asciiTheme="minorHAnsi" w:hAnsiTheme="minorHAnsi" w:cs="Arial"/>
          <w:sz w:val="24"/>
        </w:rPr>
        <w:t xml:space="preserve"> </w:t>
      </w:r>
      <w:r w:rsidR="00DC707E" w:rsidRPr="004C550E">
        <w:rPr>
          <w:rFonts w:asciiTheme="minorHAnsi" w:hAnsiTheme="minorHAnsi" w:cs="Arial"/>
          <w:sz w:val="24"/>
        </w:rPr>
        <w:t>“</w:t>
      </w:r>
      <w:r w:rsidR="005F0F6E" w:rsidRPr="004C550E">
        <w:rPr>
          <w:rFonts w:asciiTheme="minorHAnsi" w:hAnsiTheme="minorHAnsi" w:cs="Arial"/>
          <w:sz w:val="24"/>
        </w:rPr>
        <w:t>órgano solicitante</w:t>
      </w:r>
      <w:r w:rsidR="00DC707E" w:rsidRPr="004C550E">
        <w:rPr>
          <w:rFonts w:asciiTheme="minorHAnsi" w:hAnsiTheme="minorHAnsi" w:cs="Arial"/>
          <w:sz w:val="24"/>
        </w:rPr>
        <w:t>”</w:t>
      </w:r>
      <w:r w:rsidRPr="004C550E">
        <w:rPr>
          <w:rFonts w:asciiTheme="minorHAnsi" w:hAnsiTheme="minorHAnsi" w:cs="Arial"/>
          <w:sz w:val="24"/>
        </w:rPr>
        <w:t xml:space="preserve"> y a la persona en quien hubiere recaído, a formalizar el </w:t>
      </w:r>
      <w:r w:rsidR="00DC707E" w:rsidRPr="004C550E">
        <w:rPr>
          <w:rFonts w:asciiTheme="minorHAnsi" w:hAnsiTheme="minorHAnsi" w:cs="Arial"/>
          <w:sz w:val="24"/>
        </w:rPr>
        <w:t>contrato</w:t>
      </w:r>
      <w:r w:rsidRPr="004C550E">
        <w:rPr>
          <w:rFonts w:asciiTheme="minorHAnsi" w:hAnsiTheme="minorHAnsi" w:cs="Arial"/>
          <w:sz w:val="24"/>
        </w:rPr>
        <w:t xml:space="preserve"> dentro de los veinte días naturales siguientes </w:t>
      </w:r>
      <w:r w:rsidR="00DD215D" w:rsidRPr="004C550E">
        <w:rPr>
          <w:rFonts w:asciiTheme="minorHAnsi" w:hAnsiTheme="minorHAnsi" w:cs="Arial"/>
          <w:sz w:val="24"/>
        </w:rPr>
        <w:t>al de la n</w:t>
      </w:r>
      <w:r w:rsidR="00520D21" w:rsidRPr="004C550E">
        <w:rPr>
          <w:rFonts w:asciiTheme="minorHAnsi" w:hAnsiTheme="minorHAnsi" w:cs="Arial"/>
          <w:sz w:val="24"/>
        </w:rPr>
        <w:t>otificación del fallo, siendo en este</w:t>
      </w:r>
      <w:r w:rsidR="00DD215D" w:rsidRPr="004C550E">
        <w:rPr>
          <w:rFonts w:asciiTheme="minorHAnsi" w:hAnsiTheme="minorHAnsi" w:cs="Arial"/>
          <w:sz w:val="24"/>
        </w:rPr>
        <w:t xml:space="preserve"> caso </w:t>
      </w:r>
      <w:r w:rsidR="00520D21" w:rsidRPr="004C550E">
        <w:rPr>
          <w:rFonts w:asciiTheme="minorHAnsi" w:hAnsiTheme="minorHAnsi" w:cs="Arial"/>
          <w:sz w:val="24"/>
        </w:rPr>
        <w:t xml:space="preserve">un </w:t>
      </w:r>
      <w:r w:rsidR="00DD215D" w:rsidRPr="004C550E">
        <w:rPr>
          <w:rFonts w:asciiTheme="minorHAnsi" w:hAnsiTheme="minorHAnsi" w:cs="Arial"/>
          <w:sz w:val="24"/>
        </w:rPr>
        <w:t>contrato a precio fijo y tiempo determinado</w:t>
      </w:r>
      <w:r w:rsidR="000F6E85" w:rsidRPr="004C550E">
        <w:rPr>
          <w:rFonts w:asciiTheme="minorHAnsi" w:hAnsiTheme="minorHAnsi" w:cs="Arial"/>
          <w:sz w:val="24"/>
        </w:rPr>
        <w:t>.</w:t>
      </w:r>
    </w:p>
    <w:p w:rsidR="00FF4B3A" w:rsidRPr="008F1760" w:rsidRDefault="00FF4B3A" w:rsidP="00D87033">
      <w:pPr>
        <w:pStyle w:val="3"/>
        <w:ind w:left="284" w:firstLine="0"/>
        <w:rPr>
          <w:rFonts w:asciiTheme="minorHAnsi" w:hAnsiTheme="minorHAnsi" w:cs="Arial"/>
          <w:sz w:val="12"/>
          <w:szCs w:val="12"/>
        </w:rPr>
      </w:pPr>
    </w:p>
    <w:p w:rsidR="00552EA8" w:rsidRPr="004C550E" w:rsidRDefault="00552EA8" w:rsidP="00D87033">
      <w:pPr>
        <w:pStyle w:val="3"/>
        <w:ind w:left="284" w:hanging="720"/>
        <w:rPr>
          <w:rFonts w:asciiTheme="minorHAnsi" w:hAnsiTheme="minorHAnsi" w:cs="Arial"/>
          <w:sz w:val="24"/>
        </w:rPr>
      </w:pPr>
      <w:r w:rsidRPr="004C550E">
        <w:rPr>
          <w:rFonts w:asciiTheme="minorHAnsi" w:hAnsiTheme="minorHAnsi" w:cs="Arial"/>
          <w:sz w:val="24"/>
        </w:rPr>
        <w:tab/>
        <w:t xml:space="preserve">Si </w:t>
      </w:r>
      <w:r w:rsidR="00DC707E" w:rsidRPr="004C550E">
        <w:rPr>
          <w:rFonts w:asciiTheme="minorHAnsi" w:hAnsiTheme="minorHAnsi" w:cs="Arial"/>
          <w:sz w:val="24"/>
        </w:rPr>
        <w:t>la persona adjudicada en el fallo correspondiente</w:t>
      </w:r>
      <w:r w:rsidRPr="004C550E">
        <w:rPr>
          <w:rFonts w:asciiTheme="minorHAnsi" w:hAnsiTheme="minorHAnsi" w:cs="Arial"/>
          <w:sz w:val="24"/>
        </w:rPr>
        <w:t xml:space="preserve"> no firmare el contrato por causas imputables a</w:t>
      </w:r>
      <w:r w:rsidR="00DC707E" w:rsidRPr="004C550E">
        <w:rPr>
          <w:rFonts w:asciiTheme="minorHAnsi" w:hAnsiTheme="minorHAnsi" w:cs="Arial"/>
          <w:sz w:val="24"/>
        </w:rPr>
        <w:t xml:space="preserve"> e</w:t>
      </w:r>
      <w:r w:rsidRPr="004C550E">
        <w:rPr>
          <w:rFonts w:asciiTheme="minorHAnsi" w:hAnsiTheme="minorHAnsi" w:cs="Arial"/>
          <w:sz w:val="24"/>
        </w:rPr>
        <w:t>l</w:t>
      </w:r>
      <w:r w:rsidR="00DC707E" w:rsidRPr="004C550E">
        <w:rPr>
          <w:rFonts w:asciiTheme="minorHAnsi" w:hAnsiTheme="minorHAnsi" w:cs="Arial"/>
          <w:sz w:val="24"/>
        </w:rPr>
        <w:t>la misma</w:t>
      </w:r>
      <w:r w:rsidRPr="004C550E">
        <w:rPr>
          <w:rFonts w:asciiTheme="minorHAnsi" w:hAnsiTheme="minorHAnsi" w:cs="Arial"/>
          <w:sz w:val="24"/>
        </w:rPr>
        <w:t xml:space="preserve">, dentro del plazo a que se refiere el párrafo anterior,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r w:rsidRPr="004C550E">
        <w:rPr>
          <w:rFonts w:asciiTheme="minorHAnsi" w:hAnsiTheme="minorHAnsi" w:cs="Arial"/>
          <w:sz w:val="24"/>
        </w:rPr>
        <w:t xml:space="preserve"> podrá, sin necesidad de un nuevo procedimiento, adjudicar el contrato al </w:t>
      </w:r>
      <w:r w:rsidR="00DC707E" w:rsidRPr="004C550E">
        <w:rPr>
          <w:rFonts w:asciiTheme="minorHAnsi" w:hAnsiTheme="minorHAnsi" w:cs="Arial"/>
          <w:sz w:val="24"/>
        </w:rPr>
        <w:t>licitante</w:t>
      </w:r>
      <w:r w:rsidRPr="004C550E">
        <w:rPr>
          <w:rFonts w:asciiTheme="minorHAnsi" w:hAnsiTheme="minorHAnsi" w:cs="Arial"/>
          <w:sz w:val="24"/>
        </w:rPr>
        <w:t xml:space="preserve"> que haya presentado la siguiente proposición solvente más baja, de conformidad con lo asentado en el dictamen</w:t>
      </w:r>
      <w:r w:rsidR="008C703E" w:rsidRPr="004C550E">
        <w:rPr>
          <w:rFonts w:asciiTheme="minorHAnsi" w:hAnsiTheme="minorHAnsi" w:cs="Arial"/>
          <w:sz w:val="24"/>
        </w:rPr>
        <w:t xml:space="preserve"> a que se refiere el artículo 33</w:t>
      </w:r>
      <w:r w:rsidR="00520D21" w:rsidRPr="004C550E">
        <w:rPr>
          <w:rFonts w:asciiTheme="minorHAnsi" w:hAnsiTheme="minorHAnsi" w:cs="Arial"/>
          <w:sz w:val="24"/>
        </w:rPr>
        <w:t xml:space="preserve"> de “</w:t>
      </w:r>
      <w:smartTag w:uri="urn:schemas-microsoft-com:office:smarttags" w:element="PersonName">
        <w:smartTagPr>
          <w:attr w:name="ProductID" w:val="la Ley"/>
        </w:smartTagPr>
        <w:r w:rsidR="00520D21" w:rsidRPr="004C550E">
          <w:rPr>
            <w:rFonts w:asciiTheme="minorHAnsi" w:hAnsiTheme="minorHAnsi" w:cs="Arial"/>
            <w:sz w:val="24"/>
          </w:rPr>
          <w:t>L</w:t>
        </w:r>
        <w:r w:rsidRPr="004C550E">
          <w:rPr>
            <w:rFonts w:asciiTheme="minorHAnsi" w:hAnsiTheme="minorHAnsi" w:cs="Arial"/>
            <w:sz w:val="24"/>
          </w:rPr>
          <w:t>a Ley</w:t>
        </w:r>
      </w:smartTag>
      <w:r w:rsidR="00520D21" w:rsidRPr="004C550E">
        <w:rPr>
          <w:rFonts w:asciiTheme="minorHAnsi" w:hAnsiTheme="minorHAnsi" w:cs="Arial"/>
          <w:sz w:val="24"/>
        </w:rPr>
        <w:t>”</w:t>
      </w:r>
      <w:r w:rsidRPr="004C550E">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8F1760" w:rsidRDefault="00552EA8" w:rsidP="00D87033">
      <w:pPr>
        <w:pStyle w:val="3"/>
        <w:ind w:left="284" w:hanging="720"/>
        <w:rPr>
          <w:rFonts w:asciiTheme="minorHAnsi" w:hAnsiTheme="minorHAnsi" w:cs="Arial"/>
          <w:sz w:val="12"/>
          <w:szCs w:val="12"/>
        </w:rPr>
      </w:pPr>
      <w:r w:rsidRPr="004C550E">
        <w:rPr>
          <w:rFonts w:asciiTheme="minorHAnsi" w:hAnsiTheme="minorHAnsi" w:cs="Arial"/>
          <w:sz w:val="24"/>
        </w:rPr>
        <w:tab/>
      </w:r>
    </w:p>
    <w:p w:rsidR="00DC707E" w:rsidRPr="004C550E" w:rsidRDefault="00552EA8" w:rsidP="00D87033">
      <w:pPr>
        <w:pStyle w:val="3"/>
        <w:ind w:left="284" w:firstLine="0"/>
        <w:rPr>
          <w:rFonts w:asciiTheme="minorHAnsi" w:hAnsiTheme="minorHAnsi" w:cs="Arial"/>
          <w:sz w:val="24"/>
        </w:rPr>
      </w:pPr>
      <w:r w:rsidRPr="004C550E">
        <w:rPr>
          <w:rFonts w:asciiTheme="minorHAnsi" w:hAnsiTheme="minorHAnsi"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p>
    <w:p w:rsidR="00AB0C96" w:rsidRPr="008F1760" w:rsidRDefault="00AB0C96" w:rsidP="00D87033">
      <w:pPr>
        <w:pStyle w:val="3"/>
        <w:ind w:left="284" w:firstLine="0"/>
        <w:rPr>
          <w:rFonts w:asciiTheme="minorHAnsi" w:hAnsiTheme="minorHAnsi" w:cs="Arial"/>
          <w:sz w:val="12"/>
          <w:szCs w:val="12"/>
        </w:rPr>
      </w:pPr>
      <w:r w:rsidRPr="004C550E">
        <w:rPr>
          <w:rFonts w:asciiTheme="minorHAnsi" w:hAnsiTheme="minorHAnsi" w:cs="Arial"/>
          <w:sz w:val="24"/>
        </w:rPr>
        <w:t xml:space="preserve"> </w:t>
      </w:r>
    </w:p>
    <w:p w:rsidR="00DC707E" w:rsidRPr="004C550E" w:rsidRDefault="00AB0C96" w:rsidP="00D87033">
      <w:pPr>
        <w:pStyle w:val="3"/>
        <w:ind w:left="284" w:firstLine="0"/>
        <w:rPr>
          <w:rFonts w:asciiTheme="minorHAnsi" w:hAnsiTheme="minorHAnsi" w:cs="Arial"/>
          <w:sz w:val="24"/>
        </w:rPr>
      </w:pPr>
      <w:r w:rsidRPr="004C550E">
        <w:rPr>
          <w:rFonts w:asciiTheme="minorHAnsi" w:hAnsiTheme="minorHAnsi" w:cs="Arial"/>
          <w:sz w:val="24"/>
        </w:rPr>
        <w:t xml:space="preserve">En el supuesto de que el licitante ganador no </w:t>
      </w:r>
      <w:r w:rsidR="00327CA6" w:rsidRPr="004C550E">
        <w:rPr>
          <w:rFonts w:asciiTheme="minorHAnsi" w:hAnsiTheme="minorHAnsi" w:cs="Arial"/>
          <w:sz w:val="24"/>
        </w:rPr>
        <w:t>formalice</w:t>
      </w:r>
      <w:r w:rsidRPr="004C550E">
        <w:rPr>
          <w:rFonts w:asciiTheme="minorHAnsi" w:hAnsiTheme="minorHAnsi" w:cs="Arial"/>
          <w:sz w:val="24"/>
        </w:rPr>
        <w:t xml:space="preserve"> el contrato por causas imputables al mismo, será sancionado en los términos de</w:t>
      </w:r>
      <w:r w:rsidR="00327CA6" w:rsidRPr="004C550E">
        <w:rPr>
          <w:rFonts w:asciiTheme="minorHAnsi" w:hAnsiTheme="minorHAnsi" w:cs="Arial"/>
          <w:sz w:val="24"/>
        </w:rPr>
        <w:t xml:space="preserve"> </w:t>
      </w:r>
      <w:r w:rsidRPr="004C550E">
        <w:rPr>
          <w:rFonts w:asciiTheme="minorHAnsi" w:hAnsiTheme="minorHAnsi" w:cs="Arial"/>
          <w:sz w:val="24"/>
        </w:rPr>
        <w:t>l</w:t>
      </w:r>
      <w:r w:rsidR="00327CA6" w:rsidRPr="004C550E">
        <w:rPr>
          <w:rFonts w:asciiTheme="minorHAnsi" w:hAnsiTheme="minorHAnsi" w:cs="Arial"/>
          <w:sz w:val="24"/>
        </w:rPr>
        <w:t>os</w:t>
      </w:r>
      <w:r w:rsidRPr="004C550E">
        <w:rPr>
          <w:rFonts w:asciiTheme="minorHAnsi" w:hAnsiTheme="minorHAnsi" w:cs="Arial"/>
          <w:sz w:val="24"/>
        </w:rPr>
        <w:t xml:space="preserve"> artículo</w:t>
      </w:r>
      <w:r w:rsidR="00327CA6" w:rsidRPr="004C550E">
        <w:rPr>
          <w:rFonts w:asciiTheme="minorHAnsi" w:hAnsiTheme="minorHAnsi" w:cs="Arial"/>
          <w:sz w:val="24"/>
        </w:rPr>
        <w:t>s</w:t>
      </w:r>
      <w:r w:rsidRPr="004C550E">
        <w:rPr>
          <w:rFonts w:asciiTheme="minorHAnsi" w:hAnsiTheme="minorHAnsi" w:cs="Arial"/>
          <w:sz w:val="24"/>
        </w:rPr>
        <w:t xml:space="preserve"> </w:t>
      </w:r>
      <w:r w:rsidR="00327CA6" w:rsidRPr="004C550E">
        <w:rPr>
          <w:rFonts w:asciiTheme="minorHAnsi" w:hAnsiTheme="minorHAnsi" w:cs="Arial"/>
          <w:sz w:val="24"/>
        </w:rPr>
        <w:t xml:space="preserve">58 y 59 </w:t>
      </w:r>
      <w:proofErr w:type="gramStart"/>
      <w:r w:rsidR="00327CA6" w:rsidRPr="004C550E">
        <w:rPr>
          <w:rFonts w:asciiTheme="minorHAnsi" w:hAnsiTheme="minorHAnsi" w:cs="Arial"/>
          <w:sz w:val="24"/>
        </w:rPr>
        <w:t>fracción</w:t>
      </w:r>
      <w:proofErr w:type="gramEnd"/>
      <w:r w:rsidR="00327CA6" w:rsidRPr="004C550E">
        <w:rPr>
          <w:rFonts w:asciiTheme="minorHAnsi" w:hAnsiTheme="minorHAnsi" w:cs="Arial"/>
          <w:sz w:val="24"/>
        </w:rPr>
        <w:t xml:space="preserve"> I </w:t>
      </w:r>
      <w:r w:rsidRPr="004C550E">
        <w:rPr>
          <w:rFonts w:asciiTheme="minorHAnsi" w:hAnsiTheme="minorHAnsi" w:cs="Arial"/>
          <w:sz w:val="24"/>
        </w:rPr>
        <w:t xml:space="preserve"> de “</w:t>
      </w:r>
      <w:smartTag w:uri="urn:schemas-microsoft-com:office:smarttags" w:element="PersonName">
        <w:smartTagPr>
          <w:attr w:name="ProductID" w:val="la Ley"/>
        </w:smartTagPr>
        <w:r w:rsidRPr="004C550E">
          <w:rPr>
            <w:rFonts w:asciiTheme="minorHAnsi" w:hAnsiTheme="minorHAnsi" w:cs="Arial"/>
            <w:sz w:val="24"/>
          </w:rPr>
          <w:t>La Ley</w:t>
        </w:r>
      </w:smartTag>
      <w:r w:rsidRPr="004C550E">
        <w:rPr>
          <w:rFonts w:asciiTheme="minorHAnsi" w:hAnsiTheme="minorHAnsi" w:cs="Arial"/>
          <w:sz w:val="24"/>
        </w:rPr>
        <w:t>”</w:t>
      </w:r>
      <w:r w:rsidR="00520D21" w:rsidRPr="004C550E">
        <w:rPr>
          <w:rFonts w:asciiTheme="minorHAnsi" w:hAnsiTheme="minorHAnsi" w:cs="Arial"/>
          <w:sz w:val="24"/>
        </w:rPr>
        <w:t>.</w:t>
      </w:r>
    </w:p>
    <w:p w:rsidR="00AB0C96" w:rsidRPr="008F1760" w:rsidRDefault="00AB0C96" w:rsidP="00D87033">
      <w:pPr>
        <w:pStyle w:val="3"/>
        <w:ind w:left="284" w:firstLine="0"/>
        <w:rPr>
          <w:rFonts w:asciiTheme="minorHAnsi" w:hAnsiTheme="minorHAnsi" w:cs="Arial"/>
          <w:sz w:val="12"/>
          <w:szCs w:val="12"/>
        </w:rPr>
      </w:pPr>
    </w:p>
    <w:p w:rsidR="00640FBD" w:rsidRPr="004C550E" w:rsidRDefault="00640FBD" w:rsidP="00D87033">
      <w:pPr>
        <w:pStyle w:val="3"/>
        <w:ind w:left="284" w:firstLine="0"/>
        <w:rPr>
          <w:rFonts w:asciiTheme="minorHAnsi" w:hAnsiTheme="minorHAnsi" w:cs="Arial"/>
          <w:sz w:val="24"/>
        </w:rPr>
      </w:pPr>
      <w:r w:rsidRPr="004C550E">
        <w:rPr>
          <w:rFonts w:asciiTheme="minorHAnsi" w:hAnsiTheme="minorHAnsi" w:cs="Arial"/>
          <w:sz w:val="24"/>
        </w:rPr>
        <w:t xml:space="preserve">El licitante ganador se compromete a guardar la </w:t>
      </w:r>
      <w:r w:rsidRPr="004C550E">
        <w:rPr>
          <w:rFonts w:asciiTheme="minorHAnsi" w:hAnsiTheme="minorHAnsi" w:cs="Arial"/>
          <w:bCs/>
          <w:sz w:val="24"/>
        </w:rPr>
        <w:t>confidencialidad</w:t>
      </w:r>
      <w:r w:rsidRPr="004C550E">
        <w:rPr>
          <w:rFonts w:asciiTheme="minorHAnsi" w:hAnsiTheme="minorHAnsi" w:cs="Arial"/>
          <w:b/>
          <w:sz w:val="24"/>
        </w:rPr>
        <w:t xml:space="preserve"> </w:t>
      </w:r>
      <w:r w:rsidRPr="004C550E">
        <w:rPr>
          <w:rFonts w:asciiTheme="minorHAnsi" w:hAnsiTheme="minorHAnsi" w:cs="Arial"/>
          <w:sz w:val="24"/>
        </w:rPr>
        <w:t>debida y por ende, a no divulgar ni dar a c</w:t>
      </w:r>
      <w:r w:rsidR="00DC707E" w:rsidRPr="004C550E">
        <w:rPr>
          <w:rFonts w:asciiTheme="minorHAnsi" w:hAnsiTheme="minorHAnsi" w:cs="Arial"/>
          <w:sz w:val="24"/>
        </w:rPr>
        <w:t>onocer a terceros distintos de</w:t>
      </w:r>
      <w:r w:rsidR="005F0F6E" w:rsidRPr="004C550E">
        <w:rPr>
          <w:rFonts w:asciiTheme="minorHAnsi" w:hAnsiTheme="minorHAnsi" w:cs="Arial"/>
          <w:sz w:val="24"/>
        </w:rPr>
        <w:t>l</w:t>
      </w:r>
      <w:r w:rsidR="00DC707E" w:rsidRPr="004C550E">
        <w:rPr>
          <w:rFonts w:asciiTheme="minorHAnsi" w:hAnsiTheme="minorHAnsi" w:cs="Arial"/>
          <w:sz w:val="24"/>
        </w:rPr>
        <w:t xml:space="preserve"> </w:t>
      </w:r>
      <w:r w:rsidR="00EE3326" w:rsidRPr="004C550E">
        <w:rPr>
          <w:rFonts w:asciiTheme="minorHAnsi" w:hAnsiTheme="minorHAnsi" w:cs="Arial"/>
          <w:sz w:val="24"/>
        </w:rPr>
        <w:t>“</w:t>
      </w:r>
      <w:r w:rsidR="005F0F6E" w:rsidRPr="004C550E">
        <w:rPr>
          <w:rFonts w:asciiTheme="minorHAnsi" w:hAnsiTheme="minorHAnsi" w:cs="Arial"/>
          <w:sz w:val="24"/>
        </w:rPr>
        <w:t>órgano solicitante</w:t>
      </w:r>
      <w:r w:rsidRPr="004C550E">
        <w:rPr>
          <w:rFonts w:asciiTheme="minorHAnsi" w:hAnsiTheme="minorHAnsi" w:cs="Arial"/>
          <w:sz w:val="24"/>
        </w:rPr>
        <w:t xml:space="preserve"> la información que con motivo de la celebración del contrato respectivo llegue a tener acceso.</w:t>
      </w:r>
    </w:p>
    <w:p w:rsidR="00825D40" w:rsidRPr="008F1760" w:rsidRDefault="00825D40" w:rsidP="00D87033">
      <w:pPr>
        <w:pStyle w:val="3"/>
        <w:ind w:left="284"/>
        <w:rPr>
          <w:rFonts w:asciiTheme="minorHAnsi" w:hAnsiTheme="minorHAnsi" w:cs="Arial"/>
          <w:b/>
          <w:sz w:val="12"/>
          <w:szCs w:val="12"/>
        </w:rPr>
      </w:pPr>
    </w:p>
    <w:p w:rsidR="00F3206F" w:rsidRPr="004C550E" w:rsidRDefault="00B623F6" w:rsidP="00D87033">
      <w:pPr>
        <w:pStyle w:val="1"/>
        <w:tabs>
          <w:tab w:val="left" w:pos="142"/>
          <w:tab w:val="left" w:pos="720"/>
        </w:tabs>
        <w:ind w:left="284"/>
        <w:jc w:val="both"/>
        <w:rPr>
          <w:rFonts w:asciiTheme="minorHAnsi" w:hAnsiTheme="minorHAnsi" w:cs="Arial"/>
          <w:sz w:val="24"/>
          <w:szCs w:val="24"/>
        </w:rPr>
      </w:pPr>
      <w:r>
        <w:rPr>
          <w:rFonts w:asciiTheme="minorHAnsi" w:hAnsiTheme="minorHAnsi" w:cs="Arial"/>
          <w:sz w:val="24"/>
        </w:rPr>
        <w:t>16</w:t>
      </w:r>
      <w:r w:rsidR="00B00CB3" w:rsidRPr="004C550E">
        <w:rPr>
          <w:rFonts w:asciiTheme="minorHAnsi" w:hAnsiTheme="minorHAnsi" w:cs="Arial"/>
          <w:sz w:val="24"/>
        </w:rPr>
        <w:t xml:space="preserve">. GARANTÍAS QUE DEBEN CONSTITUIRSE: </w:t>
      </w:r>
    </w:p>
    <w:p w:rsidR="00F3206F" w:rsidRPr="004C550E" w:rsidRDefault="00F3206F" w:rsidP="00D87033">
      <w:pPr>
        <w:pStyle w:val="1"/>
        <w:tabs>
          <w:tab w:val="left" w:pos="142"/>
          <w:tab w:val="left" w:pos="720"/>
        </w:tabs>
        <w:ind w:left="284"/>
        <w:jc w:val="both"/>
        <w:rPr>
          <w:rFonts w:asciiTheme="minorHAnsi" w:hAnsiTheme="minorHAnsi" w:cs="Arial"/>
          <w:sz w:val="24"/>
          <w:szCs w:val="24"/>
        </w:rPr>
      </w:pPr>
      <w:r w:rsidRPr="004C550E">
        <w:rPr>
          <w:rFonts w:asciiTheme="minorHAnsi" w:hAnsiTheme="minorHAnsi" w:cs="Arial"/>
          <w:sz w:val="24"/>
          <w:szCs w:val="24"/>
        </w:rPr>
        <w:t>NO APLICA</w:t>
      </w:r>
    </w:p>
    <w:p w:rsidR="00F3206F" w:rsidRPr="004C550E" w:rsidRDefault="00F3206F" w:rsidP="00D87033">
      <w:pPr>
        <w:pStyle w:val="1"/>
        <w:tabs>
          <w:tab w:val="left" w:pos="142"/>
          <w:tab w:val="left" w:pos="720"/>
        </w:tabs>
        <w:ind w:left="284"/>
        <w:jc w:val="both"/>
        <w:rPr>
          <w:rFonts w:asciiTheme="minorHAnsi" w:hAnsiTheme="minorHAnsi" w:cs="Arial"/>
          <w:b w:val="0"/>
          <w:sz w:val="24"/>
          <w:szCs w:val="24"/>
        </w:rPr>
      </w:pPr>
      <w:r w:rsidRPr="004C550E">
        <w:rPr>
          <w:rFonts w:asciiTheme="minorHAnsi" w:hAnsiTheme="minorHAnsi"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8E662A" w:rsidRPr="00E809EA" w:rsidRDefault="008E662A" w:rsidP="00D87033">
      <w:pPr>
        <w:pStyle w:val="3"/>
        <w:ind w:left="284" w:firstLine="0"/>
        <w:rPr>
          <w:rFonts w:asciiTheme="minorHAnsi" w:hAnsiTheme="minorHAnsi" w:cs="Arial"/>
          <w:b/>
          <w:sz w:val="12"/>
          <w:szCs w:val="12"/>
        </w:rPr>
      </w:pPr>
    </w:p>
    <w:p w:rsidR="008575ED" w:rsidRPr="004C550E" w:rsidRDefault="00466421" w:rsidP="00D87033">
      <w:pPr>
        <w:pStyle w:val="3"/>
        <w:ind w:left="284" w:firstLine="0"/>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7</w:t>
      </w:r>
      <w:r w:rsidR="008575ED" w:rsidRPr="004C550E">
        <w:rPr>
          <w:rFonts w:asciiTheme="minorHAnsi" w:hAnsiTheme="minorHAnsi" w:cs="Arial"/>
          <w:b/>
          <w:sz w:val="24"/>
        </w:rPr>
        <w:t>.</w:t>
      </w:r>
      <w:r w:rsidR="008575ED" w:rsidRPr="004C550E">
        <w:rPr>
          <w:rFonts w:asciiTheme="minorHAnsi" w:hAnsiTheme="minorHAnsi" w:cs="Arial"/>
          <w:b/>
          <w:sz w:val="24"/>
        </w:rPr>
        <w:tab/>
        <w:t>PENAS CONVENCIONALES:</w:t>
      </w:r>
    </w:p>
    <w:p w:rsidR="001A2CFE" w:rsidRPr="001A2CFE" w:rsidRDefault="001A2CFE" w:rsidP="00D87033">
      <w:pPr>
        <w:ind w:left="284"/>
        <w:jc w:val="both"/>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 xml:space="preserve">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pólizas recibidas con retraso, por cada día natural de demora de los servicios no suministrados. Dicha pena se le descontará al proveedor de las liquidaciones </w:t>
      </w:r>
      <w:r w:rsidRPr="001A2CFE">
        <w:rPr>
          <w:rFonts w:asciiTheme="minorHAnsi" w:eastAsia="Arial Unicode MS" w:hAnsiTheme="minorHAnsi" w:cs="Arial"/>
          <w:sz w:val="22"/>
          <w:szCs w:val="22"/>
          <w:lang w:val="es-PE"/>
        </w:rPr>
        <w:lastRenderedPageBreak/>
        <w:t>que deban hacérsele. “La Convocante” estipulará la cláusula penal que en su caso proceda conforme a los criterios que a continuación se indican:</w:t>
      </w:r>
    </w:p>
    <w:p w:rsidR="001A2CFE" w:rsidRPr="00E809EA" w:rsidRDefault="001A2CFE" w:rsidP="00D87033">
      <w:pPr>
        <w:ind w:left="284"/>
        <w:jc w:val="both"/>
        <w:rPr>
          <w:rFonts w:asciiTheme="minorHAnsi" w:eastAsia="Arial Unicode MS" w:hAnsiTheme="minorHAnsi" w:cs="Arial"/>
          <w:sz w:val="12"/>
          <w:szCs w:val="12"/>
          <w:lang w:val="es-PE"/>
        </w:rPr>
      </w:pPr>
    </w:p>
    <w:p w:rsidR="001A2CFE" w:rsidRPr="001A2CFE" w:rsidRDefault="001A2CFE" w:rsidP="00D87033">
      <w:pPr>
        <w:ind w:left="284"/>
        <w:jc w:val="both"/>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 xml:space="preserve"> La pena convencional se calculará multiplicando el porcentaje de penalización diaria que corresponda al plazo de entrega del contrato, por el número de días de atraso y el resultado se multiplicará por el valor de los servicios entregados con atraso.</w:t>
      </w:r>
    </w:p>
    <w:p w:rsidR="001A2CFE" w:rsidRPr="00E809EA" w:rsidRDefault="001A2CFE" w:rsidP="00D87033">
      <w:pPr>
        <w:ind w:left="284"/>
        <w:jc w:val="both"/>
        <w:rPr>
          <w:rFonts w:asciiTheme="minorHAnsi" w:eastAsia="Arial Unicode MS" w:hAnsiTheme="minorHAnsi" w:cs="Arial"/>
          <w:sz w:val="12"/>
          <w:szCs w:val="12"/>
          <w:lang w:val="es-PE"/>
        </w:rPr>
      </w:pPr>
    </w:p>
    <w:p w:rsidR="001A2CFE" w:rsidRPr="001A2CFE" w:rsidRDefault="001A2CFE" w:rsidP="00D87033">
      <w:pPr>
        <w:ind w:left="284"/>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Fórmula:    (</w:t>
      </w:r>
      <w:proofErr w:type="spellStart"/>
      <w:r w:rsidRPr="001A2CFE">
        <w:rPr>
          <w:rFonts w:asciiTheme="minorHAnsi" w:eastAsia="Arial Unicode MS" w:hAnsiTheme="minorHAnsi" w:cs="Arial"/>
          <w:sz w:val="22"/>
          <w:szCs w:val="22"/>
          <w:lang w:val="es-PE"/>
        </w:rPr>
        <w:t>pd</w:t>
      </w:r>
      <w:proofErr w:type="spellEnd"/>
      <w:r w:rsidRPr="001A2CFE">
        <w:rPr>
          <w:rFonts w:asciiTheme="minorHAnsi" w:eastAsia="Arial Unicode MS" w:hAnsiTheme="minorHAnsi" w:cs="Arial"/>
          <w:sz w:val="22"/>
          <w:szCs w:val="22"/>
          <w:lang w:val="es-PE"/>
        </w:rPr>
        <w:t>) X (</w:t>
      </w:r>
      <w:proofErr w:type="spellStart"/>
      <w:r w:rsidRPr="001A2CFE">
        <w:rPr>
          <w:rFonts w:asciiTheme="minorHAnsi" w:eastAsia="Arial Unicode MS" w:hAnsiTheme="minorHAnsi" w:cs="Arial"/>
          <w:sz w:val="22"/>
          <w:szCs w:val="22"/>
          <w:lang w:val="es-PE"/>
        </w:rPr>
        <w:t>nda</w:t>
      </w:r>
      <w:proofErr w:type="spellEnd"/>
      <w:r w:rsidRPr="001A2CFE">
        <w:rPr>
          <w:rFonts w:asciiTheme="minorHAnsi" w:eastAsia="Arial Unicode MS" w:hAnsiTheme="minorHAnsi" w:cs="Arial"/>
          <w:sz w:val="22"/>
          <w:szCs w:val="22"/>
          <w:lang w:val="es-PE"/>
        </w:rPr>
        <w:t>) X (</w:t>
      </w:r>
      <w:proofErr w:type="spellStart"/>
      <w:r w:rsidRPr="001A2CFE">
        <w:rPr>
          <w:rFonts w:asciiTheme="minorHAnsi" w:eastAsia="Arial Unicode MS" w:hAnsiTheme="minorHAnsi" w:cs="Arial"/>
          <w:sz w:val="22"/>
          <w:szCs w:val="22"/>
          <w:lang w:val="es-PE"/>
        </w:rPr>
        <w:t>vbsepa</w:t>
      </w:r>
      <w:proofErr w:type="spellEnd"/>
      <w:r w:rsidRPr="001A2CFE">
        <w:rPr>
          <w:rFonts w:asciiTheme="minorHAnsi" w:eastAsia="Arial Unicode MS" w:hAnsiTheme="minorHAnsi" w:cs="Arial"/>
          <w:sz w:val="22"/>
          <w:szCs w:val="22"/>
          <w:lang w:val="es-PE"/>
        </w:rPr>
        <w:t xml:space="preserve">) = </w:t>
      </w:r>
      <w:proofErr w:type="spellStart"/>
      <w:r w:rsidRPr="001A2CFE">
        <w:rPr>
          <w:rFonts w:asciiTheme="minorHAnsi" w:eastAsia="Arial Unicode MS" w:hAnsiTheme="minorHAnsi" w:cs="Arial"/>
          <w:sz w:val="22"/>
          <w:szCs w:val="22"/>
          <w:lang w:val="es-PE"/>
        </w:rPr>
        <w:t>Pca</w:t>
      </w:r>
      <w:proofErr w:type="spellEnd"/>
    </w:p>
    <w:p w:rsidR="001A2CFE" w:rsidRPr="001A2CFE" w:rsidRDefault="001A2CFE" w:rsidP="00D87033">
      <w:pPr>
        <w:ind w:left="284"/>
        <w:jc w:val="both"/>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Donde:</w:t>
      </w:r>
    </w:p>
    <w:p w:rsidR="001A2CFE" w:rsidRPr="001A2CFE" w:rsidRDefault="001A2CFE" w:rsidP="00D87033">
      <w:pPr>
        <w:ind w:left="284"/>
        <w:jc w:val="both"/>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Pd:           Penalización Diaria</w:t>
      </w:r>
    </w:p>
    <w:p w:rsidR="001A2CFE" w:rsidRPr="001A2CFE" w:rsidRDefault="00D87033" w:rsidP="00D87033">
      <w:pPr>
        <w:ind w:left="142"/>
        <w:jc w:val="both"/>
        <w:rPr>
          <w:rFonts w:asciiTheme="minorHAnsi" w:eastAsia="Arial Unicode MS" w:hAnsiTheme="minorHAnsi" w:cs="Arial"/>
          <w:sz w:val="22"/>
          <w:szCs w:val="22"/>
          <w:lang w:val="es-PE"/>
        </w:rPr>
      </w:pPr>
      <w:r>
        <w:rPr>
          <w:rFonts w:asciiTheme="minorHAnsi" w:eastAsia="Arial Unicode MS" w:hAnsiTheme="minorHAnsi" w:cs="Arial"/>
          <w:sz w:val="22"/>
          <w:szCs w:val="22"/>
          <w:lang w:val="es-PE"/>
        </w:rPr>
        <w:t xml:space="preserve">   </w:t>
      </w:r>
      <w:proofErr w:type="spellStart"/>
      <w:r w:rsidR="001A2CFE" w:rsidRPr="001A2CFE">
        <w:rPr>
          <w:rFonts w:asciiTheme="minorHAnsi" w:eastAsia="Arial Unicode MS" w:hAnsiTheme="minorHAnsi" w:cs="Arial"/>
          <w:sz w:val="22"/>
          <w:szCs w:val="22"/>
          <w:lang w:val="es-PE"/>
        </w:rPr>
        <w:t>Nda</w:t>
      </w:r>
      <w:proofErr w:type="spellEnd"/>
      <w:r w:rsidR="001A2CFE" w:rsidRPr="001A2CFE">
        <w:rPr>
          <w:rFonts w:asciiTheme="minorHAnsi" w:eastAsia="Arial Unicode MS" w:hAnsiTheme="minorHAnsi" w:cs="Arial"/>
          <w:sz w:val="22"/>
          <w:szCs w:val="22"/>
          <w:lang w:val="es-PE"/>
        </w:rPr>
        <w:t>:         Número de días de atraso</w:t>
      </w:r>
    </w:p>
    <w:p w:rsidR="001A2CFE" w:rsidRPr="001A2CFE" w:rsidRDefault="00D87033" w:rsidP="00D87033">
      <w:pPr>
        <w:ind w:left="142"/>
        <w:jc w:val="both"/>
        <w:rPr>
          <w:rFonts w:asciiTheme="minorHAnsi" w:eastAsia="Arial Unicode MS" w:hAnsiTheme="minorHAnsi" w:cs="Arial"/>
          <w:sz w:val="22"/>
          <w:szCs w:val="22"/>
          <w:lang w:val="es-PE"/>
        </w:rPr>
      </w:pPr>
      <w:r>
        <w:rPr>
          <w:rFonts w:asciiTheme="minorHAnsi" w:eastAsia="Arial Unicode MS" w:hAnsiTheme="minorHAnsi" w:cs="Arial"/>
          <w:sz w:val="22"/>
          <w:szCs w:val="22"/>
          <w:lang w:val="es-PE"/>
        </w:rPr>
        <w:t xml:space="preserve">  </w:t>
      </w:r>
      <w:proofErr w:type="spellStart"/>
      <w:r w:rsidR="001A2CFE" w:rsidRPr="001A2CFE">
        <w:rPr>
          <w:rFonts w:asciiTheme="minorHAnsi" w:eastAsia="Arial Unicode MS" w:hAnsiTheme="minorHAnsi" w:cs="Arial"/>
          <w:sz w:val="22"/>
          <w:szCs w:val="22"/>
          <w:lang w:val="es-PE"/>
        </w:rPr>
        <w:t>Vbsepa</w:t>
      </w:r>
      <w:proofErr w:type="spellEnd"/>
      <w:r w:rsidR="001A2CFE" w:rsidRPr="001A2CFE">
        <w:rPr>
          <w:rFonts w:asciiTheme="minorHAnsi" w:eastAsia="Arial Unicode MS" w:hAnsiTheme="minorHAnsi" w:cs="Arial"/>
          <w:sz w:val="22"/>
          <w:szCs w:val="22"/>
          <w:lang w:val="es-PE"/>
        </w:rPr>
        <w:t>:   Valor de los servicios entregados o prestados con atraso</w:t>
      </w:r>
    </w:p>
    <w:p w:rsidR="001A2CFE" w:rsidRPr="001A2CFE" w:rsidRDefault="00E809EA" w:rsidP="00D87033">
      <w:pPr>
        <w:ind w:left="142"/>
        <w:jc w:val="both"/>
        <w:rPr>
          <w:rFonts w:asciiTheme="minorHAnsi" w:eastAsia="Arial Unicode MS" w:hAnsiTheme="minorHAnsi" w:cs="Arial"/>
          <w:sz w:val="22"/>
          <w:szCs w:val="22"/>
          <w:lang w:val="es-PE"/>
        </w:rPr>
      </w:pPr>
      <w:r>
        <w:rPr>
          <w:rFonts w:asciiTheme="minorHAnsi" w:eastAsia="Arial Unicode MS" w:hAnsiTheme="minorHAnsi" w:cs="Arial"/>
          <w:sz w:val="22"/>
          <w:szCs w:val="22"/>
          <w:lang w:val="es-PE"/>
        </w:rPr>
        <w:t xml:space="preserve">  </w:t>
      </w:r>
      <w:proofErr w:type="spellStart"/>
      <w:r w:rsidR="001A2CFE" w:rsidRPr="001A2CFE">
        <w:rPr>
          <w:rFonts w:asciiTheme="minorHAnsi" w:eastAsia="Arial Unicode MS" w:hAnsiTheme="minorHAnsi" w:cs="Arial"/>
          <w:sz w:val="22"/>
          <w:szCs w:val="22"/>
          <w:lang w:val="es-PE"/>
        </w:rPr>
        <w:t>Pca</w:t>
      </w:r>
      <w:proofErr w:type="spellEnd"/>
      <w:r w:rsidR="001A2CFE" w:rsidRPr="001A2CFE">
        <w:rPr>
          <w:rFonts w:asciiTheme="minorHAnsi" w:eastAsia="Arial Unicode MS" w:hAnsiTheme="minorHAnsi" w:cs="Arial"/>
          <w:sz w:val="22"/>
          <w:szCs w:val="22"/>
          <w:lang w:val="es-PE"/>
        </w:rPr>
        <w:t>:          Pena convencional aplicable</w:t>
      </w:r>
    </w:p>
    <w:p w:rsidR="001A2CFE" w:rsidRPr="00E809EA" w:rsidRDefault="001A2CFE" w:rsidP="00D87033">
      <w:pPr>
        <w:autoSpaceDE w:val="0"/>
        <w:autoSpaceDN w:val="0"/>
        <w:adjustRightInd w:val="0"/>
        <w:ind w:left="142"/>
        <w:rPr>
          <w:rFonts w:ascii="Arial" w:hAnsi="Arial" w:cs="Arial"/>
          <w:sz w:val="12"/>
          <w:szCs w:val="12"/>
          <w:lang w:val="es-PE"/>
        </w:rPr>
      </w:pPr>
    </w:p>
    <w:p w:rsidR="008575ED" w:rsidRPr="006E5ADF" w:rsidRDefault="00C13BBE" w:rsidP="00C84D2E">
      <w:pPr>
        <w:pStyle w:val="2"/>
        <w:ind w:left="284"/>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8</w:t>
      </w:r>
      <w:r w:rsidR="008575ED" w:rsidRPr="006E5ADF">
        <w:rPr>
          <w:rFonts w:asciiTheme="minorHAnsi" w:hAnsiTheme="minorHAnsi" w:cs="Arial"/>
          <w:b/>
          <w:sz w:val="24"/>
        </w:rPr>
        <w:t>.</w:t>
      </w:r>
      <w:r w:rsidR="008575ED" w:rsidRPr="006E5ADF">
        <w:rPr>
          <w:rFonts w:asciiTheme="minorHAnsi" w:hAnsiTheme="minorHAnsi" w:cs="Arial"/>
          <w:b/>
          <w:sz w:val="24"/>
        </w:rPr>
        <w:tab/>
        <w:t>MODIFICA</w:t>
      </w:r>
      <w:r w:rsidRPr="006E5ADF">
        <w:rPr>
          <w:rFonts w:asciiTheme="minorHAnsi" w:hAnsiTheme="minorHAnsi" w:cs="Arial"/>
          <w:b/>
          <w:sz w:val="24"/>
        </w:rPr>
        <w:t>CION DEL</w:t>
      </w:r>
      <w:r w:rsidR="008575ED" w:rsidRPr="006E5ADF">
        <w:rPr>
          <w:rFonts w:asciiTheme="minorHAnsi" w:hAnsiTheme="minorHAnsi" w:cs="Arial"/>
          <w:b/>
          <w:sz w:val="24"/>
        </w:rPr>
        <w:t xml:space="preserve"> CONTRATO:</w:t>
      </w:r>
    </w:p>
    <w:p w:rsidR="00C13BBE" w:rsidRPr="006E5ADF" w:rsidRDefault="005F0F6E" w:rsidP="00C84D2E">
      <w:pPr>
        <w:pStyle w:val="3"/>
        <w:ind w:left="284" w:firstLine="0"/>
        <w:rPr>
          <w:rFonts w:asciiTheme="minorHAnsi" w:hAnsiTheme="minorHAnsi" w:cs="Arial"/>
          <w:sz w:val="24"/>
        </w:rPr>
      </w:pPr>
      <w:r>
        <w:rPr>
          <w:rFonts w:asciiTheme="minorHAnsi" w:hAnsiTheme="minorHAnsi" w:cs="Arial"/>
          <w:sz w:val="24"/>
        </w:rPr>
        <w:t xml:space="preserve">El </w:t>
      </w:r>
      <w:r w:rsidR="00C13BBE" w:rsidRPr="006E5ADF">
        <w:rPr>
          <w:rFonts w:asciiTheme="minorHAnsi" w:hAnsiTheme="minorHAnsi" w:cs="Arial"/>
          <w:sz w:val="24"/>
        </w:rPr>
        <w:t>“</w:t>
      </w:r>
      <w:r>
        <w:rPr>
          <w:rFonts w:asciiTheme="minorHAnsi" w:hAnsiTheme="minorHAnsi" w:cs="Arial"/>
          <w:sz w:val="24"/>
        </w:rPr>
        <w:t>órgano solicitante</w:t>
      </w:r>
      <w:r w:rsidR="00C13BBE" w:rsidRPr="006E5ADF">
        <w:rPr>
          <w:rFonts w:asciiTheme="minorHAnsi" w:hAnsiTheme="minorHAnsi"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6E5ADF" w:rsidRDefault="00C13BBE" w:rsidP="00C84D2E">
      <w:pPr>
        <w:pStyle w:val="3"/>
        <w:ind w:left="284"/>
        <w:rPr>
          <w:rFonts w:asciiTheme="minorHAnsi" w:hAnsiTheme="minorHAnsi" w:cs="Arial"/>
          <w:sz w:val="24"/>
        </w:rPr>
      </w:pPr>
      <w:r w:rsidRPr="006E5ADF">
        <w:rPr>
          <w:rFonts w:asciiTheme="minorHAnsi" w:hAnsiTheme="minorHAnsi" w:cs="Arial"/>
          <w:sz w:val="24"/>
        </w:rPr>
        <w:tab/>
      </w:r>
      <w:r w:rsidR="00385563" w:rsidRPr="006E5ADF">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E809EA" w:rsidRDefault="00C13BBE" w:rsidP="00D87033">
      <w:pPr>
        <w:pStyle w:val="3"/>
        <w:ind w:left="142"/>
        <w:rPr>
          <w:rFonts w:asciiTheme="minorHAnsi" w:hAnsiTheme="minorHAnsi" w:cs="Arial"/>
          <w:sz w:val="12"/>
          <w:szCs w:val="12"/>
        </w:rPr>
      </w:pPr>
      <w:r w:rsidRPr="006E5ADF">
        <w:rPr>
          <w:rFonts w:asciiTheme="minorHAnsi" w:hAnsiTheme="minorHAnsi" w:cs="Arial"/>
          <w:sz w:val="24"/>
        </w:rPr>
        <w:tab/>
      </w:r>
    </w:p>
    <w:p w:rsidR="00AB3158" w:rsidRPr="006E5ADF" w:rsidRDefault="00B623F6" w:rsidP="00C84D2E">
      <w:pPr>
        <w:pStyle w:val="3"/>
        <w:ind w:left="284" w:firstLine="0"/>
        <w:rPr>
          <w:rFonts w:asciiTheme="minorHAnsi" w:hAnsiTheme="minorHAnsi" w:cs="Arial"/>
          <w:b/>
          <w:sz w:val="24"/>
        </w:rPr>
      </w:pPr>
      <w:r>
        <w:rPr>
          <w:rFonts w:asciiTheme="minorHAnsi" w:hAnsiTheme="minorHAnsi" w:cs="Arial"/>
          <w:b/>
          <w:sz w:val="24"/>
        </w:rPr>
        <w:t>19</w:t>
      </w:r>
      <w:r w:rsidR="005B0ADA" w:rsidRPr="006E5ADF">
        <w:rPr>
          <w:rFonts w:asciiTheme="minorHAnsi" w:hAnsiTheme="minorHAnsi" w:cs="Arial"/>
          <w:b/>
          <w:sz w:val="24"/>
        </w:rPr>
        <w:t xml:space="preserve">. </w:t>
      </w:r>
      <w:r w:rsidR="006478A5" w:rsidRPr="006E5ADF">
        <w:rPr>
          <w:rFonts w:asciiTheme="minorHAnsi" w:hAnsiTheme="minorHAnsi" w:cs="Arial"/>
          <w:b/>
          <w:sz w:val="24"/>
        </w:rPr>
        <w:t>RESCISION ADMINISTRATIVA DEL CONTRATO</w:t>
      </w:r>
    </w:p>
    <w:p w:rsidR="00BF01FD" w:rsidRPr="006E5ADF" w:rsidRDefault="00AB3158" w:rsidP="00C84D2E">
      <w:pPr>
        <w:tabs>
          <w:tab w:val="left" w:pos="709"/>
        </w:tabs>
        <w:ind w:left="284" w:hanging="864"/>
        <w:jc w:val="both"/>
        <w:rPr>
          <w:rFonts w:asciiTheme="minorHAnsi" w:hAnsiTheme="minorHAnsi" w:cs="Arial"/>
          <w:sz w:val="24"/>
          <w:szCs w:val="24"/>
        </w:rPr>
      </w:pPr>
      <w:r w:rsidRPr="006E5ADF">
        <w:rPr>
          <w:rFonts w:asciiTheme="minorHAnsi" w:hAnsiTheme="minorHAnsi" w:cs="Arial"/>
          <w:sz w:val="22"/>
          <w:szCs w:val="22"/>
        </w:rPr>
        <w:tab/>
      </w:r>
      <w:r w:rsidRPr="006E5ADF">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6E5ADF">
        <w:rPr>
          <w:rFonts w:asciiTheme="minorHAnsi" w:hAnsiTheme="minorHAnsi" w:cs="Arial"/>
          <w:sz w:val="24"/>
          <w:szCs w:val="24"/>
        </w:rPr>
        <w:t>ompromisos pactados en el mismo.</w:t>
      </w:r>
      <w:r w:rsidRPr="006E5ADF">
        <w:rPr>
          <w:rFonts w:asciiTheme="minorHAnsi" w:hAnsiTheme="minorHAnsi" w:cs="Arial"/>
          <w:sz w:val="24"/>
          <w:szCs w:val="24"/>
        </w:rPr>
        <w:t xml:space="preserve"> </w:t>
      </w:r>
      <w:r w:rsidR="006478A5" w:rsidRPr="006E5ADF">
        <w:rPr>
          <w:rFonts w:asciiTheme="minorHAnsi" w:hAnsiTheme="minorHAnsi" w:cs="Arial"/>
          <w:sz w:val="24"/>
          <w:szCs w:val="24"/>
        </w:rPr>
        <w:t>D</w:t>
      </w:r>
      <w:r w:rsidRPr="006E5ADF">
        <w:rPr>
          <w:rFonts w:asciiTheme="minorHAnsi" w:hAnsiTheme="minorHAnsi" w:cs="Arial"/>
          <w:sz w:val="24"/>
          <w:szCs w:val="24"/>
        </w:rPr>
        <w:t xml:space="preserve">icha rescisión operará de pleno derecho, bastando para ello con que </w:t>
      </w:r>
      <w:r w:rsidR="006478A5" w:rsidRPr="006E5ADF">
        <w:rPr>
          <w:rFonts w:asciiTheme="minorHAnsi" w:hAnsiTheme="minorHAnsi" w:cs="Arial"/>
          <w:sz w:val="24"/>
          <w:szCs w:val="24"/>
        </w:rPr>
        <w:t xml:space="preserve">el </w:t>
      </w:r>
      <w:r w:rsidR="005F0F6E">
        <w:rPr>
          <w:rFonts w:asciiTheme="minorHAnsi" w:hAnsiTheme="minorHAnsi" w:cs="Arial"/>
          <w:sz w:val="24"/>
          <w:szCs w:val="24"/>
        </w:rPr>
        <w:t>“órgano solicitante”</w:t>
      </w:r>
      <w:r w:rsidR="006478A5" w:rsidRPr="006E5ADF">
        <w:rPr>
          <w:rFonts w:asciiTheme="minorHAnsi" w:hAnsiTheme="minorHAnsi" w:cs="Arial"/>
          <w:sz w:val="24"/>
          <w:szCs w:val="24"/>
        </w:rPr>
        <w:t xml:space="preserve"> </w:t>
      </w:r>
      <w:r w:rsidRPr="006E5ADF">
        <w:rPr>
          <w:rFonts w:asciiTheme="minorHAnsi" w:hAnsiTheme="minorHAnsi" w:cs="Arial"/>
          <w:sz w:val="24"/>
          <w:szCs w:val="24"/>
        </w:rPr>
        <w:t>cumpla el procedimien</w:t>
      </w:r>
      <w:r w:rsidR="00813A6C" w:rsidRPr="006E5ADF">
        <w:rPr>
          <w:rFonts w:asciiTheme="minorHAnsi" w:hAnsiTheme="minorHAnsi" w:cs="Arial"/>
          <w:sz w:val="24"/>
          <w:szCs w:val="24"/>
        </w:rPr>
        <w:t>to establecido en el artículo 53</w:t>
      </w:r>
      <w:r w:rsidRPr="006E5ADF">
        <w:rPr>
          <w:rFonts w:asciiTheme="minorHAnsi" w:hAnsiTheme="minorHAnsi" w:cs="Arial"/>
          <w:sz w:val="24"/>
          <w:szCs w:val="24"/>
        </w:rPr>
        <w:t xml:space="preserve"> de</w:t>
      </w:r>
      <w:r w:rsidR="00813A6C" w:rsidRPr="006E5ADF">
        <w:rPr>
          <w:rFonts w:asciiTheme="minorHAnsi" w:hAnsiTheme="minorHAnsi" w:cs="Arial"/>
          <w:sz w:val="24"/>
          <w:szCs w:val="24"/>
        </w:rPr>
        <w:t xml:space="preserve"> “La</w:t>
      </w:r>
      <w:r w:rsidRPr="006E5ADF">
        <w:rPr>
          <w:rFonts w:asciiTheme="minorHAnsi" w:hAnsiTheme="minorHAnsi" w:cs="Arial"/>
          <w:sz w:val="24"/>
          <w:szCs w:val="24"/>
        </w:rPr>
        <w:t xml:space="preserve"> Ley</w:t>
      </w:r>
      <w:r w:rsidR="00813A6C" w:rsidRPr="006E5ADF">
        <w:rPr>
          <w:rFonts w:asciiTheme="minorHAnsi" w:hAnsiTheme="minorHAnsi" w:cs="Arial"/>
          <w:sz w:val="24"/>
          <w:szCs w:val="24"/>
        </w:rPr>
        <w:t xml:space="preserve">” y 66 </w:t>
      </w:r>
      <w:r w:rsidR="005B0ADA" w:rsidRPr="006E5ADF">
        <w:rPr>
          <w:rFonts w:asciiTheme="minorHAnsi" w:hAnsiTheme="minorHAnsi" w:cs="Arial"/>
          <w:sz w:val="24"/>
          <w:szCs w:val="24"/>
        </w:rPr>
        <w:t>del “Reglamento”</w:t>
      </w:r>
      <w:r w:rsidR="00813A6C" w:rsidRPr="006E5ADF">
        <w:rPr>
          <w:rFonts w:asciiTheme="minorHAnsi" w:hAnsiTheme="minorHAnsi" w:cs="Arial"/>
          <w:sz w:val="24"/>
          <w:szCs w:val="24"/>
        </w:rPr>
        <w:t>.</w:t>
      </w:r>
    </w:p>
    <w:p w:rsidR="00AB3158" w:rsidRPr="00E809EA" w:rsidRDefault="00AB3158" w:rsidP="00D87033">
      <w:pPr>
        <w:tabs>
          <w:tab w:val="left" w:pos="709"/>
        </w:tabs>
        <w:ind w:left="142"/>
        <w:jc w:val="both"/>
        <w:rPr>
          <w:rFonts w:asciiTheme="minorHAnsi" w:hAnsiTheme="minorHAnsi" w:cs="Arial"/>
          <w:sz w:val="12"/>
          <w:szCs w:val="12"/>
        </w:rPr>
      </w:pPr>
    </w:p>
    <w:p w:rsidR="00851123" w:rsidRPr="006E5ADF" w:rsidRDefault="00AB3158" w:rsidP="00D87033">
      <w:pPr>
        <w:tabs>
          <w:tab w:val="left" w:pos="709"/>
        </w:tabs>
        <w:ind w:left="142"/>
        <w:jc w:val="both"/>
        <w:rPr>
          <w:rFonts w:asciiTheme="minorHAnsi" w:hAnsiTheme="minorHAnsi" w:cs="Arial"/>
          <w:sz w:val="24"/>
          <w:szCs w:val="24"/>
        </w:rPr>
      </w:pPr>
      <w:r w:rsidRPr="006E5ADF">
        <w:rPr>
          <w:rFonts w:asciiTheme="minorHAnsi" w:hAnsiTheme="minorHAnsi" w:cs="Arial"/>
          <w:sz w:val="24"/>
          <w:szCs w:val="24"/>
        </w:rPr>
        <w:t xml:space="preserve">En caso de incumplimiento o </w:t>
      </w:r>
      <w:r w:rsidR="003F0421" w:rsidRPr="006E5ADF">
        <w:rPr>
          <w:rFonts w:asciiTheme="minorHAnsi" w:hAnsiTheme="minorHAnsi" w:cs="Arial"/>
          <w:sz w:val="24"/>
          <w:szCs w:val="24"/>
        </w:rPr>
        <w:t>violación por parte de</w:t>
      </w:r>
      <w:r w:rsidR="008C11C6" w:rsidRPr="006E5ADF">
        <w:rPr>
          <w:rFonts w:asciiTheme="minorHAnsi" w:hAnsiTheme="minorHAnsi" w:cs="Arial"/>
          <w:sz w:val="24"/>
          <w:szCs w:val="24"/>
        </w:rPr>
        <w:t xml:space="preserve">l Proveedor </w:t>
      </w:r>
      <w:r w:rsidRPr="006E5ADF">
        <w:rPr>
          <w:rFonts w:asciiTheme="minorHAnsi" w:hAnsiTheme="minorHAnsi" w:cs="Arial"/>
          <w:sz w:val="24"/>
          <w:szCs w:val="24"/>
        </w:rPr>
        <w:t xml:space="preserve">a cualquiera de las obligaciones consignadas a su cargo en </w:t>
      </w:r>
      <w:r w:rsidR="00BA18E1" w:rsidRPr="006E5ADF">
        <w:rPr>
          <w:rFonts w:asciiTheme="minorHAnsi" w:hAnsiTheme="minorHAnsi" w:cs="Arial"/>
          <w:sz w:val="24"/>
          <w:szCs w:val="24"/>
        </w:rPr>
        <w:t xml:space="preserve">el </w:t>
      </w:r>
      <w:r w:rsidRPr="006E5ADF">
        <w:rPr>
          <w:rFonts w:asciiTheme="minorHAnsi" w:hAnsiTheme="minorHAnsi" w:cs="Arial"/>
          <w:sz w:val="24"/>
          <w:szCs w:val="24"/>
        </w:rPr>
        <w:t>contrato, “</w:t>
      </w:r>
      <w:r w:rsidR="00385563" w:rsidRPr="006E5ADF">
        <w:rPr>
          <w:rFonts w:asciiTheme="minorHAnsi" w:hAnsiTheme="minorHAnsi" w:cs="Arial"/>
          <w:sz w:val="24"/>
          <w:szCs w:val="24"/>
        </w:rPr>
        <w:t>La Convocante</w:t>
      </w:r>
      <w:r w:rsidRPr="006E5ADF">
        <w:rPr>
          <w:rFonts w:asciiTheme="minorHAnsi" w:hAnsiTheme="minorHAnsi" w:cs="Arial"/>
          <w:sz w:val="24"/>
          <w:szCs w:val="24"/>
        </w:rPr>
        <w:t>” podrá optar entre exigir el cumplimiento o la rescisión administrativa del mismo, aplicando en ambos casos las penalizaciones que correspondan.</w:t>
      </w:r>
    </w:p>
    <w:p w:rsidR="00A853DF" w:rsidRPr="00E809EA" w:rsidRDefault="00A853DF" w:rsidP="00D87033">
      <w:pPr>
        <w:pStyle w:val="3"/>
        <w:ind w:left="142" w:firstLine="0"/>
        <w:rPr>
          <w:rFonts w:asciiTheme="minorHAnsi" w:hAnsiTheme="minorHAnsi" w:cs="Arial"/>
          <w:b/>
          <w:sz w:val="12"/>
          <w:szCs w:val="12"/>
        </w:rPr>
      </w:pPr>
    </w:p>
    <w:p w:rsidR="004C58FB" w:rsidRPr="006E5ADF" w:rsidRDefault="00B623F6" w:rsidP="00D87033">
      <w:pPr>
        <w:pStyle w:val="3"/>
        <w:ind w:left="142" w:firstLine="0"/>
        <w:rPr>
          <w:rFonts w:asciiTheme="minorHAnsi" w:hAnsiTheme="minorHAnsi" w:cs="Arial"/>
          <w:b/>
          <w:sz w:val="24"/>
        </w:rPr>
      </w:pPr>
      <w:r>
        <w:rPr>
          <w:rFonts w:asciiTheme="minorHAnsi" w:hAnsiTheme="minorHAnsi" w:cs="Arial"/>
          <w:b/>
          <w:sz w:val="24"/>
        </w:rPr>
        <w:t>20</w:t>
      </w:r>
      <w:r w:rsidR="004C58FB" w:rsidRPr="006E5ADF">
        <w:rPr>
          <w:rFonts w:asciiTheme="minorHAnsi" w:hAnsiTheme="minorHAnsi" w:cs="Arial"/>
          <w:b/>
          <w:sz w:val="24"/>
        </w:rPr>
        <w:t>. OTRAS ESTIPULACIONES</w:t>
      </w:r>
    </w:p>
    <w:p w:rsidR="004C58FB" w:rsidRPr="006E5ADF" w:rsidRDefault="0061094E" w:rsidP="00D87033">
      <w:pPr>
        <w:pStyle w:val="3"/>
        <w:ind w:left="142" w:firstLine="0"/>
        <w:rPr>
          <w:rFonts w:asciiTheme="minorHAnsi" w:hAnsiTheme="minorHAnsi" w:cs="Arial"/>
          <w:bCs/>
          <w:sz w:val="24"/>
        </w:rPr>
      </w:pPr>
      <w:r w:rsidRPr="006E5ADF">
        <w:rPr>
          <w:rFonts w:asciiTheme="minorHAnsi" w:hAnsiTheme="minorHAnsi" w:cs="Arial"/>
          <w:bCs/>
          <w:sz w:val="24"/>
        </w:rPr>
        <w:t xml:space="preserve">a)  </w:t>
      </w:r>
      <w:r w:rsidR="004C58FB" w:rsidRPr="006E5ADF">
        <w:rPr>
          <w:rFonts w:asciiTheme="minorHAnsi" w:hAnsiTheme="minorHAnsi" w:cs="Arial"/>
          <w:bCs/>
          <w:sz w:val="24"/>
        </w:rPr>
        <w:t xml:space="preserve">Ninguna de las condiciones contenidas en las bases de licitación o en las </w:t>
      </w:r>
      <w:r w:rsidR="00385563" w:rsidRPr="006E5ADF">
        <w:rPr>
          <w:rFonts w:asciiTheme="minorHAnsi" w:hAnsiTheme="minorHAnsi" w:cs="Arial"/>
          <w:bCs/>
          <w:sz w:val="24"/>
        </w:rPr>
        <w:t>propuestas</w:t>
      </w:r>
      <w:r w:rsidR="004C58FB" w:rsidRPr="006E5ADF">
        <w:rPr>
          <w:rFonts w:asciiTheme="minorHAnsi" w:hAnsiTheme="minorHAnsi" w:cs="Arial"/>
          <w:bCs/>
          <w:sz w:val="24"/>
        </w:rPr>
        <w:t xml:space="preserve"> presentadas podrán ser negociadas.</w:t>
      </w:r>
    </w:p>
    <w:p w:rsidR="00D77F1E" w:rsidRPr="00E809EA" w:rsidRDefault="00D77F1E" w:rsidP="00D87033">
      <w:pPr>
        <w:pStyle w:val="3"/>
        <w:ind w:left="142" w:firstLine="0"/>
        <w:rPr>
          <w:rFonts w:asciiTheme="minorHAnsi" w:hAnsiTheme="minorHAnsi" w:cs="Arial"/>
          <w:bCs/>
          <w:sz w:val="12"/>
          <w:szCs w:val="12"/>
        </w:rPr>
      </w:pPr>
    </w:p>
    <w:p w:rsidR="004C58FB" w:rsidRPr="006E5ADF" w:rsidRDefault="0061094E" w:rsidP="00D87033">
      <w:pPr>
        <w:pStyle w:val="3"/>
        <w:ind w:left="142" w:firstLine="0"/>
        <w:rPr>
          <w:rFonts w:asciiTheme="minorHAnsi" w:hAnsiTheme="minorHAnsi" w:cs="Arial"/>
          <w:bCs/>
          <w:sz w:val="24"/>
        </w:rPr>
      </w:pPr>
      <w:r w:rsidRPr="006E5ADF">
        <w:rPr>
          <w:rFonts w:asciiTheme="minorHAnsi" w:hAnsiTheme="minorHAnsi" w:cs="Arial"/>
          <w:bCs/>
          <w:sz w:val="24"/>
        </w:rPr>
        <w:t xml:space="preserve">b)   </w:t>
      </w:r>
      <w:r w:rsidR="00C65D45" w:rsidRPr="006E5ADF">
        <w:rPr>
          <w:rFonts w:asciiTheme="minorHAnsi" w:hAnsiTheme="minorHAnsi" w:cs="Arial"/>
          <w:bCs/>
          <w:sz w:val="24"/>
        </w:rPr>
        <w:t>En caso de violación de derechos a la propiedad industrial la responsabilidad correrá a cargo del licitante.</w:t>
      </w:r>
    </w:p>
    <w:p w:rsidR="008B7718" w:rsidRPr="00E809EA" w:rsidRDefault="008B7718" w:rsidP="00D87033">
      <w:pPr>
        <w:pStyle w:val="3"/>
        <w:ind w:left="142"/>
        <w:rPr>
          <w:rFonts w:asciiTheme="minorHAnsi" w:hAnsiTheme="minorHAnsi" w:cs="Arial"/>
          <w:bCs/>
          <w:sz w:val="12"/>
          <w:szCs w:val="12"/>
        </w:rPr>
      </w:pPr>
    </w:p>
    <w:p w:rsidR="008575ED" w:rsidRPr="006E5ADF" w:rsidRDefault="004C58FB" w:rsidP="00D87033">
      <w:pPr>
        <w:pStyle w:val="2"/>
        <w:ind w:left="142"/>
        <w:rPr>
          <w:rFonts w:asciiTheme="minorHAnsi" w:hAnsiTheme="minorHAnsi" w:cs="Arial"/>
          <w:sz w:val="24"/>
        </w:rPr>
      </w:pPr>
      <w:r w:rsidRPr="006E5ADF">
        <w:rPr>
          <w:rFonts w:asciiTheme="minorHAnsi" w:hAnsiTheme="minorHAnsi" w:cs="Arial"/>
          <w:b/>
          <w:sz w:val="24"/>
        </w:rPr>
        <w:t>2</w:t>
      </w:r>
      <w:r w:rsidR="00B623F6">
        <w:rPr>
          <w:rFonts w:asciiTheme="minorHAnsi" w:hAnsiTheme="minorHAnsi" w:cs="Arial"/>
          <w:b/>
          <w:sz w:val="24"/>
        </w:rPr>
        <w:t>1</w:t>
      </w:r>
      <w:r w:rsidR="00964D3B" w:rsidRPr="006E5ADF">
        <w:rPr>
          <w:rFonts w:asciiTheme="minorHAnsi" w:hAnsiTheme="minorHAnsi" w:cs="Arial"/>
          <w:b/>
          <w:sz w:val="24"/>
        </w:rPr>
        <w:t xml:space="preserve">.  </w:t>
      </w:r>
      <w:r w:rsidR="008575ED" w:rsidRPr="006E5ADF">
        <w:rPr>
          <w:rFonts w:asciiTheme="minorHAnsi" w:hAnsiTheme="minorHAnsi" w:cs="Arial"/>
          <w:b/>
          <w:sz w:val="24"/>
        </w:rPr>
        <w:t>INCONFORMIDADES:</w:t>
      </w:r>
    </w:p>
    <w:p w:rsidR="0004497C" w:rsidRPr="006E5ADF" w:rsidRDefault="00385563" w:rsidP="00D87033">
      <w:pPr>
        <w:pStyle w:val="2"/>
        <w:ind w:left="142"/>
        <w:rPr>
          <w:rFonts w:asciiTheme="minorHAnsi" w:hAnsiTheme="minorHAnsi" w:cs="Arial"/>
          <w:sz w:val="24"/>
        </w:rPr>
      </w:pPr>
      <w:r w:rsidRPr="006E5ADF">
        <w:rPr>
          <w:rFonts w:asciiTheme="minorHAnsi" w:hAnsiTheme="minorHAnsi"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E809EA" w:rsidRDefault="00385563" w:rsidP="00D87033">
      <w:pPr>
        <w:pStyle w:val="2"/>
        <w:ind w:left="142"/>
        <w:rPr>
          <w:rFonts w:asciiTheme="minorHAnsi" w:hAnsiTheme="minorHAnsi" w:cs="Arial"/>
          <w:sz w:val="12"/>
          <w:szCs w:val="12"/>
        </w:rPr>
      </w:pPr>
    </w:p>
    <w:p w:rsidR="005B0ADA" w:rsidRPr="006E5ADF" w:rsidRDefault="00B623F6" w:rsidP="00D87033">
      <w:pPr>
        <w:pStyle w:val="2"/>
        <w:tabs>
          <w:tab w:val="left" w:pos="450"/>
          <w:tab w:val="left" w:pos="720"/>
        </w:tabs>
        <w:ind w:left="142"/>
        <w:jc w:val="left"/>
        <w:rPr>
          <w:rFonts w:asciiTheme="minorHAnsi" w:hAnsiTheme="minorHAnsi" w:cs="Arial"/>
          <w:sz w:val="24"/>
        </w:rPr>
      </w:pPr>
      <w:r>
        <w:rPr>
          <w:rFonts w:asciiTheme="minorHAnsi" w:hAnsiTheme="minorHAnsi" w:cs="Arial"/>
          <w:b/>
          <w:sz w:val="24"/>
        </w:rPr>
        <w:t>22</w:t>
      </w:r>
      <w:r w:rsidR="005B0ADA" w:rsidRPr="006E5ADF">
        <w:rPr>
          <w:rFonts w:asciiTheme="minorHAnsi" w:hAnsiTheme="minorHAnsi" w:cs="Arial"/>
          <w:b/>
          <w:sz w:val="24"/>
        </w:rPr>
        <w:t>. DOCUMENTOS DE LICITACIÓN</w:t>
      </w:r>
    </w:p>
    <w:p w:rsidR="005B0ADA" w:rsidRPr="006E5ADF" w:rsidRDefault="005B0ADA" w:rsidP="00D87033">
      <w:pPr>
        <w:pStyle w:val="3"/>
        <w:tabs>
          <w:tab w:val="left" w:pos="720"/>
          <w:tab w:val="left" w:pos="990"/>
        </w:tabs>
        <w:ind w:left="142" w:firstLine="0"/>
        <w:rPr>
          <w:rFonts w:asciiTheme="minorHAnsi" w:hAnsiTheme="minorHAnsi" w:cs="Arial"/>
          <w:sz w:val="24"/>
        </w:rPr>
      </w:pPr>
      <w:r w:rsidRPr="006E5ADF">
        <w:rPr>
          <w:rFonts w:asciiTheme="minorHAnsi" w:hAnsiTheme="minorHAnsi" w:cs="Arial"/>
          <w:sz w:val="24"/>
        </w:rPr>
        <w:t xml:space="preserve">En los documentos que integran las presentes bases de licitación se detallan los </w:t>
      </w:r>
      <w:r w:rsidR="00385563" w:rsidRPr="006E5ADF">
        <w:rPr>
          <w:rFonts w:asciiTheme="minorHAnsi" w:hAnsiTheme="minorHAnsi" w:cs="Arial"/>
          <w:sz w:val="24"/>
        </w:rPr>
        <w:t>servicios</w:t>
      </w:r>
      <w:r w:rsidRPr="006E5ADF">
        <w:rPr>
          <w:rFonts w:asciiTheme="minorHAnsi" w:hAnsiTheme="minorHAnsi" w:cs="Arial"/>
          <w:sz w:val="24"/>
        </w:rPr>
        <w:t xml:space="preserve"> requeridos, el procedimiento de licitación y las condiciones contractuales; formando parte integrante de las mismas los siguientes anexos:</w:t>
      </w:r>
    </w:p>
    <w:p w:rsidR="005B0ADA" w:rsidRPr="00E809EA" w:rsidRDefault="005B0ADA" w:rsidP="00D87033">
      <w:pPr>
        <w:pStyle w:val="4"/>
        <w:tabs>
          <w:tab w:val="left" w:pos="720"/>
        </w:tabs>
        <w:ind w:left="142" w:firstLine="0"/>
        <w:jc w:val="both"/>
        <w:rPr>
          <w:rFonts w:asciiTheme="minorHAnsi" w:hAnsiTheme="minorHAnsi" w:cs="Arial"/>
          <w:b w:val="0"/>
          <w:sz w:val="12"/>
          <w:szCs w:val="12"/>
        </w:rPr>
      </w:pPr>
    </w:p>
    <w:p w:rsidR="00D36292" w:rsidRPr="006E5ADF" w:rsidRDefault="00D36292" w:rsidP="00D87033">
      <w:pPr>
        <w:pStyle w:val="4"/>
        <w:tabs>
          <w:tab w:val="left" w:pos="720"/>
        </w:tabs>
        <w:ind w:left="142" w:firstLine="0"/>
        <w:jc w:val="both"/>
        <w:rPr>
          <w:rFonts w:asciiTheme="minorHAnsi" w:hAnsiTheme="minorHAnsi" w:cs="Arial"/>
          <w:b w:val="0"/>
          <w:sz w:val="24"/>
        </w:rPr>
      </w:pPr>
      <w:r w:rsidRPr="006E5ADF">
        <w:rPr>
          <w:rFonts w:asciiTheme="minorHAnsi" w:hAnsiTheme="minorHAnsi" w:cs="Arial"/>
          <w:b w:val="0"/>
          <w:sz w:val="24"/>
        </w:rPr>
        <w:t>“</w:t>
      </w:r>
      <w:r w:rsidR="00A66E93" w:rsidRPr="006E5ADF">
        <w:rPr>
          <w:rFonts w:asciiTheme="minorHAnsi" w:hAnsiTheme="minorHAnsi" w:cs="Arial"/>
          <w:b w:val="0"/>
          <w:sz w:val="24"/>
        </w:rPr>
        <w:t>ANEXO TECNICO</w:t>
      </w:r>
      <w:r w:rsidRPr="006E5ADF">
        <w:rPr>
          <w:rFonts w:asciiTheme="minorHAnsi" w:hAnsiTheme="minorHAnsi" w:cs="Arial"/>
          <w:b w:val="0"/>
          <w:sz w:val="24"/>
        </w:rPr>
        <w:t>”</w:t>
      </w:r>
      <w:r w:rsidR="005F0F6E">
        <w:rPr>
          <w:rFonts w:asciiTheme="minorHAnsi" w:hAnsiTheme="minorHAnsi" w:cs="Arial"/>
          <w:b w:val="0"/>
          <w:sz w:val="24"/>
        </w:rPr>
        <w:t xml:space="preserve">  </w:t>
      </w:r>
      <w:r w:rsidR="00925C17" w:rsidRPr="006E5ADF">
        <w:rPr>
          <w:rFonts w:asciiTheme="minorHAnsi" w:hAnsiTheme="minorHAnsi" w:cs="Arial"/>
          <w:b w:val="0"/>
          <w:sz w:val="24"/>
        </w:rPr>
        <w:t>Especificaciones Técnicas</w:t>
      </w:r>
    </w:p>
    <w:p w:rsidR="00D36292" w:rsidRPr="006E5ADF" w:rsidRDefault="00D36292" w:rsidP="00D87033">
      <w:pPr>
        <w:tabs>
          <w:tab w:val="left" w:pos="720"/>
          <w:tab w:val="left" w:pos="990"/>
        </w:tabs>
        <w:ind w:left="142"/>
        <w:jc w:val="both"/>
        <w:rPr>
          <w:rFonts w:asciiTheme="minorHAnsi" w:hAnsiTheme="minorHAnsi" w:cs="Arial"/>
          <w:sz w:val="24"/>
          <w:szCs w:val="24"/>
        </w:rPr>
      </w:pPr>
      <w:r w:rsidRPr="006E5ADF">
        <w:rPr>
          <w:rFonts w:asciiTheme="minorHAnsi" w:hAnsiTheme="minorHAnsi" w:cs="Arial"/>
          <w:sz w:val="24"/>
          <w:szCs w:val="24"/>
        </w:rPr>
        <w:t xml:space="preserve">“Anexo </w:t>
      </w:r>
      <w:smartTag w:uri="urn:schemas-microsoft-com:office:smarttags" w:element="metricconverter">
        <w:smartTagPr>
          <w:attr w:name="ProductID" w:val="1”"/>
        </w:smartTagPr>
        <w:r w:rsidRPr="006E5ADF">
          <w:rPr>
            <w:rFonts w:asciiTheme="minorHAnsi" w:hAnsiTheme="minorHAnsi" w:cs="Arial"/>
            <w:sz w:val="24"/>
            <w:szCs w:val="24"/>
          </w:rPr>
          <w:t>1”</w:t>
        </w:r>
      </w:smartTag>
      <w:r w:rsidRPr="006E5ADF">
        <w:rPr>
          <w:rFonts w:asciiTheme="minorHAnsi" w:hAnsiTheme="minorHAnsi" w:cs="Arial"/>
          <w:sz w:val="24"/>
          <w:szCs w:val="24"/>
        </w:rPr>
        <w:t xml:space="preserve">    Propuesta Técnica</w:t>
      </w:r>
    </w:p>
    <w:p w:rsidR="00D36292" w:rsidRPr="006E5ADF" w:rsidRDefault="00D36292" w:rsidP="00D87033">
      <w:pPr>
        <w:pStyle w:val="Ttulo5"/>
        <w:tabs>
          <w:tab w:val="left" w:pos="720"/>
          <w:tab w:val="left" w:pos="990"/>
        </w:tabs>
        <w:ind w:left="284"/>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2</w:t>
      </w:r>
      <w:r w:rsidRPr="006E5ADF">
        <w:rPr>
          <w:rFonts w:asciiTheme="minorHAnsi" w:hAnsiTheme="minorHAnsi" w:cs="Arial"/>
          <w:sz w:val="24"/>
          <w:szCs w:val="24"/>
        </w:rPr>
        <w:t>”    Manifiesto de Facultades</w:t>
      </w:r>
    </w:p>
    <w:p w:rsidR="00D36292" w:rsidRPr="006E5ADF" w:rsidRDefault="00D36292" w:rsidP="00D87033">
      <w:pPr>
        <w:pStyle w:val="Ttulo5"/>
        <w:tabs>
          <w:tab w:val="left" w:pos="720"/>
          <w:tab w:val="left" w:pos="990"/>
        </w:tabs>
        <w:ind w:left="284"/>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3</w:t>
      </w:r>
      <w:r w:rsidRPr="006E5ADF">
        <w:rPr>
          <w:rFonts w:asciiTheme="minorHAnsi" w:hAnsiTheme="minorHAnsi" w:cs="Arial"/>
          <w:sz w:val="24"/>
          <w:szCs w:val="24"/>
        </w:rPr>
        <w:t xml:space="preserve">”    Declaración de </w:t>
      </w:r>
      <w:r w:rsidR="00C442CB">
        <w:rPr>
          <w:rFonts w:asciiTheme="minorHAnsi" w:hAnsiTheme="minorHAnsi" w:cs="Arial"/>
          <w:sz w:val="24"/>
          <w:szCs w:val="24"/>
        </w:rPr>
        <w:t>Nacionalidad</w:t>
      </w:r>
    </w:p>
    <w:p w:rsidR="00D36292" w:rsidRPr="006E5ADF" w:rsidRDefault="00D36292" w:rsidP="00D87033">
      <w:pPr>
        <w:pStyle w:val="Ttulo5"/>
        <w:tabs>
          <w:tab w:val="left" w:pos="720"/>
          <w:tab w:val="left" w:pos="2430"/>
        </w:tabs>
        <w:ind w:left="284"/>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4</w:t>
      </w:r>
      <w:r w:rsidRPr="006E5ADF">
        <w:rPr>
          <w:rFonts w:asciiTheme="minorHAnsi" w:hAnsiTheme="minorHAnsi" w:cs="Arial"/>
          <w:sz w:val="24"/>
          <w:szCs w:val="24"/>
        </w:rPr>
        <w:t xml:space="preserve">”    </w:t>
      </w:r>
      <w:r w:rsidR="00C442CB">
        <w:rPr>
          <w:rFonts w:asciiTheme="minorHAnsi" w:hAnsiTheme="minorHAnsi" w:cs="Arial"/>
          <w:sz w:val="24"/>
          <w:szCs w:val="24"/>
        </w:rPr>
        <w:t>Declaración de Integridad</w:t>
      </w:r>
    </w:p>
    <w:p w:rsidR="00D36292" w:rsidRPr="006E5ADF" w:rsidRDefault="00D36292" w:rsidP="00D87033">
      <w:pPr>
        <w:tabs>
          <w:tab w:val="left" w:pos="720"/>
        </w:tabs>
        <w:ind w:left="284"/>
        <w:rPr>
          <w:rFonts w:asciiTheme="minorHAnsi" w:hAnsiTheme="minorHAnsi" w:cs="Arial"/>
        </w:rPr>
      </w:pPr>
      <w:r w:rsidRPr="006E5ADF">
        <w:rPr>
          <w:rFonts w:asciiTheme="minorHAnsi" w:hAnsiTheme="minorHAnsi" w:cs="Arial"/>
          <w:sz w:val="24"/>
          <w:szCs w:val="24"/>
        </w:rPr>
        <w:t xml:space="preserve">“Anexo </w:t>
      </w:r>
      <w:r w:rsidR="00965CF0">
        <w:rPr>
          <w:rFonts w:asciiTheme="minorHAnsi" w:hAnsiTheme="minorHAnsi" w:cs="Arial"/>
          <w:sz w:val="24"/>
          <w:szCs w:val="24"/>
        </w:rPr>
        <w:t>5</w:t>
      </w:r>
      <w:r w:rsidRPr="006E5ADF">
        <w:rPr>
          <w:rFonts w:asciiTheme="minorHAnsi" w:hAnsiTheme="minorHAnsi" w:cs="Arial"/>
          <w:sz w:val="24"/>
          <w:szCs w:val="24"/>
        </w:rPr>
        <w:t xml:space="preserve">”    Manifestación </w:t>
      </w:r>
      <w:r w:rsidR="00C442CB">
        <w:rPr>
          <w:rFonts w:asciiTheme="minorHAnsi" w:hAnsiTheme="minorHAnsi" w:cs="Arial"/>
          <w:sz w:val="24"/>
          <w:szCs w:val="24"/>
        </w:rPr>
        <w:t>de Impedimentos Legales</w:t>
      </w:r>
    </w:p>
    <w:p w:rsidR="00C442CB" w:rsidRDefault="00965CF0" w:rsidP="00D87033">
      <w:pPr>
        <w:tabs>
          <w:tab w:val="left" w:pos="720"/>
        </w:tabs>
        <w:ind w:left="284"/>
        <w:rPr>
          <w:rFonts w:asciiTheme="minorHAnsi" w:hAnsiTheme="minorHAnsi" w:cs="Arial"/>
          <w:sz w:val="24"/>
          <w:szCs w:val="24"/>
        </w:rPr>
      </w:pPr>
      <w:r>
        <w:rPr>
          <w:rFonts w:asciiTheme="minorHAnsi" w:hAnsiTheme="minorHAnsi" w:cs="Arial"/>
          <w:sz w:val="24"/>
          <w:szCs w:val="24"/>
        </w:rPr>
        <w:t>“Anexo 6</w:t>
      </w:r>
      <w:r w:rsidR="00D36292" w:rsidRPr="006E5ADF">
        <w:rPr>
          <w:rFonts w:asciiTheme="minorHAnsi" w:hAnsiTheme="minorHAnsi" w:cs="Arial"/>
          <w:sz w:val="24"/>
          <w:szCs w:val="24"/>
        </w:rPr>
        <w:t xml:space="preserve">”   </w:t>
      </w:r>
      <w:r w:rsidR="00C442CB" w:rsidRPr="006E5ADF">
        <w:rPr>
          <w:rFonts w:asciiTheme="minorHAnsi" w:hAnsiTheme="minorHAnsi" w:cs="Arial"/>
          <w:sz w:val="22"/>
        </w:rPr>
        <w:t>Declaración sobre compromisos fiscales</w:t>
      </w:r>
    </w:p>
    <w:p w:rsidR="00D36292" w:rsidRPr="006E5ADF" w:rsidRDefault="00C442CB" w:rsidP="00D87033">
      <w:pPr>
        <w:tabs>
          <w:tab w:val="left" w:pos="720"/>
        </w:tabs>
        <w:ind w:left="284"/>
        <w:rPr>
          <w:rFonts w:asciiTheme="minorHAnsi" w:hAnsiTheme="minorHAnsi" w:cs="Arial"/>
          <w:sz w:val="24"/>
          <w:szCs w:val="24"/>
        </w:rPr>
      </w:pPr>
      <w:r>
        <w:rPr>
          <w:rFonts w:asciiTheme="minorHAnsi" w:hAnsiTheme="minorHAnsi" w:cs="Arial"/>
          <w:sz w:val="24"/>
          <w:szCs w:val="24"/>
        </w:rPr>
        <w:t>“Anexo 7</w:t>
      </w:r>
      <w:r w:rsidRPr="006E5ADF">
        <w:rPr>
          <w:rFonts w:asciiTheme="minorHAnsi" w:hAnsiTheme="minorHAnsi" w:cs="Arial"/>
          <w:sz w:val="24"/>
          <w:szCs w:val="24"/>
        </w:rPr>
        <w:t xml:space="preserve">”    </w:t>
      </w:r>
      <w:r w:rsidR="00D36292" w:rsidRPr="006E5ADF">
        <w:rPr>
          <w:rFonts w:asciiTheme="minorHAnsi" w:hAnsiTheme="minorHAnsi" w:cs="Arial"/>
          <w:sz w:val="24"/>
          <w:szCs w:val="24"/>
        </w:rPr>
        <w:t>Acuse de recibo de documentos presentados en propuesta técnica</w:t>
      </w:r>
    </w:p>
    <w:p w:rsidR="00D36292" w:rsidRPr="006E5ADF" w:rsidRDefault="00C442CB" w:rsidP="00D87033">
      <w:pPr>
        <w:pStyle w:val="Ttulo5"/>
        <w:tabs>
          <w:tab w:val="left" w:pos="720"/>
        </w:tabs>
        <w:ind w:left="284"/>
        <w:jc w:val="both"/>
        <w:rPr>
          <w:rFonts w:asciiTheme="minorHAnsi" w:hAnsiTheme="minorHAnsi" w:cs="Arial"/>
          <w:sz w:val="24"/>
          <w:szCs w:val="24"/>
        </w:rPr>
      </w:pPr>
      <w:r>
        <w:rPr>
          <w:rFonts w:asciiTheme="minorHAnsi" w:hAnsiTheme="minorHAnsi" w:cs="Arial"/>
          <w:sz w:val="24"/>
          <w:szCs w:val="24"/>
        </w:rPr>
        <w:t>“Anexo 8</w:t>
      </w:r>
      <w:r w:rsidRPr="006E5ADF">
        <w:rPr>
          <w:rFonts w:asciiTheme="minorHAnsi" w:hAnsiTheme="minorHAnsi" w:cs="Arial"/>
          <w:sz w:val="24"/>
          <w:szCs w:val="24"/>
        </w:rPr>
        <w:t xml:space="preserve">”    </w:t>
      </w:r>
      <w:r w:rsidR="00D36292" w:rsidRPr="006E5ADF">
        <w:rPr>
          <w:rFonts w:asciiTheme="minorHAnsi" w:hAnsiTheme="minorHAnsi" w:cs="Arial"/>
          <w:sz w:val="24"/>
          <w:szCs w:val="24"/>
        </w:rPr>
        <w:t>Catálogo de Conceptos</w:t>
      </w:r>
    </w:p>
    <w:p w:rsidR="00D36292" w:rsidRDefault="00C442CB" w:rsidP="00D87033">
      <w:pPr>
        <w:pStyle w:val="Ttulo5"/>
        <w:tabs>
          <w:tab w:val="left" w:pos="720"/>
        </w:tabs>
        <w:ind w:left="284"/>
        <w:jc w:val="both"/>
        <w:rPr>
          <w:rFonts w:asciiTheme="minorHAnsi" w:hAnsiTheme="minorHAnsi" w:cs="Arial"/>
          <w:sz w:val="24"/>
          <w:szCs w:val="24"/>
        </w:rPr>
      </w:pPr>
      <w:r>
        <w:rPr>
          <w:rFonts w:asciiTheme="minorHAnsi" w:hAnsiTheme="minorHAnsi" w:cs="Arial"/>
          <w:sz w:val="24"/>
          <w:szCs w:val="24"/>
        </w:rPr>
        <w:t>“Anexo 9</w:t>
      </w:r>
      <w:r w:rsidRPr="006E5ADF">
        <w:rPr>
          <w:rFonts w:asciiTheme="minorHAnsi" w:hAnsiTheme="minorHAnsi" w:cs="Arial"/>
          <w:sz w:val="24"/>
          <w:szCs w:val="24"/>
        </w:rPr>
        <w:t xml:space="preserve">” </w:t>
      </w:r>
      <w:r w:rsidR="00D36292" w:rsidRPr="006E5ADF">
        <w:rPr>
          <w:rFonts w:asciiTheme="minorHAnsi" w:hAnsiTheme="minorHAnsi" w:cs="Arial"/>
          <w:sz w:val="24"/>
          <w:szCs w:val="24"/>
        </w:rPr>
        <w:t>Propuesta Económica</w:t>
      </w:r>
    </w:p>
    <w:p w:rsidR="00965CF0" w:rsidRPr="006E5ADF" w:rsidRDefault="00965CF0" w:rsidP="00D87033">
      <w:pPr>
        <w:tabs>
          <w:tab w:val="left" w:pos="720"/>
        </w:tabs>
        <w:ind w:left="284"/>
        <w:rPr>
          <w:rFonts w:asciiTheme="minorHAnsi" w:hAnsiTheme="minorHAnsi" w:cs="Arial"/>
          <w:sz w:val="24"/>
          <w:szCs w:val="24"/>
        </w:rPr>
      </w:pPr>
      <w:r>
        <w:rPr>
          <w:rFonts w:asciiTheme="minorHAnsi" w:hAnsiTheme="minorHAnsi" w:cs="Arial"/>
          <w:sz w:val="24"/>
          <w:szCs w:val="24"/>
        </w:rPr>
        <w:t xml:space="preserve">“Anexo </w:t>
      </w:r>
      <w:r w:rsidR="00C442CB">
        <w:rPr>
          <w:rFonts w:asciiTheme="minorHAnsi" w:hAnsiTheme="minorHAnsi" w:cs="Arial"/>
          <w:sz w:val="24"/>
          <w:szCs w:val="24"/>
        </w:rPr>
        <w:t>10</w:t>
      </w:r>
      <w:r w:rsidRPr="006E5ADF">
        <w:rPr>
          <w:rFonts w:asciiTheme="minorHAnsi" w:hAnsiTheme="minorHAnsi" w:cs="Arial"/>
          <w:sz w:val="24"/>
          <w:szCs w:val="24"/>
        </w:rPr>
        <w:t xml:space="preserve">”    Acuse de recibo de documentos presentados en propuesta </w:t>
      </w:r>
      <w:r>
        <w:rPr>
          <w:rFonts w:asciiTheme="minorHAnsi" w:hAnsiTheme="minorHAnsi" w:cs="Arial"/>
          <w:sz w:val="24"/>
          <w:szCs w:val="24"/>
        </w:rPr>
        <w:t>económica</w:t>
      </w:r>
    </w:p>
    <w:p w:rsidR="00965CF0" w:rsidRPr="00E809EA" w:rsidRDefault="00965CF0" w:rsidP="00D87033">
      <w:pPr>
        <w:ind w:left="284"/>
        <w:rPr>
          <w:rFonts w:asciiTheme="minorHAnsi" w:hAnsiTheme="minorHAnsi" w:cs="Arial"/>
          <w:sz w:val="12"/>
          <w:szCs w:val="12"/>
        </w:rPr>
      </w:pPr>
    </w:p>
    <w:p w:rsidR="00E2435F" w:rsidRPr="00E2435F" w:rsidRDefault="00E2435F" w:rsidP="00D87033">
      <w:pPr>
        <w:ind w:left="284"/>
        <w:rPr>
          <w:rFonts w:asciiTheme="minorHAnsi" w:hAnsiTheme="minorHAnsi" w:cs="Arial"/>
          <w:b/>
          <w:sz w:val="24"/>
          <w:szCs w:val="24"/>
          <w:u w:val="single"/>
        </w:rPr>
      </w:pPr>
      <w:r w:rsidRPr="00E2435F">
        <w:rPr>
          <w:rFonts w:asciiTheme="minorHAnsi" w:hAnsiTheme="minorHAnsi" w:cs="Arial"/>
          <w:b/>
          <w:sz w:val="24"/>
          <w:szCs w:val="24"/>
          <w:u w:val="single"/>
        </w:rPr>
        <w:t>Anexos adicionales</w:t>
      </w:r>
    </w:p>
    <w:p w:rsidR="00E2435F" w:rsidRPr="00E809EA" w:rsidRDefault="00E2435F" w:rsidP="00D87033">
      <w:pPr>
        <w:ind w:left="284"/>
        <w:rPr>
          <w:rFonts w:asciiTheme="minorHAnsi" w:hAnsiTheme="minorHAnsi" w:cs="Arial"/>
          <w:sz w:val="12"/>
          <w:szCs w:val="12"/>
        </w:rPr>
      </w:pPr>
    </w:p>
    <w:p w:rsidR="005B0ADA" w:rsidRPr="006E5ADF" w:rsidRDefault="005B0ADA" w:rsidP="00D87033">
      <w:pPr>
        <w:pStyle w:val="3"/>
        <w:tabs>
          <w:tab w:val="left" w:pos="720"/>
        </w:tabs>
        <w:ind w:left="284" w:firstLine="0"/>
        <w:rPr>
          <w:rFonts w:asciiTheme="minorHAnsi" w:hAnsiTheme="minorHAnsi" w:cs="Arial"/>
          <w:sz w:val="24"/>
        </w:rPr>
      </w:pPr>
      <w:r w:rsidRPr="006E5ADF">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E5ADF">
        <w:rPr>
          <w:rFonts w:asciiTheme="minorHAnsi" w:hAnsiTheme="minorHAnsi" w:cs="Arial"/>
          <w:bCs/>
          <w:sz w:val="24"/>
        </w:rPr>
        <w:t>será desechada</w:t>
      </w:r>
      <w:r w:rsidRPr="006E5ADF">
        <w:rPr>
          <w:rFonts w:asciiTheme="minorHAnsi" w:hAnsiTheme="minorHAnsi" w:cs="Arial"/>
          <w:sz w:val="24"/>
        </w:rPr>
        <w:t>.</w:t>
      </w:r>
    </w:p>
    <w:p w:rsidR="005B0ADA" w:rsidRPr="006E5ADF" w:rsidRDefault="005B0ADA" w:rsidP="005F0F6E">
      <w:pPr>
        <w:pStyle w:val="2"/>
        <w:ind w:left="567"/>
        <w:rPr>
          <w:rFonts w:asciiTheme="minorHAnsi" w:hAnsiTheme="minorHAnsi" w:cs="Arial"/>
          <w:sz w:val="24"/>
        </w:rPr>
      </w:pPr>
    </w:p>
    <w:p w:rsidR="0004497C" w:rsidRPr="006E5ADF" w:rsidRDefault="0004497C" w:rsidP="005F0F6E">
      <w:pPr>
        <w:pStyle w:val="2"/>
        <w:ind w:left="567"/>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Default="0004497C"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2600CD" w:rsidRDefault="002600CD" w:rsidP="0043343B">
      <w:pPr>
        <w:pStyle w:val="2"/>
        <w:ind w:left="284"/>
        <w:jc w:val="center"/>
        <w:rPr>
          <w:rFonts w:asciiTheme="minorHAnsi" w:hAnsiTheme="minorHAnsi" w:cs="Arial"/>
          <w:sz w:val="72"/>
          <w:szCs w:val="72"/>
        </w:rPr>
      </w:pPr>
    </w:p>
    <w:p w:rsidR="002600CD" w:rsidRDefault="002600CD" w:rsidP="0043343B">
      <w:pPr>
        <w:pStyle w:val="2"/>
        <w:ind w:left="284"/>
        <w:jc w:val="center"/>
        <w:rPr>
          <w:rFonts w:asciiTheme="minorHAnsi" w:hAnsiTheme="minorHAnsi" w:cs="Arial"/>
          <w:sz w:val="72"/>
          <w:szCs w:val="72"/>
        </w:rPr>
      </w:pPr>
    </w:p>
    <w:p w:rsidR="002600CD" w:rsidRDefault="002600CD" w:rsidP="0043343B">
      <w:pPr>
        <w:pStyle w:val="2"/>
        <w:ind w:left="284"/>
        <w:jc w:val="center"/>
        <w:rPr>
          <w:rFonts w:asciiTheme="minorHAnsi" w:hAnsiTheme="minorHAnsi" w:cs="Arial"/>
          <w:sz w:val="72"/>
          <w:szCs w:val="72"/>
        </w:rPr>
      </w:pPr>
    </w:p>
    <w:p w:rsidR="002600CD" w:rsidRDefault="002600CD" w:rsidP="0043343B">
      <w:pPr>
        <w:pStyle w:val="2"/>
        <w:ind w:left="284"/>
        <w:jc w:val="center"/>
        <w:rPr>
          <w:rFonts w:asciiTheme="minorHAnsi" w:hAnsiTheme="minorHAnsi" w:cs="Arial"/>
          <w:sz w:val="72"/>
          <w:szCs w:val="72"/>
        </w:rPr>
      </w:pPr>
    </w:p>
    <w:p w:rsidR="0043343B" w:rsidRPr="006E5ADF" w:rsidRDefault="0004497C" w:rsidP="0043343B">
      <w:pPr>
        <w:pStyle w:val="2"/>
        <w:ind w:left="284"/>
        <w:jc w:val="center"/>
        <w:rPr>
          <w:rFonts w:asciiTheme="minorHAnsi" w:hAnsiTheme="minorHAnsi" w:cs="Arial"/>
          <w:sz w:val="72"/>
          <w:szCs w:val="72"/>
        </w:rPr>
      </w:pPr>
      <w:r w:rsidRPr="006E5ADF">
        <w:rPr>
          <w:rFonts w:asciiTheme="minorHAnsi" w:hAnsiTheme="minorHAnsi" w:cs="Arial"/>
          <w:sz w:val="72"/>
          <w:szCs w:val="72"/>
        </w:rPr>
        <w:t>ANEXOS</w:t>
      </w:r>
    </w:p>
    <w:p w:rsidR="00385563" w:rsidRPr="006E5ADF" w:rsidRDefault="0043343B" w:rsidP="00B56F66">
      <w:pPr>
        <w:pStyle w:val="2"/>
        <w:ind w:left="709"/>
        <w:jc w:val="center"/>
        <w:rPr>
          <w:rFonts w:asciiTheme="minorHAnsi" w:hAnsiTheme="minorHAnsi" w:cs="Arial"/>
          <w:b/>
          <w:sz w:val="72"/>
          <w:szCs w:val="72"/>
        </w:rPr>
      </w:pPr>
      <w:r w:rsidRPr="006E5ADF">
        <w:rPr>
          <w:rFonts w:asciiTheme="minorHAnsi" w:hAnsiTheme="minorHAnsi" w:cs="Arial"/>
          <w:b/>
          <w:sz w:val="72"/>
          <w:szCs w:val="72"/>
        </w:rPr>
        <w:br w:type="page"/>
      </w:r>
    </w:p>
    <w:p w:rsidR="00C651B6" w:rsidRDefault="00C651B6" w:rsidP="00C651B6">
      <w:pPr>
        <w:pStyle w:val="1"/>
        <w:ind w:left="-142" w:right="-142"/>
        <w:jc w:val="center"/>
        <w:rPr>
          <w:rFonts w:ascii="Calibri" w:hAnsi="Calibri" w:cs="Arial"/>
          <w:sz w:val="24"/>
          <w:szCs w:val="24"/>
          <w:lang w:val="es-MX"/>
        </w:rPr>
      </w:pPr>
      <w:r>
        <w:rPr>
          <w:rFonts w:ascii="Calibri" w:hAnsi="Calibri" w:cs="Arial"/>
          <w:sz w:val="24"/>
          <w:szCs w:val="24"/>
          <w:lang w:val="es-MX"/>
        </w:rPr>
        <w:lastRenderedPageBreak/>
        <w:t xml:space="preserve">ESPECIFICACIONES TECNICAS </w:t>
      </w:r>
    </w:p>
    <w:p w:rsidR="00C651B6" w:rsidRPr="008A1CD6" w:rsidRDefault="00C651B6" w:rsidP="005148B9">
      <w:pPr>
        <w:pStyle w:val="1"/>
        <w:ind w:left="-720" w:right="-142" w:firstLine="1004"/>
        <w:jc w:val="center"/>
        <w:rPr>
          <w:rFonts w:ascii="Calibri" w:hAnsi="Calibri" w:cs="Arial"/>
          <w:b w:val="0"/>
          <w:sz w:val="12"/>
          <w:szCs w:val="12"/>
        </w:rPr>
      </w:pPr>
      <w:r>
        <w:rPr>
          <w:rFonts w:ascii="Calibri" w:hAnsi="Calibri" w:cs="Arial"/>
          <w:sz w:val="24"/>
          <w:szCs w:val="24"/>
          <w:lang w:val="es-MX"/>
        </w:rPr>
        <w:t>ISSSTECALI</w:t>
      </w:r>
      <w:r w:rsidRPr="00E50765">
        <w:rPr>
          <w:rFonts w:ascii="Calibri" w:hAnsi="Calibri" w:cs="Arial"/>
          <w:sz w:val="24"/>
          <w:szCs w:val="24"/>
          <w:lang w:val="es-MX"/>
        </w:rPr>
        <w:br/>
      </w:r>
    </w:p>
    <w:p w:rsidR="00C651B6" w:rsidRPr="00E93924" w:rsidRDefault="00C651B6" w:rsidP="00C651B6">
      <w:pPr>
        <w:ind w:left="284"/>
        <w:jc w:val="center"/>
        <w:rPr>
          <w:rFonts w:ascii="Calibri" w:hAnsi="Calibri" w:cs="Arial"/>
          <w:b/>
          <w:sz w:val="22"/>
          <w:szCs w:val="22"/>
        </w:rPr>
      </w:pPr>
      <w:r w:rsidRPr="00E93924">
        <w:rPr>
          <w:rFonts w:ascii="Calibri" w:hAnsi="Calibri" w:cs="Arial"/>
          <w:b/>
          <w:sz w:val="22"/>
          <w:szCs w:val="22"/>
        </w:rPr>
        <w:t>“</w:t>
      </w:r>
      <w:r w:rsidRPr="00E93924">
        <w:rPr>
          <w:rFonts w:ascii="Calibri" w:hAnsi="Calibri" w:cs="Calibri"/>
          <w:b/>
          <w:sz w:val="22"/>
          <w:szCs w:val="22"/>
        </w:rPr>
        <w:t>SEGUROS 202</w:t>
      </w:r>
      <w:r>
        <w:rPr>
          <w:rFonts w:ascii="Calibri" w:hAnsi="Calibri" w:cs="Calibri"/>
          <w:b/>
          <w:sz w:val="22"/>
          <w:szCs w:val="22"/>
        </w:rPr>
        <w:t>1</w:t>
      </w:r>
      <w:r w:rsidRPr="00E93924">
        <w:rPr>
          <w:rFonts w:ascii="Calibri" w:hAnsi="Calibri" w:cs="Calibri"/>
          <w:b/>
          <w:sz w:val="22"/>
          <w:szCs w:val="22"/>
        </w:rPr>
        <w:t>, PARA EMPLEADOS, PARQUE VEHICULAR, TRANSPORTE DE CARGA TERRESTRE NACIONAL, INMUEBLES PERTENECIENTES A ISSSTECALI Y EMPRESAS CALISSS Y DEUDORES</w:t>
      </w:r>
      <w:r w:rsidRPr="00E93924">
        <w:rPr>
          <w:rFonts w:ascii="Calibri" w:hAnsi="Calibri"/>
          <w:b/>
          <w:sz w:val="22"/>
          <w:szCs w:val="22"/>
        </w:rPr>
        <w:t>”</w:t>
      </w:r>
    </w:p>
    <w:p w:rsidR="00C651B6" w:rsidRPr="008A1CD6" w:rsidRDefault="00C651B6" w:rsidP="00C651B6">
      <w:pPr>
        <w:ind w:left="284" w:right="1134"/>
        <w:jc w:val="center"/>
        <w:rPr>
          <w:rFonts w:ascii="Calibri" w:hAnsi="Calibri" w:cs="Arial"/>
          <w:b/>
          <w:sz w:val="12"/>
          <w:szCs w:val="12"/>
        </w:rPr>
      </w:pPr>
    </w:p>
    <w:p w:rsidR="00C651B6" w:rsidRPr="005148B9" w:rsidRDefault="00C651B6" w:rsidP="00157595">
      <w:pPr>
        <w:spacing w:before="240"/>
        <w:ind w:left="284" w:right="-11" w:hanging="1"/>
        <w:jc w:val="both"/>
        <w:rPr>
          <w:rFonts w:ascii="Calibri" w:hAnsi="Calibri" w:cs="Arial"/>
          <w:b/>
          <w:u w:val="single"/>
        </w:rPr>
      </w:pPr>
      <w:r w:rsidRPr="005148B9">
        <w:rPr>
          <w:rFonts w:ascii="Calibri" w:hAnsi="Calibri" w:cs="Arial"/>
          <w:b/>
          <w:u w:val="single"/>
        </w:rPr>
        <w:t>CONDICIONES DE LA PRESTACIÓN DEL SERVICIO.</w:t>
      </w:r>
    </w:p>
    <w:p w:rsidR="00C651B6" w:rsidRPr="005148B9" w:rsidRDefault="00C651B6" w:rsidP="00157595">
      <w:pPr>
        <w:spacing w:before="240"/>
        <w:ind w:left="284" w:right="-11" w:hanging="1"/>
        <w:jc w:val="both"/>
        <w:rPr>
          <w:rFonts w:ascii="Calibri" w:hAnsi="Calibri" w:cs="Arial"/>
          <w:b/>
        </w:rPr>
      </w:pPr>
      <w:r w:rsidRPr="005148B9">
        <w:rPr>
          <w:rFonts w:ascii="Calibri" w:hAnsi="Calibri" w:cs="Arial"/>
        </w:rPr>
        <w:t>El</w:t>
      </w:r>
      <w:r w:rsidRPr="005148B9">
        <w:rPr>
          <w:rFonts w:ascii="Calibri" w:hAnsi="Calibri" w:cs="Arial"/>
          <w:b/>
        </w:rPr>
        <w:t xml:space="preserve"> contrato de póliza de seguros, </w:t>
      </w:r>
      <w:r w:rsidRPr="005148B9">
        <w:rPr>
          <w:rFonts w:ascii="Calibri" w:hAnsi="Calibri" w:cs="Arial"/>
        </w:rPr>
        <w:t>se prestará conforme a lo siguiente (aunado a las demás condiciones que se indiquen en las presentes bases y en las especificaciones técnicas):</w:t>
      </w:r>
    </w:p>
    <w:p w:rsidR="00C651B6" w:rsidRPr="008A1CD6" w:rsidRDefault="00C651B6" w:rsidP="00157595">
      <w:pPr>
        <w:ind w:left="284" w:right="-11" w:hanging="1"/>
        <w:jc w:val="both"/>
        <w:rPr>
          <w:rFonts w:ascii="Calibri" w:hAnsi="Calibri" w:cs="Arial"/>
          <w:i/>
          <w:sz w:val="12"/>
          <w:szCs w:val="12"/>
        </w:rPr>
      </w:pPr>
    </w:p>
    <w:p w:rsidR="00C651B6" w:rsidRPr="005148B9" w:rsidRDefault="00C651B6" w:rsidP="00157595">
      <w:pPr>
        <w:pStyle w:val="2"/>
        <w:tabs>
          <w:tab w:val="left" w:pos="2417"/>
        </w:tabs>
        <w:ind w:left="284" w:right="-11" w:hanging="1"/>
        <w:rPr>
          <w:rFonts w:ascii="Calibri" w:hAnsi="Calibri" w:cs="Arial"/>
          <w:b/>
          <w:u w:val="single"/>
        </w:rPr>
      </w:pPr>
      <w:r w:rsidRPr="005148B9">
        <w:rPr>
          <w:rFonts w:ascii="Calibri" w:hAnsi="Calibri" w:cs="Arial"/>
          <w:b/>
          <w:u w:val="single"/>
        </w:rPr>
        <w:t>LUGAR DE PRESTACIÓN DEL SERVICIO.</w:t>
      </w:r>
    </w:p>
    <w:p w:rsidR="00C651B6" w:rsidRPr="008A1CD6" w:rsidRDefault="00C651B6" w:rsidP="00157595">
      <w:pPr>
        <w:pStyle w:val="2"/>
        <w:tabs>
          <w:tab w:val="left" w:pos="2417"/>
        </w:tabs>
        <w:ind w:left="284" w:right="-11" w:hanging="1"/>
        <w:rPr>
          <w:rFonts w:ascii="Calibri" w:hAnsi="Calibri" w:cs="Arial"/>
          <w:b/>
          <w:sz w:val="12"/>
          <w:szCs w:val="12"/>
        </w:rPr>
      </w:pPr>
    </w:p>
    <w:p w:rsidR="00C651B6" w:rsidRPr="005148B9" w:rsidRDefault="00C651B6" w:rsidP="00157595">
      <w:pPr>
        <w:pStyle w:val="1"/>
        <w:spacing w:line="276" w:lineRule="auto"/>
        <w:ind w:left="284" w:right="-11"/>
        <w:jc w:val="both"/>
        <w:rPr>
          <w:rFonts w:ascii="Calibri" w:eastAsia="Times New Roman" w:hAnsi="Calibri" w:cs="Arial"/>
          <w:b w:val="0"/>
          <w:noProof/>
          <w:lang w:val="es-MX" w:eastAsia="es-ES"/>
        </w:rPr>
      </w:pPr>
      <w:r w:rsidRPr="005148B9">
        <w:rPr>
          <w:rFonts w:ascii="Calibri" w:eastAsia="Times New Roman" w:hAnsi="Calibri" w:cs="Arial"/>
          <w:b w:val="0"/>
          <w:noProof/>
          <w:lang w:val="es-MX" w:eastAsia="es-ES"/>
        </w:rPr>
        <w:t>Los servicios objeto de esta licitación serán prestados en las siguientes ubicaciones: Mexicali, Valle de Mexicali, Puerto de San Felipe, Tijuana, Playas de Rosarito, Tecate, Ensenada y San Quintín.</w:t>
      </w:r>
    </w:p>
    <w:p w:rsidR="00C651B6" w:rsidRPr="008A1CD6" w:rsidRDefault="00C651B6" w:rsidP="00157595">
      <w:pPr>
        <w:pStyle w:val="1"/>
        <w:spacing w:line="276" w:lineRule="auto"/>
        <w:ind w:left="284" w:right="-11"/>
        <w:jc w:val="both"/>
        <w:rPr>
          <w:rFonts w:ascii="Calibri" w:eastAsia="Times New Roman" w:hAnsi="Calibri" w:cs="Arial"/>
          <w:b w:val="0"/>
          <w:noProof/>
          <w:sz w:val="12"/>
          <w:szCs w:val="12"/>
          <w:lang w:val="es-MX" w:eastAsia="es-ES"/>
        </w:rPr>
      </w:pPr>
    </w:p>
    <w:p w:rsidR="00C651B6" w:rsidRPr="005148B9" w:rsidRDefault="00C651B6" w:rsidP="00157595">
      <w:pPr>
        <w:pStyle w:val="1"/>
        <w:spacing w:line="276" w:lineRule="auto"/>
        <w:ind w:left="284" w:right="-11"/>
        <w:jc w:val="both"/>
        <w:rPr>
          <w:rFonts w:ascii="Calibri" w:eastAsia="Times New Roman" w:hAnsi="Calibri" w:cs="Arial"/>
          <w:b w:val="0"/>
          <w:noProof/>
          <w:lang w:val="es-MX" w:eastAsia="es-ES"/>
        </w:rPr>
      </w:pPr>
      <w:r w:rsidRPr="005148B9">
        <w:rPr>
          <w:rFonts w:ascii="Calibri" w:eastAsia="Times New Roman" w:hAnsi="Calibri" w:cs="Arial"/>
          <w:b w:val="0"/>
          <w:noProof/>
          <w:lang w:val="es-MX" w:eastAsia="es-ES"/>
        </w:rPr>
        <w:t xml:space="preserve">El </w:t>
      </w:r>
      <w:r w:rsidRPr="005148B9">
        <w:rPr>
          <w:rFonts w:ascii="Calibri" w:eastAsia="Times New Roman" w:hAnsi="Calibri" w:cs="Arial"/>
          <w:noProof/>
          <w:lang w:val="es-MX" w:eastAsia="es-ES"/>
        </w:rPr>
        <w:t>“LICITANTE”</w:t>
      </w:r>
      <w:r w:rsidRPr="005148B9">
        <w:rPr>
          <w:rFonts w:ascii="Calibri" w:eastAsia="Times New Roman" w:hAnsi="Calibri" w:cs="Arial"/>
          <w:b w:val="0"/>
          <w:noProof/>
          <w:lang w:val="es-MX" w:eastAsia="es-ES"/>
        </w:rPr>
        <w:t xml:space="preserve"> estará obligado a prestar los servicios dentro del Estado de Baja California en los lugares antes mencionados, quedando bajo su responsabilidad, la contratación, el pago de salarios, así como los beneficios y obligaciones laborales, objeto de esta licitación; en apego a lo dispuesto en artículo 28 fracción XI de la Ley de Adquisiciones, Arrendamientos y Servicios para el Estado de Baja California.</w:t>
      </w:r>
    </w:p>
    <w:p w:rsidR="00C651B6" w:rsidRPr="008A1CD6" w:rsidRDefault="00C651B6" w:rsidP="00157595">
      <w:pPr>
        <w:pStyle w:val="2"/>
        <w:tabs>
          <w:tab w:val="left" w:pos="2417"/>
        </w:tabs>
        <w:ind w:left="284" w:right="-11" w:hanging="1"/>
        <w:rPr>
          <w:rFonts w:ascii="Calibri" w:hAnsi="Calibri" w:cs="Arial"/>
          <w:b/>
          <w:sz w:val="12"/>
          <w:szCs w:val="12"/>
        </w:rPr>
      </w:pPr>
    </w:p>
    <w:p w:rsidR="00C651B6" w:rsidRPr="005148B9" w:rsidRDefault="00C651B6" w:rsidP="00157595">
      <w:pPr>
        <w:pStyle w:val="2"/>
        <w:tabs>
          <w:tab w:val="left" w:pos="2417"/>
        </w:tabs>
        <w:ind w:left="284" w:right="-11" w:hanging="1"/>
        <w:rPr>
          <w:rFonts w:ascii="Calibri" w:hAnsi="Calibri" w:cs="Arial"/>
          <w:b/>
          <w:u w:val="single"/>
        </w:rPr>
      </w:pPr>
      <w:r w:rsidRPr="005148B9">
        <w:rPr>
          <w:rFonts w:ascii="Calibri" w:hAnsi="Calibri" w:cs="Arial"/>
          <w:b/>
          <w:u w:val="single"/>
        </w:rPr>
        <w:t>ESPECIFICACIONES TECNICAS Y REQUERIMIENTOS.</w:t>
      </w:r>
    </w:p>
    <w:p w:rsidR="00C651B6" w:rsidRPr="008A1CD6" w:rsidRDefault="00C651B6" w:rsidP="00157595">
      <w:pPr>
        <w:pStyle w:val="2"/>
        <w:tabs>
          <w:tab w:val="left" w:pos="2417"/>
        </w:tabs>
        <w:ind w:left="284" w:right="-11" w:hanging="1"/>
        <w:rPr>
          <w:rFonts w:ascii="Calibri" w:hAnsi="Calibri" w:cs="Arial"/>
          <w:b/>
          <w:sz w:val="12"/>
          <w:szCs w:val="12"/>
        </w:rPr>
      </w:pPr>
    </w:p>
    <w:p w:rsidR="00C651B6" w:rsidRPr="005148B9" w:rsidRDefault="00C651B6" w:rsidP="00157595">
      <w:pPr>
        <w:pStyle w:val="3"/>
        <w:spacing w:line="276" w:lineRule="auto"/>
        <w:ind w:left="284" w:right="-11" w:firstLine="0"/>
        <w:rPr>
          <w:rFonts w:ascii="Calibri" w:hAnsi="Calibri" w:cs="Arial"/>
          <w:lang w:val="es-MX"/>
        </w:rPr>
      </w:pPr>
      <w:r w:rsidRPr="005148B9">
        <w:rPr>
          <w:rFonts w:ascii="Calibri" w:hAnsi="Calibri" w:cs="Arial"/>
          <w:lang w:val="es-MX"/>
        </w:rPr>
        <w:t xml:space="preserve">Se anexan listado de empleados de base, confianza, eventuales, pensionados y jubilados, listado de parque vehicular, listado de transporte de carga terrestre nacional, listado de bienes inmuebles ISSSTECALI, listado de bienes inmuebles CALISSS, listado de deudores magisterio y burocracia, con información referente a las coberturas, en </w:t>
      </w:r>
      <w:r w:rsidRPr="005148B9">
        <w:rPr>
          <w:rFonts w:ascii="Calibri" w:hAnsi="Calibri" w:cs="Arial"/>
          <w:b/>
          <w:lang w:val="es-MX"/>
        </w:rPr>
        <w:t xml:space="preserve">Anexos 1, 2, 3, 4,  5 y  6 </w:t>
      </w:r>
      <w:r w:rsidRPr="005148B9">
        <w:rPr>
          <w:rFonts w:ascii="Calibri" w:hAnsi="Calibri" w:cs="Arial"/>
          <w:lang w:val="es-MX"/>
        </w:rPr>
        <w:t xml:space="preserve"> respectivamente. </w:t>
      </w:r>
    </w:p>
    <w:p w:rsidR="00C651B6" w:rsidRPr="005148B9" w:rsidRDefault="00C651B6" w:rsidP="005148B9">
      <w:pPr>
        <w:rPr>
          <w:rFonts w:cs="Arial"/>
          <w:sz w:val="18"/>
          <w:szCs w:val="18"/>
          <w:lang w:val="es-MX"/>
        </w:rPr>
      </w:pPr>
    </w:p>
    <w:tbl>
      <w:tblPr>
        <w:tblpPr w:leftFromText="141" w:rightFromText="141" w:vertAnchor="text" w:horzAnchor="page" w:tblpX="989" w:tblpY="57"/>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4"/>
        <w:gridCol w:w="4816"/>
      </w:tblGrid>
      <w:tr w:rsidR="00C651B6" w:rsidRPr="000F0168" w:rsidTr="00435F8A">
        <w:tc>
          <w:tcPr>
            <w:tcW w:w="5244" w:type="dxa"/>
          </w:tcPr>
          <w:p w:rsidR="00C651B6" w:rsidRPr="00AA607B" w:rsidRDefault="00C651B6" w:rsidP="00FA59E5">
            <w:pPr>
              <w:pStyle w:val="3"/>
              <w:spacing w:line="276" w:lineRule="auto"/>
              <w:ind w:left="29" w:firstLine="0"/>
              <w:rPr>
                <w:rFonts w:ascii="Calibri" w:hAnsi="Calibri" w:cs="Arial"/>
                <w:sz w:val="16"/>
                <w:szCs w:val="16"/>
              </w:rPr>
            </w:pPr>
            <w:r w:rsidRPr="00AA607B">
              <w:rPr>
                <w:rFonts w:ascii="Calibri" w:hAnsi="Calibri" w:cs="Arial"/>
                <w:sz w:val="16"/>
                <w:szCs w:val="16"/>
              </w:rPr>
              <w:t>EMPLEADOS DE BASE, CONFIANZA Y EVENTUALES</w:t>
            </w:r>
          </w:p>
        </w:tc>
        <w:tc>
          <w:tcPr>
            <w:tcW w:w="4816" w:type="dxa"/>
          </w:tcPr>
          <w:p w:rsidR="00C651B6" w:rsidRPr="00AA607B" w:rsidRDefault="00C651B6" w:rsidP="00C651B6">
            <w:pPr>
              <w:pStyle w:val="3"/>
              <w:spacing w:line="276" w:lineRule="auto"/>
              <w:ind w:left="284" w:firstLine="0"/>
              <w:jc w:val="right"/>
              <w:rPr>
                <w:rFonts w:ascii="Calibri" w:hAnsi="Calibri" w:cs="Arial"/>
                <w:b/>
                <w:sz w:val="16"/>
                <w:szCs w:val="16"/>
              </w:rPr>
            </w:pPr>
            <w:r w:rsidRPr="00AA607B">
              <w:rPr>
                <w:rFonts w:ascii="Calibri" w:hAnsi="Calibri" w:cs="Arial"/>
                <w:b/>
                <w:sz w:val="16"/>
                <w:szCs w:val="16"/>
              </w:rPr>
              <w:t>18</w:t>
            </w:r>
            <w:r>
              <w:rPr>
                <w:rFonts w:ascii="Calibri" w:hAnsi="Calibri" w:cs="Arial"/>
                <w:b/>
                <w:sz w:val="16"/>
                <w:szCs w:val="16"/>
              </w:rPr>
              <w:t>80</w:t>
            </w:r>
          </w:p>
        </w:tc>
      </w:tr>
      <w:tr w:rsidR="00C651B6" w:rsidRPr="000F0168" w:rsidTr="00435F8A">
        <w:tc>
          <w:tcPr>
            <w:tcW w:w="5244" w:type="dxa"/>
          </w:tcPr>
          <w:p w:rsidR="00C651B6" w:rsidRPr="00AA607B" w:rsidRDefault="00C651B6" w:rsidP="00FA59E5">
            <w:pPr>
              <w:pStyle w:val="3"/>
              <w:spacing w:line="276" w:lineRule="auto"/>
              <w:ind w:left="29" w:firstLine="0"/>
              <w:jc w:val="left"/>
              <w:rPr>
                <w:rFonts w:ascii="Calibri" w:hAnsi="Calibri" w:cs="Arial"/>
                <w:sz w:val="16"/>
                <w:szCs w:val="16"/>
              </w:rPr>
            </w:pPr>
            <w:r w:rsidRPr="00AA607B">
              <w:rPr>
                <w:rFonts w:ascii="Calibri" w:hAnsi="Calibri" w:cs="Arial"/>
                <w:sz w:val="16"/>
                <w:szCs w:val="16"/>
              </w:rPr>
              <w:t>JUBILADOS Y PENSIONADOS</w:t>
            </w:r>
          </w:p>
        </w:tc>
        <w:tc>
          <w:tcPr>
            <w:tcW w:w="4816" w:type="dxa"/>
          </w:tcPr>
          <w:p w:rsidR="00C651B6" w:rsidRPr="00AA607B" w:rsidRDefault="00C651B6" w:rsidP="00C651B6">
            <w:pPr>
              <w:pStyle w:val="3"/>
              <w:spacing w:line="276" w:lineRule="auto"/>
              <w:ind w:left="284" w:firstLine="0"/>
              <w:jc w:val="right"/>
              <w:rPr>
                <w:rFonts w:ascii="Calibri" w:hAnsi="Calibri" w:cs="Arial"/>
                <w:b/>
                <w:sz w:val="16"/>
                <w:szCs w:val="16"/>
              </w:rPr>
            </w:pPr>
            <w:r w:rsidRPr="00AA607B">
              <w:rPr>
                <w:rFonts w:ascii="Calibri" w:hAnsi="Calibri" w:cs="Arial"/>
                <w:b/>
                <w:sz w:val="16"/>
                <w:szCs w:val="16"/>
              </w:rPr>
              <w:t>5</w:t>
            </w:r>
            <w:r>
              <w:rPr>
                <w:rFonts w:ascii="Calibri" w:hAnsi="Calibri" w:cs="Arial"/>
                <w:b/>
                <w:sz w:val="16"/>
                <w:szCs w:val="16"/>
              </w:rPr>
              <w:t>61</w:t>
            </w:r>
          </w:p>
        </w:tc>
      </w:tr>
      <w:tr w:rsidR="00C651B6" w:rsidRPr="000F0168" w:rsidTr="00435F8A">
        <w:tc>
          <w:tcPr>
            <w:tcW w:w="5244" w:type="dxa"/>
          </w:tcPr>
          <w:p w:rsidR="00C651B6" w:rsidRPr="00AA607B" w:rsidRDefault="00C651B6" w:rsidP="00FA59E5">
            <w:pPr>
              <w:pStyle w:val="3"/>
              <w:spacing w:line="276" w:lineRule="auto"/>
              <w:ind w:left="29" w:firstLine="0"/>
              <w:rPr>
                <w:rFonts w:ascii="Calibri" w:hAnsi="Calibri" w:cs="Arial"/>
                <w:sz w:val="16"/>
                <w:szCs w:val="16"/>
              </w:rPr>
            </w:pPr>
            <w:r w:rsidRPr="00AA607B">
              <w:rPr>
                <w:rFonts w:ascii="Calibri" w:hAnsi="Calibri" w:cs="Arial"/>
                <w:sz w:val="16"/>
                <w:szCs w:val="16"/>
              </w:rPr>
              <w:t>MUERTE NATURAL</w:t>
            </w:r>
          </w:p>
        </w:tc>
        <w:tc>
          <w:tcPr>
            <w:tcW w:w="4816" w:type="dxa"/>
          </w:tcPr>
          <w:p w:rsidR="00C651B6" w:rsidRPr="00AA607B" w:rsidRDefault="00C651B6" w:rsidP="00C651B6">
            <w:pPr>
              <w:pStyle w:val="3"/>
              <w:spacing w:line="276" w:lineRule="auto"/>
              <w:ind w:left="284" w:firstLine="0"/>
              <w:jc w:val="right"/>
              <w:rPr>
                <w:rFonts w:ascii="Calibri" w:hAnsi="Calibri" w:cs="Arial"/>
                <w:sz w:val="16"/>
                <w:szCs w:val="16"/>
              </w:rPr>
            </w:pPr>
            <w:r w:rsidRPr="00AA607B">
              <w:rPr>
                <w:rFonts w:ascii="Calibri" w:hAnsi="Calibri" w:cs="Arial"/>
                <w:sz w:val="16"/>
                <w:szCs w:val="16"/>
              </w:rPr>
              <w:t>$   75,432.50 M.N.</w:t>
            </w:r>
          </w:p>
        </w:tc>
      </w:tr>
      <w:tr w:rsidR="00C651B6" w:rsidRPr="000F0168" w:rsidTr="00435F8A">
        <w:tc>
          <w:tcPr>
            <w:tcW w:w="5244" w:type="dxa"/>
          </w:tcPr>
          <w:p w:rsidR="00C651B6" w:rsidRPr="00AA607B" w:rsidRDefault="00C651B6" w:rsidP="00FA59E5">
            <w:pPr>
              <w:pStyle w:val="3"/>
              <w:spacing w:line="276" w:lineRule="auto"/>
              <w:ind w:left="29" w:firstLine="0"/>
              <w:rPr>
                <w:rFonts w:ascii="Calibri" w:hAnsi="Calibri" w:cs="Arial"/>
                <w:sz w:val="16"/>
                <w:szCs w:val="16"/>
              </w:rPr>
            </w:pPr>
            <w:r w:rsidRPr="00AA607B">
              <w:rPr>
                <w:rFonts w:ascii="Calibri" w:hAnsi="Calibri" w:cs="Arial"/>
                <w:sz w:val="16"/>
                <w:szCs w:val="16"/>
              </w:rPr>
              <w:t>MUERTE ACCIDENTAL</w:t>
            </w:r>
          </w:p>
        </w:tc>
        <w:tc>
          <w:tcPr>
            <w:tcW w:w="4816" w:type="dxa"/>
          </w:tcPr>
          <w:p w:rsidR="00C651B6" w:rsidRPr="00AA607B" w:rsidRDefault="00C651B6" w:rsidP="00C651B6">
            <w:pPr>
              <w:pStyle w:val="3"/>
              <w:spacing w:line="276" w:lineRule="auto"/>
              <w:ind w:left="284" w:firstLine="0"/>
              <w:jc w:val="right"/>
              <w:rPr>
                <w:rFonts w:ascii="Calibri" w:hAnsi="Calibri" w:cs="Arial"/>
                <w:sz w:val="16"/>
                <w:szCs w:val="16"/>
              </w:rPr>
            </w:pPr>
            <w:r w:rsidRPr="00AA607B">
              <w:rPr>
                <w:rFonts w:ascii="Calibri" w:hAnsi="Calibri" w:cs="Arial"/>
                <w:sz w:val="16"/>
                <w:szCs w:val="16"/>
              </w:rPr>
              <w:t>$ 150,865.00 M.N.</w:t>
            </w:r>
          </w:p>
        </w:tc>
      </w:tr>
      <w:tr w:rsidR="00C651B6" w:rsidRPr="000F0168" w:rsidTr="00435F8A">
        <w:tc>
          <w:tcPr>
            <w:tcW w:w="5244" w:type="dxa"/>
          </w:tcPr>
          <w:p w:rsidR="00C651B6" w:rsidRPr="00AA607B" w:rsidRDefault="00C651B6" w:rsidP="00FA59E5">
            <w:pPr>
              <w:pStyle w:val="3"/>
              <w:spacing w:line="276" w:lineRule="auto"/>
              <w:ind w:left="29" w:firstLine="0"/>
              <w:rPr>
                <w:rFonts w:ascii="Calibri" w:hAnsi="Calibri" w:cs="Arial"/>
                <w:sz w:val="16"/>
                <w:szCs w:val="16"/>
              </w:rPr>
            </w:pPr>
            <w:r w:rsidRPr="00AA607B">
              <w:rPr>
                <w:rFonts w:ascii="Calibri" w:hAnsi="Calibri" w:cs="Arial"/>
                <w:sz w:val="16"/>
                <w:szCs w:val="16"/>
              </w:rPr>
              <w:t>MUERTE COLECTIVA</w:t>
            </w:r>
          </w:p>
        </w:tc>
        <w:tc>
          <w:tcPr>
            <w:tcW w:w="4816" w:type="dxa"/>
          </w:tcPr>
          <w:p w:rsidR="00C651B6" w:rsidRPr="00AA607B" w:rsidRDefault="00C651B6" w:rsidP="00C651B6">
            <w:pPr>
              <w:pStyle w:val="3"/>
              <w:spacing w:line="276" w:lineRule="auto"/>
              <w:ind w:left="284" w:firstLine="0"/>
              <w:jc w:val="right"/>
              <w:rPr>
                <w:rFonts w:ascii="Calibri" w:hAnsi="Calibri" w:cs="Arial"/>
                <w:sz w:val="16"/>
                <w:szCs w:val="16"/>
              </w:rPr>
            </w:pPr>
            <w:r w:rsidRPr="00AA607B">
              <w:rPr>
                <w:rFonts w:ascii="Calibri" w:hAnsi="Calibri" w:cs="Arial"/>
                <w:sz w:val="16"/>
                <w:szCs w:val="16"/>
              </w:rPr>
              <w:t>$ 226,297.50 M.N.</w:t>
            </w:r>
          </w:p>
        </w:tc>
      </w:tr>
      <w:tr w:rsidR="00C651B6" w:rsidRPr="000F0168" w:rsidTr="00435F8A">
        <w:tc>
          <w:tcPr>
            <w:tcW w:w="5244" w:type="dxa"/>
          </w:tcPr>
          <w:p w:rsidR="00C651B6" w:rsidRPr="00AA607B" w:rsidRDefault="00C651B6" w:rsidP="00FA59E5">
            <w:pPr>
              <w:pStyle w:val="3"/>
              <w:spacing w:line="276" w:lineRule="auto"/>
              <w:ind w:left="29" w:firstLine="0"/>
              <w:rPr>
                <w:rFonts w:ascii="Calibri" w:hAnsi="Calibri" w:cs="Arial"/>
                <w:sz w:val="16"/>
                <w:szCs w:val="16"/>
              </w:rPr>
            </w:pPr>
            <w:r w:rsidRPr="00AA607B">
              <w:rPr>
                <w:rFonts w:ascii="Calibri" w:hAnsi="Calibri" w:cs="Arial"/>
                <w:sz w:val="16"/>
                <w:szCs w:val="16"/>
              </w:rPr>
              <w:t>PERDIDAS ORGÁNICAS</w:t>
            </w:r>
          </w:p>
        </w:tc>
        <w:tc>
          <w:tcPr>
            <w:tcW w:w="4816" w:type="dxa"/>
          </w:tcPr>
          <w:p w:rsidR="00C651B6" w:rsidRPr="00AA607B" w:rsidRDefault="00C651B6" w:rsidP="00C651B6">
            <w:pPr>
              <w:pStyle w:val="3"/>
              <w:spacing w:line="276" w:lineRule="auto"/>
              <w:ind w:left="284" w:firstLine="0"/>
              <w:jc w:val="right"/>
              <w:rPr>
                <w:rFonts w:ascii="Calibri" w:hAnsi="Calibri" w:cs="Arial"/>
                <w:sz w:val="16"/>
                <w:szCs w:val="16"/>
              </w:rPr>
            </w:pPr>
            <w:r w:rsidRPr="00AA607B">
              <w:rPr>
                <w:rFonts w:ascii="Calibri" w:hAnsi="Calibri" w:cs="Arial"/>
                <w:sz w:val="16"/>
                <w:szCs w:val="16"/>
              </w:rPr>
              <w:t>$   75,432.50 M.N.</w:t>
            </w:r>
          </w:p>
        </w:tc>
      </w:tr>
      <w:tr w:rsidR="00C651B6" w:rsidRPr="000F0168" w:rsidTr="00435F8A">
        <w:trPr>
          <w:trHeight w:val="920"/>
        </w:trPr>
        <w:tc>
          <w:tcPr>
            <w:tcW w:w="10060" w:type="dxa"/>
            <w:gridSpan w:val="2"/>
          </w:tcPr>
          <w:p w:rsidR="00C651B6" w:rsidRPr="000F0168" w:rsidRDefault="00C651B6" w:rsidP="00C651B6">
            <w:pPr>
              <w:pStyle w:val="3"/>
              <w:spacing w:line="276" w:lineRule="auto"/>
              <w:ind w:left="284" w:firstLine="0"/>
              <w:rPr>
                <w:rFonts w:ascii="Calibri" w:hAnsi="Calibri" w:cs="Arial"/>
                <w:sz w:val="16"/>
                <w:szCs w:val="16"/>
              </w:rPr>
            </w:pPr>
          </w:p>
          <w:p w:rsidR="00C651B6" w:rsidRPr="00FC2F7C" w:rsidRDefault="00C651B6" w:rsidP="00FA59E5">
            <w:pPr>
              <w:spacing w:line="276" w:lineRule="auto"/>
              <w:ind w:left="29"/>
              <w:jc w:val="both"/>
              <w:rPr>
                <w:rFonts w:ascii="Calibri" w:hAnsi="Calibri" w:cs="Arial"/>
                <w:sz w:val="16"/>
                <w:szCs w:val="16"/>
              </w:rPr>
            </w:pPr>
            <w:r w:rsidRPr="00FC2F7C">
              <w:rPr>
                <w:rFonts w:ascii="Calibri" w:hAnsi="Calibri" w:cs="Arial"/>
                <w:sz w:val="16"/>
                <w:szCs w:val="16"/>
              </w:rPr>
              <w:t xml:space="preserve">Dividendos: la póliza deberá ser cotizada </w:t>
            </w:r>
            <w:r w:rsidRPr="00324AD4">
              <w:rPr>
                <w:rFonts w:ascii="Calibri" w:hAnsi="Calibri" w:cs="Arial"/>
                <w:b/>
                <w:sz w:val="16"/>
                <w:szCs w:val="16"/>
                <w:u w:val="single"/>
              </w:rPr>
              <w:t>sin participación de dividendos</w:t>
            </w:r>
            <w:r w:rsidRPr="00FC2F7C">
              <w:rPr>
                <w:rFonts w:ascii="Calibri" w:hAnsi="Calibri" w:cs="Arial"/>
                <w:sz w:val="16"/>
                <w:szCs w:val="16"/>
              </w:rPr>
              <w:t>.</w:t>
            </w:r>
          </w:p>
          <w:p w:rsidR="00C651B6" w:rsidRPr="00FC2F7C" w:rsidRDefault="00C651B6" w:rsidP="00FA59E5">
            <w:pPr>
              <w:spacing w:line="276" w:lineRule="auto"/>
              <w:ind w:left="29"/>
              <w:jc w:val="both"/>
              <w:rPr>
                <w:rFonts w:ascii="Calibri" w:hAnsi="Calibri" w:cs="Arial"/>
                <w:color w:val="FF0000"/>
                <w:sz w:val="16"/>
                <w:szCs w:val="16"/>
              </w:rPr>
            </w:pPr>
          </w:p>
          <w:p w:rsidR="00C651B6" w:rsidRPr="00FC2F7C" w:rsidRDefault="00C651B6" w:rsidP="00FA59E5">
            <w:pPr>
              <w:pStyle w:val="3"/>
              <w:spacing w:line="276" w:lineRule="auto"/>
              <w:ind w:left="29" w:firstLine="0"/>
              <w:rPr>
                <w:rFonts w:ascii="Calibri" w:hAnsi="Calibri" w:cs="Arial"/>
                <w:sz w:val="16"/>
                <w:szCs w:val="16"/>
              </w:rPr>
            </w:pPr>
            <w:r w:rsidRPr="00FC2F7C">
              <w:rPr>
                <w:rFonts w:ascii="Calibri" w:hAnsi="Calibri" w:cs="Arial"/>
                <w:sz w:val="16"/>
                <w:szCs w:val="16"/>
              </w:rPr>
              <w:t>No deberá considerarse ninguna limitación de edades en los asegurados, en virtud de que el beneficio es para todos conforme al Contrato Colectivo de Trabajo vigente.</w:t>
            </w:r>
          </w:p>
          <w:p w:rsidR="00C651B6" w:rsidRPr="00FC2F7C" w:rsidRDefault="00C651B6" w:rsidP="00FA59E5">
            <w:pPr>
              <w:pStyle w:val="3"/>
              <w:spacing w:line="276" w:lineRule="auto"/>
              <w:ind w:left="29" w:firstLine="0"/>
              <w:rPr>
                <w:rFonts w:ascii="Calibri" w:hAnsi="Calibri" w:cs="Arial"/>
                <w:color w:val="FF0000"/>
                <w:sz w:val="16"/>
                <w:szCs w:val="16"/>
              </w:rPr>
            </w:pPr>
          </w:p>
          <w:p w:rsidR="00C651B6" w:rsidRPr="00FC2F7C" w:rsidRDefault="00C651B6" w:rsidP="00FA59E5">
            <w:pPr>
              <w:pStyle w:val="3"/>
              <w:spacing w:line="276" w:lineRule="auto"/>
              <w:ind w:left="29" w:firstLine="0"/>
              <w:rPr>
                <w:rFonts w:ascii="Calibri" w:hAnsi="Calibri" w:cs="Arial"/>
                <w:sz w:val="16"/>
                <w:szCs w:val="16"/>
              </w:rPr>
            </w:pPr>
            <w:r w:rsidRPr="00FC2F7C">
              <w:rPr>
                <w:rFonts w:ascii="Calibri" w:hAnsi="Calibri" w:cs="Arial"/>
                <w:sz w:val="16"/>
                <w:szCs w:val="16"/>
              </w:rPr>
              <w:t xml:space="preserve">La modalidad de contratación de póliza será en forma </w:t>
            </w:r>
            <w:r w:rsidRPr="00324AD4">
              <w:rPr>
                <w:rFonts w:ascii="Calibri" w:hAnsi="Calibri" w:cs="Arial"/>
                <w:b/>
                <w:sz w:val="16"/>
                <w:szCs w:val="16"/>
              </w:rPr>
              <w:t>auto administrad</w:t>
            </w:r>
            <w:r>
              <w:rPr>
                <w:rFonts w:ascii="Calibri" w:hAnsi="Calibri" w:cs="Arial"/>
                <w:b/>
                <w:sz w:val="16"/>
                <w:szCs w:val="16"/>
              </w:rPr>
              <w:t>a</w:t>
            </w:r>
          </w:p>
          <w:p w:rsidR="00C651B6" w:rsidRPr="00843648" w:rsidRDefault="00C651B6" w:rsidP="00FA59E5">
            <w:pPr>
              <w:pStyle w:val="3"/>
              <w:spacing w:line="276" w:lineRule="auto"/>
              <w:ind w:left="29" w:firstLine="0"/>
              <w:rPr>
                <w:rFonts w:ascii="Calibri" w:hAnsi="Calibri" w:cs="Arial"/>
                <w:color w:val="FF0000"/>
                <w:sz w:val="12"/>
                <w:szCs w:val="12"/>
              </w:rPr>
            </w:pPr>
          </w:p>
          <w:p w:rsidR="00C651B6" w:rsidRPr="00FC2F7C" w:rsidRDefault="00C651B6" w:rsidP="00FA59E5">
            <w:pPr>
              <w:pStyle w:val="3"/>
              <w:spacing w:line="276" w:lineRule="auto"/>
              <w:ind w:left="29" w:firstLine="0"/>
              <w:rPr>
                <w:rFonts w:ascii="Calibri" w:hAnsi="Calibri" w:cs="Arial"/>
                <w:sz w:val="16"/>
                <w:szCs w:val="16"/>
              </w:rPr>
            </w:pPr>
            <w:r w:rsidRPr="00FC2F7C">
              <w:rPr>
                <w:rFonts w:ascii="Calibri" w:hAnsi="Calibri" w:cs="Arial"/>
                <w:sz w:val="16"/>
                <w:szCs w:val="16"/>
              </w:rPr>
              <w:t xml:space="preserve">Se solicita el reconocimiento de la antigüedad del personal del </w:t>
            </w:r>
            <w:r w:rsidRPr="00FC2F7C">
              <w:rPr>
                <w:rFonts w:ascii="Calibri" w:hAnsi="Calibri" w:cs="Arial"/>
                <w:b/>
                <w:sz w:val="16"/>
                <w:szCs w:val="16"/>
              </w:rPr>
              <w:t>“INSTITUTO”,</w:t>
            </w:r>
            <w:r w:rsidRPr="00FC2F7C">
              <w:rPr>
                <w:rFonts w:ascii="Calibri" w:hAnsi="Calibri" w:cs="Arial"/>
                <w:sz w:val="16"/>
                <w:szCs w:val="16"/>
              </w:rPr>
              <w:t xml:space="preserve"> de cada una de las aseguradoras con las cuales se ha tenido contrato de seguro de vida para el personal en ejercicios anteriores.</w:t>
            </w:r>
          </w:p>
          <w:p w:rsidR="00C651B6" w:rsidRPr="00843648" w:rsidRDefault="00C651B6" w:rsidP="00FA59E5">
            <w:pPr>
              <w:pStyle w:val="3"/>
              <w:spacing w:line="276" w:lineRule="auto"/>
              <w:ind w:left="29" w:firstLine="0"/>
              <w:rPr>
                <w:rFonts w:ascii="Calibri" w:hAnsi="Calibri" w:cs="Arial"/>
                <w:color w:val="FF0000"/>
                <w:sz w:val="12"/>
                <w:szCs w:val="12"/>
              </w:rPr>
            </w:pPr>
          </w:p>
          <w:p w:rsidR="00C651B6" w:rsidRPr="00FC2F7C" w:rsidRDefault="00C651B6" w:rsidP="00FA59E5">
            <w:pPr>
              <w:pStyle w:val="3"/>
              <w:spacing w:line="276" w:lineRule="auto"/>
              <w:ind w:left="29" w:firstLine="0"/>
              <w:rPr>
                <w:rFonts w:ascii="Calibri" w:hAnsi="Calibri" w:cs="Arial"/>
                <w:sz w:val="16"/>
                <w:szCs w:val="16"/>
              </w:rPr>
            </w:pPr>
            <w:r w:rsidRPr="00FC2F7C">
              <w:rPr>
                <w:rFonts w:ascii="Calibri" w:hAnsi="Calibri" w:cs="Arial"/>
                <w:sz w:val="16"/>
                <w:szCs w:val="16"/>
              </w:rPr>
              <w:t xml:space="preserve">La compañía aseguradora ganadora de la licitación deberá proporcionar su </w:t>
            </w:r>
            <w:r w:rsidRPr="00FC2F7C">
              <w:rPr>
                <w:rFonts w:ascii="Calibri" w:hAnsi="Calibri" w:cs="Arial"/>
                <w:b/>
                <w:sz w:val="16"/>
                <w:szCs w:val="16"/>
              </w:rPr>
              <w:t>carta consentimiento</w:t>
            </w:r>
            <w:r w:rsidRPr="00FC2F7C">
              <w:rPr>
                <w:rFonts w:ascii="Calibri" w:hAnsi="Calibri" w:cs="Arial"/>
                <w:sz w:val="16"/>
                <w:szCs w:val="16"/>
              </w:rPr>
              <w:t xml:space="preserve"> donde se manifiesten los beneficiarios de cada asegurado. </w:t>
            </w:r>
          </w:p>
          <w:p w:rsidR="00C651B6" w:rsidRPr="00843648" w:rsidRDefault="00C651B6" w:rsidP="00FA59E5">
            <w:pPr>
              <w:pStyle w:val="3"/>
              <w:spacing w:line="276" w:lineRule="auto"/>
              <w:ind w:left="29" w:firstLine="0"/>
              <w:rPr>
                <w:rFonts w:ascii="Calibri" w:hAnsi="Calibri" w:cs="Arial"/>
                <w:sz w:val="12"/>
                <w:szCs w:val="12"/>
              </w:rPr>
            </w:pPr>
          </w:p>
          <w:p w:rsidR="00C651B6" w:rsidRPr="00FC2F7C" w:rsidRDefault="00C651B6" w:rsidP="00FA59E5">
            <w:pPr>
              <w:pStyle w:val="3"/>
              <w:spacing w:line="276" w:lineRule="auto"/>
              <w:ind w:left="29" w:firstLine="0"/>
              <w:rPr>
                <w:rFonts w:ascii="Calibri" w:hAnsi="Calibri" w:cs="Arial"/>
                <w:sz w:val="16"/>
                <w:szCs w:val="16"/>
              </w:rPr>
            </w:pPr>
            <w:r w:rsidRPr="00FC2F7C">
              <w:rPr>
                <w:rFonts w:ascii="Calibri" w:hAnsi="Calibri" w:cs="Arial"/>
                <w:sz w:val="16"/>
                <w:szCs w:val="16"/>
              </w:rPr>
              <w:t xml:space="preserve">Se requiere que en aquellos casos de fallecimiento de asegurados en donde el trabajador por causas de fuerza mayor o ajenas a su voluntad, no haya firmado y designado beneficiarios en </w:t>
            </w:r>
            <w:r w:rsidRPr="00FC2F7C">
              <w:rPr>
                <w:rFonts w:ascii="Calibri" w:hAnsi="Calibri" w:cs="Arial"/>
                <w:b/>
                <w:sz w:val="16"/>
                <w:szCs w:val="16"/>
              </w:rPr>
              <w:t xml:space="preserve">el formato </w:t>
            </w:r>
            <w:r w:rsidRPr="00FC2F7C">
              <w:rPr>
                <w:rFonts w:ascii="Calibri" w:hAnsi="Calibri" w:cs="Arial"/>
                <w:sz w:val="16"/>
                <w:szCs w:val="16"/>
              </w:rPr>
              <w:t xml:space="preserve">(carta consentimiento) </w:t>
            </w:r>
            <w:r w:rsidRPr="00FC2F7C">
              <w:rPr>
                <w:rFonts w:ascii="Calibri" w:hAnsi="Calibri" w:cs="Arial"/>
                <w:b/>
                <w:sz w:val="16"/>
                <w:szCs w:val="16"/>
              </w:rPr>
              <w:t>que proporciona la compañía aseguradora ganadora de la licitación,</w:t>
            </w:r>
            <w:r w:rsidRPr="00FC2F7C">
              <w:rPr>
                <w:rFonts w:ascii="Calibri" w:hAnsi="Calibri" w:cs="Arial"/>
                <w:sz w:val="16"/>
                <w:szCs w:val="16"/>
              </w:rPr>
              <w:t xml:space="preserve"> se considere como válido para efectos del pago del seguro de vida cualquier documento existente en su expediente personal, en donde hubiere designado con anterioridad a sus beneficiarios, pudiendo ser cualquiera de los documentos siguientes:</w:t>
            </w:r>
          </w:p>
          <w:p w:rsidR="00C651B6" w:rsidRPr="00843648" w:rsidRDefault="00C651B6" w:rsidP="00C651B6">
            <w:pPr>
              <w:pStyle w:val="3"/>
              <w:spacing w:line="276" w:lineRule="auto"/>
              <w:ind w:left="284" w:firstLine="0"/>
              <w:rPr>
                <w:rFonts w:ascii="Calibri" w:hAnsi="Calibri" w:cs="Arial"/>
                <w:sz w:val="12"/>
                <w:szCs w:val="12"/>
              </w:rPr>
            </w:pPr>
          </w:p>
          <w:p w:rsidR="00C651B6" w:rsidRPr="00FC2F7C" w:rsidRDefault="00C651B6" w:rsidP="00167003">
            <w:pPr>
              <w:pStyle w:val="3"/>
              <w:numPr>
                <w:ilvl w:val="0"/>
                <w:numId w:val="12"/>
              </w:numPr>
              <w:tabs>
                <w:tab w:val="clear" w:pos="720"/>
                <w:tab w:val="num" w:pos="459"/>
              </w:tabs>
              <w:spacing w:line="276" w:lineRule="auto"/>
              <w:ind w:left="284" w:hanging="255"/>
              <w:rPr>
                <w:rFonts w:ascii="Calibri" w:hAnsi="Calibri" w:cs="Arial"/>
                <w:sz w:val="16"/>
                <w:szCs w:val="16"/>
              </w:rPr>
            </w:pPr>
            <w:r w:rsidRPr="00FC2F7C">
              <w:rPr>
                <w:rFonts w:ascii="Calibri" w:hAnsi="Calibri" w:cs="Arial"/>
                <w:sz w:val="16"/>
                <w:szCs w:val="16"/>
              </w:rPr>
              <w:t>Ultima Póliza de seguro de vida existente en el expediente de personal.</w:t>
            </w:r>
          </w:p>
          <w:p w:rsidR="00C651B6" w:rsidRPr="00FC2F7C" w:rsidRDefault="00C651B6" w:rsidP="00167003">
            <w:pPr>
              <w:pStyle w:val="3"/>
              <w:numPr>
                <w:ilvl w:val="0"/>
                <w:numId w:val="12"/>
              </w:numPr>
              <w:tabs>
                <w:tab w:val="clear" w:pos="720"/>
                <w:tab w:val="num" w:pos="459"/>
              </w:tabs>
              <w:spacing w:line="276" w:lineRule="auto"/>
              <w:ind w:left="284" w:hanging="255"/>
              <w:rPr>
                <w:rFonts w:ascii="Calibri" w:hAnsi="Calibri" w:cs="Arial"/>
                <w:sz w:val="16"/>
                <w:szCs w:val="16"/>
              </w:rPr>
            </w:pPr>
            <w:r w:rsidRPr="00FC2F7C">
              <w:rPr>
                <w:rFonts w:ascii="Calibri" w:hAnsi="Calibri" w:cs="Arial"/>
                <w:sz w:val="16"/>
                <w:szCs w:val="16"/>
              </w:rPr>
              <w:t>Carta testamentaria conforme al plan de beneficios para los Trabajadores del Gobierno del Estado.</w:t>
            </w:r>
          </w:p>
          <w:p w:rsidR="00C651B6" w:rsidRPr="000F0168" w:rsidRDefault="00C651B6" w:rsidP="00167003">
            <w:pPr>
              <w:pStyle w:val="3"/>
              <w:numPr>
                <w:ilvl w:val="0"/>
                <w:numId w:val="12"/>
              </w:numPr>
              <w:tabs>
                <w:tab w:val="clear" w:pos="720"/>
                <w:tab w:val="num" w:pos="459"/>
              </w:tabs>
              <w:spacing w:line="276" w:lineRule="auto"/>
              <w:ind w:left="284" w:hanging="255"/>
              <w:rPr>
                <w:rFonts w:ascii="Calibri" w:hAnsi="Calibri" w:cs="Arial"/>
                <w:sz w:val="16"/>
                <w:szCs w:val="16"/>
              </w:rPr>
            </w:pPr>
            <w:r w:rsidRPr="00FC2F7C">
              <w:rPr>
                <w:rFonts w:ascii="Calibri" w:hAnsi="Calibri" w:cs="Arial"/>
                <w:sz w:val="16"/>
                <w:szCs w:val="16"/>
              </w:rPr>
              <w:t>Testamento público abierto o cerrado.</w:t>
            </w:r>
          </w:p>
        </w:tc>
      </w:tr>
    </w:tbl>
    <w:p w:rsidR="00C651B6" w:rsidRPr="008A1CD6" w:rsidRDefault="00C651B6" w:rsidP="00C651B6">
      <w:pPr>
        <w:pStyle w:val="3"/>
        <w:spacing w:line="276" w:lineRule="auto"/>
        <w:ind w:left="284" w:firstLine="0"/>
        <w:rPr>
          <w:rFonts w:ascii="Calibri" w:hAnsi="Calibri" w:cs="Arial"/>
          <w:sz w:val="12"/>
          <w:szCs w:val="12"/>
        </w:rPr>
      </w:pPr>
    </w:p>
    <w:p w:rsidR="00C651B6" w:rsidRDefault="00C651B6" w:rsidP="00C651B6">
      <w:pPr>
        <w:pStyle w:val="3"/>
        <w:spacing w:line="276" w:lineRule="auto"/>
        <w:ind w:left="284" w:firstLine="0"/>
        <w:rPr>
          <w:rFonts w:ascii="Calibri" w:hAnsi="Calibri" w:cs="Arial"/>
          <w:sz w:val="18"/>
          <w:szCs w:val="18"/>
        </w:rPr>
      </w:pPr>
      <w:r w:rsidRPr="005148B9">
        <w:rPr>
          <w:rFonts w:ascii="Calibri" w:hAnsi="Calibri" w:cs="Arial"/>
        </w:rPr>
        <w:lastRenderedPageBreak/>
        <w:t>En apego a lo dispuesto en el artículo 28 fracción X de la Ley de Adquisiciones, Arrendamientos y Servicios para el Estado de Baja California, se presenta la descripción de los servicios</w:t>
      </w:r>
      <w:r w:rsidRPr="003757DE">
        <w:rPr>
          <w:rFonts w:ascii="Calibri" w:hAnsi="Calibri" w:cs="Arial"/>
          <w:sz w:val="18"/>
          <w:szCs w:val="18"/>
        </w:rPr>
        <w:t>:</w:t>
      </w:r>
    </w:p>
    <w:p w:rsidR="00C651B6" w:rsidRPr="008A1CD6" w:rsidRDefault="00C651B6" w:rsidP="00C651B6">
      <w:pPr>
        <w:pStyle w:val="3"/>
        <w:spacing w:line="276" w:lineRule="auto"/>
        <w:ind w:left="284" w:firstLine="0"/>
        <w:rPr>
          <w:rFonts w:ascii="Calibri" w:hAnsi="Calibri" w:cs="Arial"/>
          <w:sz w:val="12"/>
          <w:szCs w:val="12"/>
        </w:rPr>
      </w:pPr>
    </w:p>
    <w:tbl>
      <w:tblPr>
        <w:tblpPr w:leftFromText="141" w:rightFromText="141" w:vertAnchor="text" w:horzAnchor="margin" w:tblpX="168" w:tblpY="-13"/>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4"/>
        <w:gridCol w:w="7478"/>
      </w:tblGrid>
      <w:tr w:rsidR="00C651B6" w:rsidRPr="00C0613E" w:rsidTr="008B347C">
        <w:trPr>
          <w:trHeight w:val="257"/>
        </w:trPr>
        <w:tc>
          <w:tcPr>
            <w:tcW w:w="1844" w:type="dxa"/>
            <w:shd w:val="clear" w:color="auto" w:fill="D9D9D9"/>
          </w:tcPr>
          <w:p w:rsidR="00C651B6" w:rsidRDefault="00C651B6" w:rsidP="008B347C">
            <w:pPr>
              <w:ind w:left="284"/>
            </w:pPr>
            <w:r>
              <w:rPr>
                <w:rFonts w:ascii="Calibri" w:hAnsi="Calibri" w:cs="Arial"/>
                <w:b/>
                <w:sz w:val="16"/>
                <w:szCs w:val="16"/>
              </w:rPr>
              <w:t>ANEXO 1</w:t>
            </w:r>
          </w:p>
        </w:tc>
        <w:tc>
          <w:tcPr>
            <w:tcW w:w="7478" w:type="dxa"/>
            <w:shd w:val="clear" w:color="auto" w:fill="FFFFFF"/>
          </w:tcPr>
          <w:p w:rsidR="00C651B6" w:rsidRPr="004B0412" w:rsidRDefault="00601D07" w:rsidP="008B347C">
            <w:pPr>
              <w:ind w:left="284" w:hanging="2727"/>
              <w:rPr>
                <w:rFonts w:ascii="Calibri" w:hAnsi="Calibri" w:cs="Arial"/>
                <w:sz w:val="16"/>
                <w:szCs w:val="16"/>
              </w:rPr>
            </w:pPr>
            <w:r>
              <w:rPr>
                <w:rFonts w:ascii="Calibri" w:hAnsi="Calibri" w:cs="Arial"/>
                <w:sz w:val="16"/>
                <w:szCs w:val="16"/>
              </w:rPr>
              <w:t xml:space="preserve">                                                                  </w:t>
            </w:r>
            <w:r w:rsidR="00C651B6" w:rsidRPr="004B0412">
              <w:rPr>
                <w:rFonts w:ascii="Calibri" w:hAnsi="Calibri" w:cs="Arial"/>
                <w:sz w:val="16"/>
                <w:szCs w:val="16"/>
              </w:rPr>
              <w:t>Listado de Personal de Base, Confianza, Eventuales, Pensionados y Jubilados.</w:t>
            </w:r>
          </w:p>
        </w:tc>
      </w:tr>
      <w:tr w:rsidR="00C651B6" w:rsidRPr="00C0613E" w:rsidTr="008B347C">
        <w:trPr>
          <w:trHeight w:val="271"/>
        </w:trPr>
        <w:tc>
          <w:tcPr>
            <w:tcW w:w="1844" w:type="dxa"/>
            <w:shd w:val="clear" w:color="auto" w:fill="D9D9D9"/>
          </w:tcPr>
          <w:p w:rsidR="00C651B6" w:rsidRDefault="00C651B6" w:rsidP="008B347C">
            <w:pPr>
              <w:ind w:left="284"/>
            </w:pPr>
            <w:r>
              <w:rPr>
                <w:rFonts w:ascii="Calibri" w:hAnsi="Calibri" w:cs="Arial"/>
                <w:b/>
                <w:sz w:val="16"/>
                <w:szCs w:val="16"/>
              </w:rPr>
              <w:t>ANEXO 2</w:t>
            </w:r>
          </w:p>
        </w:tc>
        <w:tc>
          <w:tcPr>
            <w:tcW w:w="7478" w:type="dxa"/>
            <w:shd w:val="clear" w:color="auto" w:fill="FFFFFF"/>
          </w:tcPr>
          <w:p w:rsidR="00C651B6" w:rsidRPr="004B0412" w:rsidRDefault="00601D07" w:rsidP="008B347C">
            <w:pPr>
              <w:ind w:left="284" w:hanging="2727"/>
              <w:rPr>
                <w:rFonts w:ascii="Calibri" w:hAnsi="Calibri" w:cs="Arial"/>
                <w:sz w:val="16"/>
                <w:szCs w:val="16"/>
              </w:rPr>
            </w:pPr>
            <w:r>
              <w:rPr>
                <w:rFonts w:ascii="Calibri" w:hAnsi="Calibri" w:cs="Arial"/>
                <w:sz w:val="16"/>
                <w:szCs w:val="16"/>
              </w:rPr>
              <w:t xml:space="preserve">                                                                  </w:t>
            </w:r>
            <w:r w:rsidR="00C651B6" w:rsidRPr="004B0412">
              <w:rPr>
                <w:rFonts w:ascii="Calibri" w:hAnsi="Calibri" w:cs="Arial"/>
                <w:sz w:val="16"/>
                <w:szCs w:val="16"/>
              </w:rPr>
              <w:t>Listado de Parque Vehicular</w:t>
            </w:r>
          </w:p>
        </w:tc>
      </w:tr>
      <w:tr w:rsidR="00C651B6" w:rsidRPr="00C0613E" w:rsidTr="008B347C">
        <w:trPr>
          <w:trHeight w:val="271"/>
        </w:trPr>
        <w:tc>
          <w:tcPr>
            <w:tcW w:w="1844" w:type="dxa"/>
            <w:shd w:val="clear" w:color="auto" w:fill="D9D9D9"/>
          </w:tcPr>
          <w:p w:rsidR="00C651B6" w:rsidRDefault="00C651B6" w:rsidP="008B347C">
            <w:pPr>
              <w:ind w:left="284"/>
            </w:pPr>
            <w:r>
              <w:rPr>
                <w:rFonts w:ascii="Calibri" w:hAnsi="Calibri" w:cs="Arial"/>
                <w:b/>
                <w:sz w:val="16"/>
                <w:szCs w:val="16"/>
              </w:rPr>
              <w:t>ANEXO 3</w:t>
            </w:r>
          </w:p>
        </w:tc>
        <w:tc>
          <w:tcPr>
            <w:tcW w:w="7478" w:type="dxa"/>
            <w:shd w:val="clear" w:color="auto" w:fill="FFFFFF"/>
          </w:tcPr>
          <w:p w:rsidR="00C651B6" w:rsidRPr="004B0412" w:rsidRDefault="00601D07" w:rsidP="008B347C">
            <w:pPr>
              <w:ind w:left="284" w:hanging="2727"/>
              <w:rPr>
                <w:rFonts w:ascii="Calibri" w:hAnsi="Calibri" w:cs="Arial"/>
                <w:sz w:val="16"/>
                <w:szCs w:val="16"/>
              </w:rPr>
            </w:pPr>
            <w:r>
              <w:rPr>
                <w:rFonts w:ascii="Calibri" w:hAnsi="Calibri" w:cs="Arial"/>
                <w:sz w:val="16"/>
                <w:szCs w:val="16"/>
              </w:rPr>
              <w:t xml:space="preserve">                                                                  </w:t>
            </w:r>
            <w:r w:rsidR="00C651B6" w:rsidRPr="004B0412">
              <w:rPr>
                <w:rFonts w:ascii="Calibri" w:hAnsi="Calibri" w:cs="Arial"/>
                <w:sz w:val="16"/>
                <w:szCs w:val="16"/>
              </w:rPr>
              <w:t>Listado de Transporte Terrestre Nacional</w:t>
            </w:r>
          </w:p>
        </w:tc>
      </w:tr>
      <w:tr w:rsidR="00C651B6" w:rsidRPr="00C0613E" w:rsidTr="008B347C">
        <w:trPr>
          <w:trHeight w:val="160"/>
        </w:trPr>
        <w:tc>
          <w:tcPr>
            <w:tcW w:w="1844" w:type="dxa"/>
            <w:shd w:val="clear" w:color="auto" w:fill="D9D9D9"/>
          </w:tcPr>
          <w:p w:rsidR="00C651B6" w:rsidRDefault="00C651B6" w:rsidP="008B347C">
            <w:pPr>
              <w:ind w:left="284"/>
            </w:pPr>
            <w:r>
              <w:rPr>
                <w:rFonts w:ascii="Calibri" w:hAnsi="Calibri" w:cs="Arial"/>
                <w:b/>
                <w:sz w:val="16"/>
                <w:szCs w:val="16"/>
              </w:rPr>
              <w:t>ANEXO 4</w:t>
            </w:r>
          </w:p>
        </w:tc>
        <w:tc>
          <w:tcPr>
            <w:tcW w:w="7478" w:type="dxa"/>
            <w:shd w:val="clear" w:color="auto" w:fill="FFFFFF"/>
          </w:tcPr>
          <w:p w:rsidR="00C651B6" w:rsidRPr="004B0412" w:rsidRDefault="00601D07" w:rsidP="008B347C">
            <w:pPr>
              <w:ind w:left="284" w:hanging="2727"/>
              <w:rPr>
                <w:rFonts w:ascii="Calibri" w:hAnsi="Calibri" w:cs="Arial"/>
                <w:sz w:val="16"/>
                <w:szCs w:val="16"/>
              </w:rPr>
            </w:pPr>
            <w:r>
              <w:rPr>
                <w:rFonts w:ascii="Calibri" w:hAnsi="Calibri" w:cs="Arial"/>
                <w:sz w:val="16"/>
                <w:szCs w:val="16"/>
              </w:rPr>
              <w:t xml:space="preserve">                                                                  </w:t>
            </w:r>
            <w:r w:rsidR="00C651B6" w:rsidRPr="004B0412">
              <w:rPr>
                <w:rFonts w:ascii="Calibri" w:hAnsi="Calibri" w:cs="Arial"/>
                <w:sz w:val="16"/>
                <w:szCs w:val="16"/>
              </w:rPr>
              <w:t>Listado de Bienes Inmuebles ISSSTECALI</w:t>
            </w:r>
          </w:p>
        </w:tc>
      </w:tr>
      <w:tr w:rsidR="00C651B6" w:rsidRPr="00C0613E" w:rsidTr="008B347C">
        <w:trPr>
          <w:trHeight w:val="271"/>
        </w:trPr>
        <w:tc>
          <w:tcPr>
            <w:tcW w:w="1844" w:type="dxa"/>
            <w:shd w:val="clear" w:color="auto" w:fill="D9D9D9"/>
          </w:tcPr>
          <w:p w:rsidR="00C651B6" w:rsidRDefault="00C651B6" w:rsidP="008B347C">
            <w:pPr>
              <w:ind w:left="284"/>
            </w:pPr>
            <w:r>
              <w:rPr>
                <w:rFonts w:ascii="Calibri" w:hAnsi="Calibri" w:cs="Arial"/>
                <w:b/>
                <w:sz w:val="16"/>
                <w:szCs w:val="16"/>
              </w:rPr>
              <w:t>ANEXO 5</w:t>
            </w:r>
          </w:p>
        </w:tc>
        <w:tc>
          <w:tcPr>
            <w:tcW w:w="7478" w:type="dxa"/>
            <w:shd w:val="clear" w:color="auto" w:fill="FFFFFF"/>
          </w:tcPr>
          <w:p w:rsidR="00C651B6" w:rsidRPr="004B0412" w:rsidRDefault="00601D07" w:rsidP="008B347C">
            <w:pPr>
              <w:ind w:left="284" w:hanging="2727"/>
              <w:rPr>
                <w:rFonts w:ascii="Calibri" w:hAnsi="Calibri" w:cs="Arial"/>
                <w:sz w:val="16"/>
                <w:szCs w:val="16"/>
              </w:rPr>
            </w:pPr>
            <w:r>
              <w:rPr>
                <w:rFonts w:ascii="Calibri" w:hAnsi="Calibri" w:cs="Arial"/>
                <w:sz w:val="16"/>
                <w:szCs w:val="16"/>
              </w:rPr>
              <w:t xml:space="preserve">                                                                  </w:t>
            </w:r>
            <w:r w:rsidR="00C651B6" w:rsidRPr="004B0412">
              <w:rPr>
                <w:rFonts w:ascii="Calibri" w:hAnsi="Calibri" w:cs="Arial"/>
                <w:sz w:val="16"/>
                <w:szCs w:val="16"/>
              </w:rPr>
              <w:t>Listado de Bienes Inmuebles CALISSS</w:t>
            </w:r>
          </w:p>
        </w:tc>
      </w:tr>
      <w:tr w:rsidR="00C651B6" w:rsidRPr="00C0613E" w:rsidTr="008B347C">
        <w:trPr>
          <w:trHeight w:val="271"/>
        </w:trPr>
        <w:tc>
          <w:tcPr>
            <w:tcW w:w="1844" w:type="dxa"/>
            <w:shd w:val="clear" w:color="auto" w:fill="D9D9D9"/>
          </w:tcPr>
          <w:p w:rsidR="00C651B6" w:rsidRDefault="00C651B6" w:rsidP="008B347C">
            <w:pPr>
              <w:ind w:left="284"/>
            </w:pPr>
            <w:r>
              <w:rPr>
                <w:rFonts w:ascii="Calibri" w:hAnsi="Calibri" w:cs="Arial"/>
                <w:b/>
                <w:sz w:val="16"/>
                <w:szCs w:val="16"/>
              </w:rPr>
              <w:t>ANEXO 6</w:t>
            </w:r>
          </w:p>
        </w:tc>
        <w:tc>
          <w:tcPr>
            <w:tcW w:w="7478" w:type="dxa"/>
            <w:shd w:val="clear" w:color="auto" w:fill="FFFFFF"/>
          </w:tcPr>
          <w:p w:rsidR="00C651B6" w:rsidRPr="004B0412" w:rsidRDefault="00601D07" w:rsidP="008B347C">
            <w:pPr>
              <w:ind w:left="284" w:hanging="2727"/>
              <w:rPr>
                <w:rFonts w:ascii="Calibri" w:hAnsi="Calibri" w:cs="Arial"/>
                <w:sz w:val="16"/>
                <w:szCs w:val="16"/>
              </w:rPr>
            </w:pPr>
            <w:r>
              <w:rPr>
                <w:rFonts w:ascii="Calibri" w:hAnsi="Calibri" w:cs="Arial"/>
                <w:sz w:val="16"/>
                <w:szCs w:val="16"/>
              </w:rPr>
              <w:t xml:space="preserve">                                                                  </w:t>
            </w:r>
            <w:r w:rsidR="00C651B6" w:rsidRPr="004B0412">
              <w:rPr>
                <w:rFonts w:ascii="Calibri" w:hAnsi="Calibri" w:cs="Arial"/>
                <w:sz w:val="16"/>
                <w:szCs w:val="16"/>
              </w:rPr>
              <w:t>Listado de Deudores Magisterio y Burocracia</w:t>
            </w:r>
          </w:p>
        </w:tc>
      </w:tr>
    </w:tbl>
    <w:p w:rsidR="00C651B6" w:rsidRDefault="00C651B6" w:rsidP="00C651B6">
      <w:pPr>
        <w:spacing w:line="276" w:lineRule="auto"/>
        <w:ind w:left="284"/>
        <w:jc w:val="center"/>
        <w:rPr>
          <w:rFonts w:ascii="Calibri" w:hAnsi="Calibri" w:cs="Arial"/>
          <w:b/>
          <w:i/>
          <w:sz w:val="16"/>
          <w:szCs w:val="16"/>
          <w:u w:val="double"/>
        </w:rPr>
      </w:pPr>
    </w:p>
    <w:p w:rsidR="00C651B6" w:rsidRDefault="00C651B6" w:rsidP="00C651B6">
      <w:pPr>
        <w:spacing w:line="276" w:lineRule="auto"/>
        <w:ind w:left="284"/>
        <w:jc w:val="center"/>
        <w:rPr>
          <w:rFonts w:ascii="Calibri" w:hAnsi="Calibri" w:cs="Arial"/>
          <w:b/>
          <w:i/>
          <w:sz w:val="16"/>
          <w:szCs w:val="16"/>
          <w:u w:val="double"/>
        </w:rPr>
      </w:pPr>
    </w:p>
    <w:p w:rsidR="00C651B6" w:rsidRDefault="00C651B6" w:rsidP="00C651B6">
      <w:pPr>
        <w:spacing w:line="276" w:lineRule="auto"/>
        <w:ind w:left="284"/>
        <w:jc w:val="center"/>
        <w:rPr>
          <w:rFonts w:ascii="Calibri" w:hAnsi="Calibri" w:cs="Arial"/>
          <w:b/>
          <w:i/>
          <w:sz w:val="16"/>
          <w:szCs w:val="16"/>
          <w:u w:val="double"/>
        </w:rPr>
      </w:pPr>
    </w:p>
    <w:p w:rsidR="00C651B6" w:rsidRDefault="00C651B6" w:rsidP="00C651B6">
      <w:pPr>
        <w:spacing w:line="276" w:lineRule="auto"/>
        <w:ind w:left="284"/>
        <w:jc w:val="center"/>
        <w:rPr>
          <w:rFonts w:ascii="Calibri" w:hAnsi="Calibri" w:cs="Arial"/>
          <w:b/>
          <w:i/>
          <w:sz w:val="16"/>
          <w:szCs w:val="16"/>
          <w:u w:val="double"/>
        </w:rPr>
      </w:pPr>
    </w:p>
    <w:p w:rsidR="00C651B6" w:rsidRDefault="00C651B6" w:rsidP="00C651B6">
      <w:pPr>
        <w:spacing w:line="276" w:lineRule="auto"/>
        <w:ind w:left="284"/>
        <w:jc w:val="center"/>
        <w:rPr>
          <w:rFonts w:ascii="Calibri" w:hAnsi="Calibri" w:cs="Arial"/>
          <w:b/>
          <w:i/>
          <w:sz w:val="16"/>
          <w:szCs w:val="16"/>
          <w:u w:val="double"/>
        </w:rPr>
      </w:pPr>
    </w:p>
    <w:p w:rsidR="00C651B6" w:rsidRDefault="00C651B6" w:rsidP="00C651B6">
      <w:pPr>
        <w:spacing w:line="276" w:lineRule="auto"/>
        <w:ind w:left="284"/>
        <w:jc w:val="center"/>
        <w:rPr>
          <w:rFonts w:ascii="Calibri" w:hAnsi="Calibri" w:cs="Arial"/>
          <w:b/>
          <w:i/>
          <w:sz w:val="16"/>
          <w:szCs w:val="16"/>
          <w:u w:val="double"/>
        </w:rPr>
      </w:pPr>
    </w:p>
    <w:p w:rsidR="00C651B6" w:rsidRDefault="00C651B6" w:rsidP="00C651B6">
      <w:pPr>
        <w:spacing w:line="276" w:lineRule="auto"/>
        <w:ind w:left="284"/>
        <w:jc w:val="center"/>
        <w:rPr>
          <w:rFonts w:ascii="Calibri" w:hAnsi="Calibri" w:cs="Arial"/>
          <w:b/>
          <w:i/>
          <w:sz w:val="16"/>
          <w:szCs w:val="16"/>
          <w:u w:val="double"/>
        </w:rPr>
      </w:pPr>
    </w:p>
    <w:p w:rsidR="00C651B6" w:rsidRPr="000F0168" w:rsidRDefault="00C651B6" w:rsidP="00C651B6">
      <w:pPr>
        <w:spacing w:line="276" w:lineRule="auto"/>
        <w:ind w:left="284"/>
        <w:jc w:val="center"/>
        <w:rPr>
          <w:rFonts w:ascii="Calibri" w:hAnsi="Calibri" w:cs="Arial"/>
          <w:b/>
          <w:i/>
          <w:sz w:val="16"/>
          <w:szCs w:val="16"/>
          <w:u w:val="double"/>
        </w:rPr>
      </w:pPr>
    </w:p>
    <w:p w:rsidR="00C651B6" w:rsidRPr="003E1393" w:rsidRDefault="00C651B6" w:rsidP="00C651B6">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2"/>
          <w:szCs w:val="22"/>
        </w:rPr>
      </w:pPr>
      <w:r w:rsidRPr="003E1393">
        <w:rPr>
          <w:rFonts w:ascii="Calibri" w:hAnsi="Calibri"/>
          <w:b/>
          <w:sz w:val="22"/>
          <w:szCs w:val="22"/>
        </w:rPr>
        <w:t>PARTIDA 1</w:t>
      </w:r>
    </w:p>
    <w:p w:rsidR="00C651B6" w:rsidRPr="000F0168" w:rsidRDefault="00C651B6" w:rsidP="00C651B6">
      <w:pPr>
        <w:spacing w:line="276" w:lineRule="auto"/>
        <w:ind w:left="284"/>
        <w:jc w:val="center"/>
        <w:rPr>
          <w:rFonts w:ascii="Calibri" w:hAnsi="Calibri"/>
          <w:b/>
          <w:bCs/>
          <w:i/>
          <w:sz w:val="16"/>
          <w:szCs w:val="16"/>
          <w:u w:val="double"/>
        </w:rPr>
      </w:pPr>
    </w:p>
    <w:p w:rsidR="00C651B6" w:rsidRPr="005148B9" w:rsidRDefault="00C651B6" w:rsidP="00C651B6">
      <w:pPr>
        <w:pStyle w:val="3"/>
        <w:spacing w:line="276" w:lineRule="auto"/>
        <w:ind w:left="284" w:firstLine="0"/>
        <w:jc w:val="center"/>
        <w:rPr>
          <w:rFonts w:ascii="Calibri" w:hAnsi="Calibri" w:cs="Arial"/>
          <w:b/>
        </w:rPr>
      </w:pPr>
      <w:r w:rsidRPr="005148B9">
        <w:rPr>
          <w:rFonts w:ascii="Calibri" w:hAnsi="Calibri" w:cs="Arial"/>
          <w:b/>
        </w:rPr>
        <w:t>SEGURO DE VIDA PARA EMPLEADOS DE BASE, CONFIANZA, EVENTUALES, JUBILADOS Y PENSIONADOS</w:t>
      </w:r>
    </w:p>
    <w:p w:rsidR="00C651B6" w:rsidRPr="008A1CD6" w:rsidRDefault="00C651B6" w:rsidP="00C651B6">
      <w:pPr>
        <w:pStyle w:val="3"/>
        <w:spacing w:line="276" w:lineRule="auto"/>
        <w:ind w:left="284" w:firstLine="0"/>
        <w:jc w:val="center"/>
        <w:rPr>
          <w:rFonts w:ascii="Calibri" w:hAnsi="Calibri"/>
          <w:b/>
          <w:sz w:val="12"/>
          <w:szCs w:val="12"/>
        </w:rPr>
      </w:pPr>
    </w:p>
    <w:p w:rsidR="00C651B6" w:rsidRPr="00FA59E5" w:rsidRDefault="00C651B6" w:rsidP="00C651B6">
      <w:pPr>
        <w:pStyle w:val="3"/>
        <w:spacing w:line="276" w:lineRule="auto"/>
        <w:ind w:left="284" w:firstLine="0"/>
        <w:rPr>
          <w:rFonts w:ascii="Calibri" w:hAnsi="Calibri" w:cs="Arial"/>
        </w:rPr>
      </w:pPr>
      <w:r w:rsidRPr="00FA59E5">
        <w:rPr>
          <w:rFonts w:ascii="Calibri" w:hAnsi="Calibri" w:cs="Arial"/>
        </w:rPr>
        <w:t>Se anexa listado referente a las Especificaciones Técnicas y Coberturas (ANEXO 1 DE LAS BASES DE LICITACIÓN).</w:t>
      </w:r>
    </w:p>
    <w:p w:rsidR="00C651B6" w:rsidRPr="005148B9" w:rsidRDefault="00C651B6" w:rsidP="00C651B6">
      <w:pPr>
        <w:pStyle w:val="3"/>
        <w:spacing w:line="276" w:lineRule="auto"/>
        <w:ind w:left="284" w:firstLine="0"/>
        <w:rPr>
          <w:rFonts w:ascii="Calibri" w:hAnsi="Calibri" w:cs="Arial"/>
          <w:b/>
        </w:rPr>
      </w:pPr>
      <w:r w:rsidRPr="005148B9">
        <w:rPr>
          <w:rFonts w:ascii="Calibri" w:hAnsi="Calibri" w:cs="Arial"/>
          <w:b/>
        </w:rPr>
        <w:t>BENEFICIO DE PÉRDIDAS ORGÁNICAS, SE INDEMNIZARÁ DE ACUERDO A LA ESCALA “A”, EN LOS TÉRMINOS SIGUIENTES:</w:t>
      </w:r>
    </w:p>
    <w:p w:rsidR="00C651B6" w:rsidRPr="000F0168" w:rsidRDefault="00C651B6" w:rsidP="00C651B6">
      <w:pPr>
        <w:pStyle w:val="3"/>
        <w:spacing w:line="276" w:lineRule="auto"/>
        <w:ind w:left="284" w:firstLine="0"/>
        <w:rPr>
          <w:rFonts w:ascii="Calibri" w:hAnsi="Calibri"/>
          <w:sz w:val="16"/>
          <w:szCs w:val="16"/>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1"/>
        <w:gridCol w:w="2599"/>
      </w:tblGrid>
      <w:tr w:rsidR="00C651B6" w:rsidRPr="000F0168" w:rsidTr="008B347C">
        <w:tc>
          <w:tcPr>
            <w:tcW w:w="5621" w:type="dxa"/>
            <w:shd w:val="clear" w:color="auto" w:fill="D9D9D9"/>
            <w:vAlign w:val="center"/>
          </w:tcPr>
          <w:p w:rsidR="00C651B6" w:rsidRPr="000F0168" w:rsidRDefault="00C651B6" w:rsidP="00C651B6">
            <w:pPr>
              <w:pStyle w:val="Piedepgina"/>
              <w:spacing w:line="276" w:lineRule="auto"/>
              <w:ind w:left="284"/>
              <w:jc w:val="center"/>
              <w:rPr>
                <w:rFonts w:ascii="Calibri" w:hAnsi="Calibri" w:cs="Arial"/>
                <w:b/>
                <w:sz w:val="16"/>
                <w:szCs w:val="16"/>
              </w:rPr>
            </w:pPr>
            <w:r w:rsidRPr="000F0168">
              <w:rPr>
                <w:rFonts w:ascii="Calibri" w:hAnsi="Calibri" w:cs="Arial"/>
                <w:b/>
                <w:sz w:val="16"/>
                <w:szCs w:val="16"/>
              </w:rPr>
              <w:t>POR LA PERDIDA DE:</w:t>
            </w:r>
          </w:p>
        </w:tc>
        <w:tc>
          <w:tcPr>
            <w:tcW w:w="2599" w:type="dxa"/>
            <w:shd w:val="clear" w:color="auto" w:fill="D9D9D9"/>
            <w:vAlign w:val="center"/>
          </w:tcPr>
          <w:p w:rsidR="00C651B6" w:rsidRPr="000F0168" w:rsidRDefault="00C651B6" w:rsidP="00C651B6">
            <w:pPr>
              <w:pStyle w:val="Piedepgina"/>
              <w:spacing w:line="276" w:lineRule="auto"/>
              <w:ind w:left="284"/>
              <w:jc w:val="center"/>
              <w:rPr>
                <w:rFonts w:ascii="Calibri" w:hAnsi="Calibri" w:cs="Arial"/>
                <w:b/>
                <w:sz w:val="16"/>
                <w:szCs w:val="16"/>
              </w:rPr>
            </w:pPr>
            <w:r w:rsidRPr="000F0168">
              <w:rPr>
                <w:rFonts w:ascii="Calibri" w:hAnsi="Calibri" w:cs="Arial"/>
                <w:b/>
                <w:sz w:val="16"/>
                <w:szCs w:val="16"/>
              </w:rPr>
              <w:t>PORCENTAJE CORRESPONDIENTE DE LA SUMA ASEGURADA.</w:t>
            </w:r>
          </w:p>
          <w:p w:rsidR="00C651B6" w:rsidRPr="000F0168" w:rsidRDefault="00C651B6" w:rsidP="00C651B6">
            <w:pPr>
              <w:pStyle w:val="Piedepgina"/>
              <w:spacing w:line="276" w:lineRule="auto"/>
              <w:ind w:left="284"/>
              <w:jc w:val="center"/>
              <w:rPr>
                <w:rFonts w:ascii="Calibri" w:hAnsi="Calibri" w:cs="Arial"/>
                <w:b/>
                <w:sz w:val="16"/>
                <w:szCs w:val="16"/>
              </w:rPr>
            </w:pPr>
            <w:r w:rsidRPr="000F0168">
              <w:rPr>
                <w:rFonts w:ascii="Calibri" w:hAnsi="Calibri" w:cs="Arial"/>
                <w:b/>
                <w:sz w:val="16"/>
                <w:szCs w:val="16"/>
              </w:rPr>
              <w:t>ESCALA “A”</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AMBAS MANOS, DE AMBOS PIES O LA VISTA DE AMBOS OJOS.</w:t>
            </w:r>
          </w:p>
        </w:tc>
        <w:tc>
          <w:tcPr>
            <w:tcW w:w="2599" w:type="dxa"/>
            <w:shd w:val="clear" w:color="auto" w:fill="auto"/>
          </w:tcPr>
          <w:p w:rsidR="00C651B6" w:rsidRPr="000F0168" w:rsidRDefault="00C651B6" w:rsidP="00C651B6">
            <w:pPr>
              <w:pStyle w:val="3"/>
              <w:spacing w:line="276" w:lineRule="auto"/>
              <w:ind w:left="284" w:firstLine="0"/>
              <w:jc w:val="center"/>
              <w:rPr>
                <w:rFonts w:ascii="Calibri" w:hAnsi="Calibri"/>
                <w:sz w:val="16"/>
                <w:szCs w:val="16"/>
              </w:rPr>
            </w:pPr>
            <w:r w:rsidRPr="000F0168">
              <w:rPr>
                <w:rFonts w:ascii="Calibri" w:hAnsi="Calibri"/>
                <w:sz w:val="16"/>
                <w:szCs w:val="16"/>
              </w:rPr>
              <w:t>100%</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DE UNA MANO Y LA VISTA DE UN OJO O DE UN PIE Y LA VISTA DE UN OJO.</w:t>
            </w:r>
          </w:p>
        </w:tc>
        <w:tc>
          <w:tcPr>
            <w:tcW w:w="2599" w:type="dxa"/>
            <w:shd w:val="clear" w:color="auto" w:fill="auto"/>
          </w:tcPr>
          <w:p w:rsidR="00C651B6" w:rsidRDefault="00C651B6" w:rsidP="00C651B6">
            <w:pPr>
              <w:ind w:left="284"/>
              <w:jc w:val="center"/>
            </w:pPr>
            <w:r w:rsidRPr="000F0168">
              <w:rPr>
                <w:rFonts w:ascii="Calibri" w:hAnsi="Calibri"/>
                <w:sz w:val="16"/>
                <w:szCs w:val="16"/>
              </w:rPr>
              <w:t>100%</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UNA MANO Y UN PIE</w:t>
            </w:r>
          </w:p>
        </w:tc>
        <w:tc>
          <w:tcPr>
            <w:tcW w:w="2599" w:type="dxa"/>
            <w:shd w:val="clear" w:color="auto" w:fill="auto"/>
          </w:tcPr>
          <w:p w:rsidR="00C651B6" w:rsidRDefault="00C651B6" w:rsidP="00C651B6">
            <w:pPr>
              <w:ind w:left="284"/>
              <w:jc w:val="center"/>
            </w:pPr>
            <w:r w:rsidRPr="000F0168">
              <w:rPr>
                <w:rFonts w:ascii="Calibri" w:hAnsi="Calibri"/>
                <w:sz w:val="16"/>
                <w:szCs w:val="16"/>
              </w:rPr>
              <w:t>100%</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UNA MANO O UN PIE</w:t>
            </w:r>
          </w:p>
        </w:tc>
        <w:tc>
          <w:tcPr>
            <w:tcW w:w="2599" w:type="dxa"/>
            <w:shd w:val="clear" w:color="auto" w:fill="auto"/>
          </w:tcPr>
          <w:p w:rsidR="00C651B6" w:rsidRDefault="00C651B6" w:rsidP="00C651B6">
            <w:pPr>
              <w:ind w:left="284"/>
              <w:jc w:val="center"/>
            </w:pPr>
            <w:r w:rsidRPr="000F0168">
              <w:rPr>
                <w:rFonts w:ascii="Calibri" w:hAnsi="Calibri"/>
                <w:sz w:val="16"/>
                <w:szCs w:val="16"/>
              </w:rPr>
              <w:t>50%</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LA VISTA DE UN OJO</w:t>
            </w:r>
          </w:p>
        </w:tc>
        <w:tc>
          <w:tcPr>
            <w:tcW w:w="2599" w:type="dxa"/>
            <w:shd w:val="clear" w:color="auto" w:fill="auto"/>
          </w:tcPr>
          <w:p w:rsidR="00C651B6" w:rsidRDefault="00C651B6" w:rsidP="00C651B6">
            <w:pPr>
              <w:ind w:left="284"/>
              <w:jc w:val="center"/>
            </w:pPr>
            <w:r w:rsidRPr="000F0168">
              <w:rPr>
                <w:rFonts w:ascii="Calibri" w:hAnsi="Calibri"/>
                <w:sz w:val="16"/>
                <w:szCs w:val="16"/>
              </w:rPr>
              <w:t>30%</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EL PULGAR DE CUALQUIER MANO</w:t>
            </w:r>
          </w:p>
        </w:tc>
        <w:tc>
          <w:tcPr>
            <w:tcW w:w="2599" w:type="dxa"/>
            <w:shd w:val="clear" w:color="auto" w:fill="auto"/>
          </w:tcPr>
          <w:p w:rsidR="00C651B6" w:rsidRDefault="00C651B6" w:rsidP="00C651B6">
            <w:pPr>
              <w:ind w:left="284"/>
              <w:jc w:val="center"/>
            </w:pPr>
            <w:r w:rsidRPr="000F0168">
              <w:rPr>
                <w:rFonts w:ascii="Calibri" w:hAnsi="Calibri"/>
                <w:sz w:val="16"/>
                <w:szCs w:val="16"/>
              </w:rPr>
              <w:t>15%</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EL ÍNDICE DE CUALQUIER MANO</w:t>
            </w:r>
          </w:p>
        </w:tc>
        <w:tc>
          <w:tcPr>
            <w:tcW w:w="2599" w:type="dxa"/>
            <w:shd w:val="clear" w:color="auto" w:fill="auto"/>
          </w:tcPr>
          <w:p w:rsidR="00C651B6" w:rsidRDefault="00C651B6" w:rsidP="00C651B6">
            <w:pPr>
              <w:ind w:left="284"/>
              <w:jc w:val="center"/>
            </w:pPr>
            <w:r w:rsidRPr="000F0168">
              <w:rPr>
                <w:rFonts w:ascii="Calibri" w:hAnsi="Calibri"/>
                <w:sz w:val="16"/>
                <w:szCs w:val="16"/>
              </w:rPr>
              <w:t>10%</w:t>
            </w:r>
          </w:p>
        </w:tc>
      </w:tr>
    </w:tbl>
    <w:p w:rsidR="00C651B6" w:rsidRPr="00E332A8" w:rsidRDefault="00C651B6" w:rsidP="00C651B6">
      <w:pPr>
        <w:pStyle w:val="3"/>
        <w:spacing w:line="276" w:lineRule="auto"/>
        <w:ind w:left="284" w:firstLine="0"/>
        <w:rPr>
          <w:rFonts w:ascii="Calibri" w:hAnsi="Calibri"/>
          <w:sz w:val="12"/>
          <w:szCs w:val="12"/>
        </w:rPr>
      </w:pPr>
    </w:p>
    <w:p w:rsidR="00C651B6" w:rsidRPr="005148B9" w:rsidRDefault="00C651B6" w:rsidP="00C651B6">
      <w:pPr>
        <w:pStyle w:val="3"/>
        <w:spacing w:line="276" w:lineRule="auto"/>
        <w:ind w:left="284" w:firstLine="0"/>
        <w:rPr>
          <w:rFonts w:ascii="Calibri" w:hAnsi="Calibri" w:cs="Arial"/>
          <w:lang w:val="es-MX"/>
        </w:rPr>
      </w:pPr>
      <w:r w:rsidRPr="005148B9">
        <w:rPr>
          <w:rFonts w:ascii="Calibri" w:hAnsi="Calibri" w:cs="Arial"/>
          <w:lang w:val="es-MX"/>
        </w:rPr>
        <w:t xml:space="preserve">Como dato informativo, respecto a la </w:t>
      </w:r>
      <w:r w:rsidRPr="005148B9">
        <w:rPr>
          <w:rFonts w:ascii="Calibri" w:hAnsi="Calibri" w:cs="Arial"/>
          <w:b/>
          <w:lang w:val="es-MX"/>
        </w:rPr>
        <w:t>partida no. 1</w:t>
      </w:r>
      <w:r w:rsidRPr="005148B9">
        <w:rPr>
          <w:rFonts w:ascii="Calibri" w:hAnsi="Calibri" w:cs="Arial"/>
          <w:lang w:val="es-MX"/>
        </w:rPr>
        <w:t xml:space="preserve">, se señala la siniestralidad presentada en el </w:t>
      </w:r>
      <w:r w:rsidRPr="005148B9">
        <w:rPr>
          <w:rFonts w:ascii="Calibri" w:hAnsi="Calibri" w:cs="Arial"/>
          <w:b/>
          <w:lang w:val="es-MX"/>
        </w:rPr>
        <w:t>“INSTITUTO”:</w:t>
      </w:r>
    </w:p>
    <w:p w:rsidR="00C651B6" w:rsidRPr="00E332A8" w:rsidRDefault="00C651B6" w:rsidP="00C651B6">
      <w:pPr>
        <w:pStyle w:val="3"/>
        <w:spacing w:line="276" w:lineRule="auto"/>
        <w:ind w:left="284" w:firstLine="0"/>
        <w:rPr>
          <w:rFonts w:ascii="Calibri" w:hAnsi="Calibri" w:cs="Arial"/>
          <w:sz w:val="12"/>
          <w:szCs w:val="12"/>
          <w:lang w:val="es-MX"/>
        </w:rPr>
      </w:pPr>
    </w:p>
    <w:tbl>
      <w:tblPr>
        <w:tblW w:w="878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35"/>
        <w:gridCol w:w="1275"/>
        <w:gridCol w:w="2410"/>
        <w:gridCol w:w="1418"/>
      </w:tblGrid>
      <w:tr w:rsidR="008B347C" w:rsidRPr="000F0168" w:rsidTr="008B347C">
        <w:tc>
          <w:tcPr>
            <w:tcW w:w="851" w:type="dxa"/>
            <w:shd w:val="clear" w:color="auto" w:fill="auto"/>
            <w:vAlign w:val="center"/>
          </w:tcPr>
          <w:p w:rsidR="00C651B6" w:rsidRPr="000F0168" w:rsidRDefault="00C651B6" w:rsidP="00C651B6">
            <w:pPr>
              <w:spacing w:line="276" w:lineRule="auto"/>
              <w:ind w:left="284"/>
              <w:jc w:val="center"/>
              <w:rPr>
                <w:rFonts w:ascii="Calibri" w:hAnsi="Calibri" w:cs="Tahoma"/>
                <w:b/>
                <w:bCs/>
                <w:color w:val="000000"/>
                <w:sz w:val="16"/>
                <w:szCs w:val="16"/>
                <w:lang w:eastAsia="es-MX"/>
              </w:rPr>
            </w:pPr>
            <w:r w:rsidRPr="000F0168">
              <w:rPr>
                <w:rFonts w:ascii="Calibri" w:hAnsi="Calibri" w:cs="Tahoma"/>
                <w:b/>
                <w:bCs/>
                <w:color w:val="000000"/>
                <w:sz w:val="16"/>
                <w:szCs w:val="16"/>
                <w:lang w:eastAsia="es-MX"/>
              </w:rPr>
              <w:t xml:space="preserve">No. </w:t>
            </w:r>
            <w:proofErr w:type="spellStart"/>
            <w:r w:rsidRPr="000F0168">
              <w:rPr>
                <w:rFonts w:ascii="Calibri" w:hAnsi="Calibri" w:cs="Tahoma"/>
                <w:b/>
                <w:bCs/>
                <w:color w:val="000000"/>
                <w:sz w:val="16"/>
                <w:szCs w:val="16"/>
                <w:lang w:eastAsia="es-MX"/>
              </w:rPr>
              <w:t>Emp</w:t>
            </w:r>
            <w:proofErr w:type="spellEnd"/>
            <w:r w:rsidRPr="000F0168">
              <w:rPr>
                <w:rFonts w:ascii="Calibri" w:hAnsi="Calibri" w:cs="Tahoma"/>
                <w:b/>
                <w:bCs/>
                <w:color w:val="000000"/>
                <w:sz w:val="16"/>
                <w:szCs w:val="16"/>
                <w:lang w:eastAsia="es-MX"/>
              </w:rPr>
              <w:t>.</w:t>
            </w:r>
          </w:p>
        </w:tc>
        <w:tc>
          <w:tcPr>
            <w:tcW w:w="2835" w:type="dxa"/>
            <w:shd w:val="clear" w:color="auto" w:fill="auto"/>
            <w:vAlign w:val="center"/>
          </w:tcPr>
          <w:p w:rsidR="00C651B6" w:rsidRPr="000F0168" w:rsidRDefault="00C651B6" w:rsidP="00C651B6">
            <w:pPr>
              <w:spacing w:line="276" w:lineRule="auto"/>
              <w:ind w:left="284"/>
              <w:jc w:val="center"/>
              <w:rPr>
                <w:rFonts w:ascii="Calibri" w:hAnsi="Calibri" w:cs="Tahoma"/>
                <w:b/>
                <w:bCs/>
                <w:color w:val="000000"/>
                <w:sz w:val="16"/>
                <w:szCs w:val="16"/>
                <w:lang w:eastAsia="es-MX"/>
              </w:rPr>
            </w:pPr>
            <w:r w:rsidRPr="000F0168">
              <w:rPr>
                <w:rFonts w:ascii="Calibri" w:hAnsi="Calibri" w:cs="Tahoma"/>
                <w:b/>
                <w:bCs/>
                <w:color w:val="000000"/>
                <w:sz w:val="16"/>
                <w:szCs w:val="16"/>
                <w:lang w:eastAsia="es-MX"/>
              </w:rPr>
              <w:t>Nombre del Fallecido</w:t>
            </w:r>
          </w:p>
        </w:tc>
        <w:tc>
          <w:tcPr>
            <w:tcW w:w="1275" w:type="dxa"/>
            <w:shd w:val="clear" w:color="auto" w:fill="auto"/>
            <w:vAlign w:val="center"/>
          </w:tcPr>
          <w:p w:rsidR="00C651B6" w:rsidRPr="000F0168" w:rsidRDefault="00C651B6" w:rsidP="00C651B6">
            <w:pPr>
              <w:spacing w:line="276" w:lineRule="auto"/>
              <w:ind w:left="284"/>
              <w:jc w:val="center"/>
              <w:rPr>
                <w:rFonts w:ascii="Calibri" w:hAnsi="Calibri" w:cs="Tahoma"/>
                <w:b/>
                <w:bCs/>
                <w:color w:val="000000"/>
                <w:sz w:val="16"/>
                <w:szCs w:val="16"/>
                <w:lang w:eastAsia="es-MX"/>
              </w:rPr>
            </w:pPr>
            <w:r w:rsidRPr="000F0168">
              <w:rPr>
                <w:rFonts w:ascii="Calibri" w:hAnsi="Calibri" w:cs="Tahoma"/>
                <w:b/>
                <w:bCs/>
                <w:color w:val="000000"/>
                <w:sz w:val="16"/>
                <w:szCs w:val="16"/>
                <w:lang w:eastAsia="es-MX"/>
              </w:rPr>
              <w:t>Fecha Fallecimiento</w:t>
            </w:r>
          </w:p>
        </w:tc>
        <w:tc>
          <w:tcPr>
            <w:tcW w:w="2410" w:type="dxa"/>
            <w:shd w:val="clear" w:color="auto" w:fill="auto"/>
            <w:vAlign w:val="center"/>
          </w:tcPr>
          <w:p w:rsidR="00C651B6" w:rsidRPr="000F0168" w:rsidRDefault="00C651B6" w:rsidP="00C651B6">
            <w:pPr>
              <w:spacing w:line="276" w:lineRule="auto"/>
              <w:ind w:left="284"/>
              <w:jc w:val="center"/>
              <w:rPr>
                <w:rFonts w:ascii="Calibri" w:hAnsi="Calibri" w:cs="Tahoma"/>
                <w:b/>
                <w:bCs/>
                <w:color w:val="000000"/>
                <w:sz w:val="16"/>
                <w:szCs w:val="16"/>
                <w:lang w:eastAsia="es-MX"/>
              </w:rPr>
            </w:pPr>
            <w:r w:rsidRPr="000F0168">
              <w:rPr>
                <w:rFonts w:ascii="Calibri" w:hAnsi="Calibri" w:cs="Tahoma"/>
                <w:b/>
                <w:bCs/>
                <w:color w:val="000000"/>
                <w:sz w:val="16"/>
                <w:szCs w:val="16"/>
                <w:lang w:eastAsia="es-MX"/>
              </w:rPr>
              <w:t>Categoría</w:t>
            </w:r>
          </w:p>
        </w:tc>
        <w:tc>
          <w:tcPr>
            <w:tcW w:w="1418" w:type="dxa"/>
            <w:shd w:val="clear" w:color="auto" w:fill="auto"/>
            <w:vAlign w:val="center"/>
          </w:tcPr>
          <w:p w:rsidR="00C651B6" w:rsidRPr="000F0168" w:rsidRDefault="00C651B6" w:rsidP="00C651B6">
            <w:pPr>
              <w:spacing w:line="276" w:lineRule="auto"/>
              <w:ind w:left="284"/>
              <w:rPr>
                <w:rFonts w:ascii="Calibri" w:hAnsi="Calibri" w:cs="Tahoma"/>
                <w:b/>
                <w:bCs/>
                <w:color w:val="000000"/>
                <w:sz w:val="16"/>
                <w:szCs w:val="16"/>
                <w:lang w:eastAsia="es-MX"/>
              </w:rPr>
            </w:pPr>
            <w:r w:rsidRPr="000F0168">
              <w:rPr>
                <w:rFonts w:ascii="Calibri" w:hAnsi="Calibri" w:cs="Tahoma"/>
                <w:b/>
                <w:bCs/>
                <w:color w:val="000000"/>
                <w:sz w:val="16"/>
                <w:szCs w:val="16"/>
                <w:lang w:eastAsia="es-MX"/>
              </w:rPr>
              <w:t xml:space="preserve">Tipo de </w:t>
            </w:r>
            <w:proofErr w:type="spellStart"/>
            <w:r w:rsidRPr="000F0168">
              <w:rPr>
                <w:rFonts w:ascii="Calibri" w:hAnsi="Calibri" w:cs="Tahoma"/>
                <w:b/>
                <w:bCs/>
                <w:color w:val="000000"/>
                <w:sz w:val="16"/>
                <w:szCs w:val="16"/>
                <w:lang w:eastAsia="es-MX"/>
              </w:rPr>
              <w:t>Emp</w:t>
            </w:r>
            <w:proofErr w:type="spellEnd"/>
            <w:r w:rsidRPr="000F0168">
              <w:rPr>
                <w:rFonts w:ascii="Calibri" w:hAnsi="Calibri" w:cs="Tahoma"/>
                <w:b/>
                <w:bCs/>
                <w:color w:val="000000"/>
                <w:sz w:val="16"/>
                <w:szCs w:val="16"/>
                <w:lang w:eastAsia="es-MX"/>
              </w:rPr>
              <w:t>. al Fallecer</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514</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Jaime Resalió Muñoz Lara </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28/06/2018</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odontólogo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p>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 xml:space="preserve">Pensionado </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610</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Guillermina Solís Casillas</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14/11/2018</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Aux</w:t>
            </w:r>
            <w:proofErr w:type="spellEnd"/>
            <w:r>
              <w:rPr>
                <w:rFonts w:ascii="Calibri" w:hAnsi="Calibri" w:cs="Arial"/>
                <w:color w:val="000000"/>
                <w:sz w:val="16"/>
                <w:szCs w:val="16"/>
                <w:lang w:eastAsia="es-MX"/>
              </w:rPr>
              <w:t>. Enfermería</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Jubilada</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3887</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Esiquio</w:t>
            </w:r>
            <w:proofErr w:type="spellEnd"/>
            <w:r>
              <w:rPr>
                <w:rFonts w:ascii="Calibri" w:hAnsi="Calibri" w:cs="Arial"/>
                <w:color w:val="000000"/>
                <w:sz w:val="16"/>
                <w:szCs w:val="16"/>
                <w:lang w:eastAsia="es-MX"/>
              </w:rPr>
              <w:t xml:space="preserve"> Aviña Flores</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15/11/2018</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Enfermero General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808</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Heriberto Leslie Monroe Ruiz</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12/01/2019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Médico de Urgencias</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Pensión</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342</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Bertha Flores Rubio</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28/03/2019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Odontóloga</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Jubilada</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483</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Rosa Ma. </w:t>
            </w:r>
            <w:proofErr w:type="spellStart"/>
            <w:r>
              <w:rPr>
                <w:rFonts w:ascii="Calibri" w:hAnsi="Calibri" w:cs="Arial"/>
                <w:color w:val="000000"/>
                <w:sz w:val="16"/>
                <w:szCs w:val="16"/>
                <w:lang w:eastAsia="es-MX"/>
              </w:rPr>
              <w:t>Angel</w:t>
            </w:r>
            <w:proofErr w:type="spellEnd"/>
            <w:r>
              <w:rPr>
                <w:rFonts w:ascii="Calibri" w:hAnsi="Calibri" w:cs="Arial"/>
                <w:color w:val="000000"/>
                <w:sz w:val="16"/>
                <w:szCs w:val="16"/>
                <w:lang w:eastAsia="es-MX"/>
              </w:rPr>
              <w:t xml:space="preserve"> Zenteno</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03/04/2019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Aux</w:t>
            </w:r>
            <w:proofErr w:type="spellEnd"/>
            <w:r>
              <w:rPr>
                <w:rFonts w:ascii="Calibri" w:hAnsi="Calibri" w:cs="Arial"/>
                <w:color w:val="000000"/>
                <w:sz w:val="16"/>
                <w:szCs w:val="16"/>
                <w:lang w:eastAsia="es-MX"/>
              </w:rPr>
              <w:t>. Enfermería</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Jubilada</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1302</w:t>
            </w:r>
          </w:p>
        </w:tc>
        <w:tc>
          <w:tcPr>
            <w:tcW w:w="2835" w:type="dxa"/>
            <w:shd w:val="clear" w:color="auto" w:fill="auto"/>
            <w:vAlign w:val="center"/>
          </w:tcPr>
          <w:p w:rsidR="00C651B6" w:rsidRDefault="00C651B6" w:rsidP="008B347C">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José de Jesús </w:t>
            </w:r>
            <w:proofErr w:type="spellStart"/>
            <w:r>
              <w:rPr>
                <w:rFonts w:ascii="Calibri" w:hAnsi="Calibri" w:cs="Arial"/>
                <w:color w:val="000000"/>
                <w:sz w:val="16"/>
                <w:szCs w:val="16"/>
                <w:lang w:eastAsia="es-MX"/>
              </w:rPr>
              <w:t>Garcia</w:t>
            </w:r>
            <w:proofErr w:type="spellEnd"/>
            <w:r>
              <w:rPr>
                <w:rFonts w:ascii="Calibri" w:hAnsi="Calibri" w:cs="Arial"/>
                <w:color w:val="000000"/>
                <w:sz w:val="16"/>
                <w:szCs w:val="16"/>
                <w:lang w:eastAsia="es-MX"/>
              </w:rPr>
              <w:t xml:space="preserve"> </w:t>
            </w:r>
            <w:proofErr w:type="spellStart"/>
            <w:r>
              <w:rPr>
                <w:rFonts w:ascii="Calibri" w:hAnsi="Calibri" w:cs="Arial"/>
                <w:color w:val="000000"/>
                <w:sz w:val="16"/>
                <w:szCs w:val="16"/>
                <w:lang w:eastAsia="es-MX"/>
              </w:rPr>
              <w:t>Brambila</w:t>
            </w:r>
            <w:proofErr w:type="spellEnd"/>
            <w:r>
              <w:rPr>
                <w:rFonts w:ascii="Calibri" w:hAnsi="Calibri" w:cs="Arial"/>
                <w:color w:val="000000"/>
                <w:sz w:val="16"/>
                <w:szCs w:val="16"/>
                <w:lang w:eastAsia="es-MX"/>
              </w:rPr>
              <w:t xml:space="preserve"> </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20/04/2019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Médico General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6461</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Guillermo González Mendoza</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27/04/2019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Auxiliar General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1926</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Josefina Rodríguez</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02/06/2019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Oficial de mantenimiento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14</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Ma.Teresa</w:t>
            </w:r>
            <w:proofErr w:type="spellEnd"/>
            <w:r>
              <w:rPr>
                <w:rFonts w:ascii="Calibri" w:hAnsi="Calibri" w:cs="Arial"/>
                <w:color w:val="000000"/>
                <w:sz w:val="16"/>
                <w:szCs w:val="16"/>
                <w:lang w:eastAsia="es-MX"/>
              </w:rPr>
              <w:t xml:space="preserve"> </w:t>
            </w:r>
            <w:proofErr w:type="spellStart"/>
            <w:r>
              <w:rPr>
                <w:rFonts w:ascii="Calibri" w:hAnsi="Calibri" w:cs="Arial"/>
                <w:color w:val="000000"/>
                <w:sz w:val="16"/>
                <w:szCs w:val="16"/>
                <w:lang w:eastAsia="es-MX"/>
              </w:rPr>
              <w:t>Garcia</w:t>
            </w:r>
            <w:proofErr w:type="spellEnd"/>
            <w:r>
              <w:rPr>
                <w:rFonts w:ascii="Calibri" w:hAnsi="Calibri" w:cs="Arial"/>
                <w:color w:val="000000"/>
                <w:sz w:val="16"/>
                <w:szCs w:val="16"/>
                <w:lang w:eastAsia="es-MX"/>
              </w:rPr>
              <w:t xml:space="preserve"> Salazar</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06/06/2019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Aux</w:t>
            </w:r>
            <w:proofErr w:type="spellEnd"/>
            <w:r>
              <w:rPr>
                <w:rFonts w:ascii="Calibri" w:hAnsi="Calibri" w:cs="Arial"/>
                <w:color w:val="000000"/>
                <w:sz w:val="16"/>
                <w:szCs w:val="16"/>
                <w:lang w:eastAsia="es-MX"/>
              </w:rPr>
              <w:t>. Enfermería</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828</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Marco Antonio Ramírez Barreto</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29/09/2019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Medico Oftalmólogo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4600</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José Sócrates Zepeda Jacobo</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24/11/2019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Analista Soporte Técnico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513</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Francisco Javier </w:t>
            </w:r>
            <w:proofErr w:type="spellStart"/>
            <w:r>
              <w:rPr>
                <w:rFonts w:ascii="Calibri" w:hAnsi="Calibri" w:cs="Arial"/>
                <w:color w:val="000000"/>
                <w:sz w:val="16"/>
                <w:szCs w:val="16"/>
                <w:lang w:eastAsia="es-MX"/>
              </w:rPr>
              <w:t>Martinez</w:t>
            </w:r>
            <w:proofErr w:type="spellEnd"/>
            <w:r>
              <w:rPr>
                <w:rFonts w:ascii="Calibri" w:hAnsi="Calibri" w:cs="Arial"/>
                <w:color w:val="000000"/>
                <w:sz w:val="16"/>
                <w:szCs w:val="16"/>
                <w:lang w:eastAsia="es-MX"/>
              </w:rPr>
              <w:t xml:space="preserve"> Sarabia</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01/12/2019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Odontólogo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746</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Miguel Ignacio Espinoza Machuca</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16/01/2020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Encargado de sección</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177</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Juan </w:t>
            </w:r>
            <w:proofErr w:type="spellStart"/>
            <w:r>
              <w:rPr>
                <w:rFonts w:ascii="Calibri" w:hAnsi="Calibri" w:cs="Arial"/>
                <w:color w:val="000000"/>
                <w:sz w:val="16"/>
                <w:szCs w:val="16"/>
                <w:lang w:eastAsia="es-MX"/>
              </w:rPr>
              <w:t>Jose</w:t>
            </w:r>
            <w:proofErr w:type="spellEnd"/>
            <w:r>
              <w:rPr>
                <w:rFonts w:ascii="Calibri" w:hAnsi="Calibri" w:cs="Arial"/>
                <w:color w:val="000000"/>
                <w:sz w:val="16"/>
                <w:szCs w:val="16"/>
                <w:lang w:eastAsia="es-MX"/>
              </w:rPr>
              <w:t xml:space="preserve"> Guevara </w:t>
            </w:r>
            <w:proofErr w:type="spellStart"/>
            <w:r>
              <w:rPr>
                <w:rFonts w:ascii="Calibri" w:hAnsi="Calibri" w:cs="Arial"/>
                <w:color w:val="000000"/>
                <w:sz w:val="16"/>
                <w:szCs w:val="16"/>
                <w:lang w:eastAsia="es-MX"/>
              </w:rPr>
              <w:t>Benitez</w:t>
            </w:r>
            <w:proofErr w:type="spellEnd"/>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03/03/2020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Cirujano maxilofacial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5002</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Jose</w:t>
            </w:r>
            <w:proofErr w:type="spellEnd"/>
            <w:r>
              <w:rPr>
                <w:rFonts w:ascii="Calibri" w:hAnsi="Calibri" w:cs="Arial"/>
                <w:color w:val="000000"/>
                <w:sz w:val="16"/>
                <w:szCs w:val="16"/>
                <w:lang w:eastAsia="es-MX"/>
              </w:rPr>
              <w:t xml:space="preserve"> Francisco Figueroa Puente</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12/03/2020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Medico </w:t>
            </w:r>
            <w:proofErr w:type="spellStart"/>
            <w:r>
              <w:rPr>
                <w:rFonts w:ascii="Calibri" w:hAnsi="Calibri" w:cs="Arial"/>
                <w:color w:val="000000"/>
                <w:sz w:val="16"/>
                <w:szCs w:val="16"/>
                <w:lang w:eastAsia="es-MX"/>
              </w:rPr>
              <w:t>Gineco</w:t>
            </w:r>
            <w:proofErr w:type="spellEnd"/>
            <w:r>
              <w:rPr>
                <w:rFonts w:ascii="Calibri" w:hAnsi="Calibri" w:cs="Arial"/>
                <w:color w:val="000000"/>
                <w:sz w:val="16"/>
                <w:szCs w:val="16"/>
                <w:lang w:eastAsia="es-MX"/>
              </w:rPr>
              <w:t>-obstetra</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5161</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Hilda Irasema Pérez Tapia</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05/05/2020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Enfermera General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139</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Víctor Manuel Macedo Valdez</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13/05/2020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Encargado de sección</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690</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Pedro Javier Bueno</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28/05/2020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Encargado de sección</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lastRenderedPageBreak/>
              <w:t>6402</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Rigoberto Miranda Romero</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09/06/2020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Oficial Administrativo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357</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Hugo Bernardo </w:t>
            </w:r>
            <w:proofErr w:type="spellStart"/>
            <w:r>
              <w:rPr>
                <w:rFonts w:ascii="Calibri" w:hAnsi="Calibri" w:cs="Arial"/>
                <w:color w:val="000000"/>
                <w:sz w:val="16"/>
                <w:szCs w:val="16"/>
                <w:lang w:eastAsia="es-MX"/>
              </w:rPr>
              <w:t>Garcia</w:t>
            </w:r>
            <w:proofErr w:type="spellEnd"/>
            <w:r>
              <w:rPr>
                <w:rFonts w:ascii="Calibri" w:hAnsi="Calibri" w:cs="Arial"/>
                <w:color w:val="000000"/>
                <w:sz w:val="16"/>
                <w:szCs w:val="16"/>
                <w:lang w:eastAsia="es-MX"/>
              </w:rPr>
              <w:t xml:space="preserve"> y </w:t>
            </w:r>
            <w:proofErr w:type="spellStart"/>
            <w:r>
              <w:rPr>
                <w:rFonts w:ascii="Calibri" w:hAnsi="Calibri" w:cs="Arial"/>
                <w:color w:val="000000"/>
                <w:sz w:val="16"/>
                <w:szCs w:val="16"/>
                <w:lang w:eastAsia="es-MX"/>
              </w:rPr>
              <w:t>Garcia</w:t>
            </w:r>
            <w:proofErr w:type="spellEnd"/>
            <w:r>
              <w:rPr>
                <w:rFonts w:ascii="Calibri" w:hAnsi="Calibri" w:cs="Arial"/>
                <w:color w:val="000000"/>
                <w:sz w:val="16"/>
                <w:szCs w:val="16"/>
                <w:lang w:eastAsia="es-MX"/>
              </w:rPr>
              <w:t xml:space="preserve"> </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22/06/2020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Médico General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486</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Martha Lidia Tamayo Ortiz</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04/07/2020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Analista Técnico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97</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Olga Flores </w:t>
            </w:r>
            <w:proofErr w:type="spellStart"/>
            <w:r>
              <w:rPr>
                <w:rFonts w:ascii="Calibri" w:hAnsi="Calibri" w:cs="Arial"/>
                <w:color w:val="000000"/>
                <w:sz w:val="16"/>
                <w:szCs w:val="16"/>
                <w:lang w:eastAsia="es-MX"/>
              </w:rPr>
              <w:t>Gonzalez</w:t>
            </w:r>
            <w:proofErr w:type="spellEnd"/>
            <w:r>
              <w:rPr>
                <w:rFonts w:ascii="Calibri" w:hAnsi="Calibri" w:cs="Arial"/>
                <w:color w:val="000000"/>
                <w:sz w:val="16"/>
                <w:szCs w:val="16"/>
                <w:lang w:eastAsia="es-MX"/>
              </w:rPr>
              <w:t xml:space="preserve"> </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02/08/2020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Encargada de sección </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Pensionada</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161</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Ramón Maldonado </w:t>
            </w:r>
            <w:proofErr w:type="spellStart"/>
            <w:r>
              <w:rPr>
                <w:rFonts w:ascii="Calibri" w:hAnsi="Calibri" w:cs="Arial"/>
                <w:color w:val="000000"/>
                <w:sz w:val="16"/>
                <w:szCs w:val="16"/>
                <w:lang w:eastAsia="es-MX"/>
              </w:rPr>
              <w:t>Gomez</w:t>
            </w:r>
            <w:proofErr w:type="spellEnd"/>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04/08/2020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Encargado de sección </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26</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Jesus</w:t>
            </w:r>
            <w:proofErr w:type="spellEnd"/>
            <w:r>
              <w:rPr>
                <w:rFonts w:ascii="Calibri" w:hAnsi="Calibri" w:cs="Arial"/>
                <w:color w:val="000000"/>
                <w:sz w:val="16"/>
                <w:szCs w:val="16"/>
                <w:lang w:eastAsia="es-MX"/>
              </w:rPr>
              <w:t xml:space="preserve"> Humberto Orozco Vega</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04/08/2020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Médico de urgencias </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1930</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Alicia Bonilla </w:t>
            </w:r>
            <w:proofErr w:type="spellStart"/>
            <w:r>
              <w:rPr>
                <w:rFonts w:ascii="Calibri" w:hAnsi="Calibri" w:cs="Arial"/>
                <w:color w:val="000000"/>
                <w:sz w:val="16"/>
                <w:szCs w:val="16"/>
                <w:lang w:eastAsia="es-MX"/>
              </w:rPr>
              <w:t>Cimental</w:t>
            </w:r>
            <w:proofErr w:type="spellEnd"/>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16/09/2020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Enfermera General </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Pensionada</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6404</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Adolfo </w:t>
            </w:r>
            <w:proofErr w:type="spellStart"/>
            <w:r>
              <w:rPr>
                <w:rFonts w:ascii="Calibri" w:hAnsi="Calibri" w:cs="Arial"/>
                <w:color w:val="000000"/>
                <w:sz w:val="16"/>
                <w:szCs w:val="16"/>
                <w:lang w:eastAsia="es-MX"/>
              </w:rPr>
              <w:t>Gonzalez</w:t>
            </w:r>
            <w:proofErr w:type="spellEnd"/>
            <w:r>
              <w:rPr>
                <w:rFonts w:ascii="Calibri" w:hAnsi="Calibri" w:cs="Arial"/>
                <w:color w:val="000000"/>
                <w:sz w:val="16"/>
                <w:szCs w:val="16"/>
                <w:lang w:eastAsia="es-MX"/>
              </w:rPr>
              <w:t xml:space="preserve"> Rodríguez</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18/09/2020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Analista Técnico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121</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Adonaí Sócrates </w:t>
            </w:r>
            <w:proofErr w:type="spellStart"/>
            <w:r>
              <w:rPr>
                <w:rFonts w:ascii="Calibri" w:hAnsi="Calibri" w:cs="Arial"/>
                <w:color w:val="000000"/>
                <w:sz w:val="16"/>
                <w:szCs w:val="16"/>
                <w:lang w:eastAsia="es-MX"/>
              </w:rPr>
              <w:t>Garcia</w:t>
            </w:r>
            <w:proofErr w:type="spellEnd"/>
            <w:r>
              <w:rPr>
                <w:rFonts w:ascii="Calibri" w:hAnsi="Calibri" w:cs="Arial"/>
                <w:color w:val="000000"/>
                <w:sz w:val="16"/>
                <w:szCs w:val="16"/>
                <w:lang w:eastAsia="es-MX"/>
              </w:rPr>
              <w:t xml:space="preserve"> Pineda</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27/09/2020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Médico General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bl>
    <w:p w:rsidR="00C651B6" w:rsidRPr="000F0168" w:rsidRDefault="00C651B6" w:rsidP="00C651B6">
      <w:pPr>
        <w:pStyle w:val="3"/>
        <w:spacing w:line="276" w:lineRule="auto"/>
        <w:ind w:left="284" w:firstLine="0"/>
        <w:rPr>
          <w:rFonts w:ascii="Calibri" w:hAnsi="Calibri" w:cs="Arial"/>
          <w:sz w:val="16"/>
          <w:szCs w:val="16"/>
          <w:lang w:val="es-MX"/>
        </w:rPr>
      </w:pPr>
    </w:p>
    <w:p w:rsidR="00C651B6" w:rsidRPr="003E1393" w:rsidRDefault="00C651B6" w:rsidP="00C651B6">
      <w:pPr>
        <w:pBdr>
          <w:top w:val="single" w:sz="4" w:space="1" w:color="auto"/>
          <w:left w:val="single" w:sz="4" w:space="4" w:color="auto"/>
          <w:bottom w:val="single" w:sz="4" w:space="1" w:color="auto"/>
          <w:right w:val="single" w:sz="4" w:space="4" w:color="auto"/>
        </w:pBdr>
        <w:shd w:val="clear" w:color="auto" w:fill="A6A6A6"/>
        <w:spacing w:line="276" w:lineRule="auto"/>
        <w:ind w:left="284" w:right="-94" w:hanging="142"/>
        <w:jc w:val="center"/>
        <w:rPr>
          <w:rFonts w:ascii="Calibri" w:hAnsi="Calibri"/>
          <w:b/>
          <w:sz w:val="24"/>
          <w:szCs w:val="24"/>
        </w:rPr>
      </w:pPr>
      <w:r w:rsidRPr="003E1393">
        <w:rPr>
          <w:rFonts w:ascii="Calibri" w:hAnsi="Calibri"/>
          <w:b/>
          <w:sz w:val="24"/>
          <w:szCs w:val="24"/>
        </w:rPr>
        <w:t>PARTIDA 2</w:t>
      </w:r>
    </w:p>
    <w:p w:rsidR="00C651B6" w:rsidRPr="00E332A8" w:rsidRDefault="00C651B6" w:rsidP="00C651B6">
      <w:pPr>
        <w:pStyle w:val="3"/>
        <w:spacing w:line="276" w:lineRule="auto"/>
        <w:ind w:left="284"/>
        <w:jc w:val="center"/>
        <w:rPr>
          <w:rFonts w:ascii="Calibri" w:hAnsi="Calibri"/>
          <w:b/>
          <w:sz w:val="12"/>
          <w:szCs w:val="12"/>
        </w:rPr>
      </w:pPr>
    </w:p>
    <w:p w:rsidR="00C651B6" w:rsidRPr="005148B9" w:rsidRDefault="00C651B6" w:rsidP="00C651B6">
      <w:pPr>
        <w:pStyle w:val="3"/>
        <w:spacing w:line="276" w:lineRule="auto"/>
        <w:ind w:left="284" w:hanging="993"/>
        <w:jc w:val="center"/>
        <w:rPr>
          <w:rFonts w:ascii="Calibri" w:hAnsi="Calibri" w:cs="Arial"/>
          <w:b/>
        </w:rPr>
      </w:pPr>
      <w:r w:rsidRPr="005148B9">
        <w:rPr>
          <w:rFonts w:ascii="Calibri" w:hAnsi="Calibri" w:cs="Arial"/>
          <w:b/>
        </w:rPr>
        <w:t>SEGURO DE PARQUE VEHICULAR</w:t>
      </w:r>
    </w:p>
    <w:p w:rsidR="00C651B6" w:rsidRPr="005148B9" w:rsidRDefault="00C651B6" w:rsidP="00C651B6">
      <w:pPr>
        <w:pStyle w:val="3"/>
        <w:spacing w:line="276" w:lineRule="auto"/>
        <w:ind w:left="284" w:hanging="993"/>
        <w:jc w:val="center"/>
        <w:rPr>
          <w:rFonts w:ascii="Calibri" w:hAnsi="Calibri" w:cs="Arial"/>
          <w:b/>
        </w:rPr>
      </w:pPr>
      <w:r w:rsidRPr="005148B9">
        <w:rPr>
          <w:rFonts w:ascii="Calibri" w:hAnsi="Calibri" w:cs="Arial"/>
          <w:b/>
        </w:rPr>
        <w:t>84 VEHÍCULOS</w:t>
      </w:r>
    </w:p>
    <w:p w:rsidR="00C651B6" w:rsidRPr="00E332A8" w:rsidRDefault="00C651B6" w:rsidP="00C651B6">
      <w:pPr>
        <w:pStyle w:val="3"/>
        <w:spacing w:line="276" w:lineRule="auto"/>
        <w:ind w:left="284" w:hanging="993"/>
        <w:jc w:val="left"/>
        <w:rPr>
          <w:rFonts w:ascii="Calibri" w:hAnsi="Calibri" w:cs="Arial"/>
          <w:sz w:val="12"/>
          <w:szCs w:val="12"/>
        </w:rPr>
      </w:pPr>
    </w:p>
    <w:p w:rsidR="00C651B6" w:rsidRPr="005148B9" w:rsidRDefault="00C651B6" w:rsidP="008B347C">
      <w:pPr>
        <w:pStyle w:val="3"/>
        <w:spacing w:line="276" w:lineRule="auto"/>
        <w:ind w:left="284" w:hanging="284"/>
        <w:rPr>
          <w:rFonts w:ascii="Calibri" w:hAnsi="Calibri" w:cs="Arial"/>
          <w:b/>
        </w:rPr>
      </w:pPr>
      <w:r w:rsidRPr="005148B9">
        <w:rPr>
          <w:rFonts w:ascii="Calibri" w:hAnsi="Calibri" w:cs="Arial"/>
          <w:b/>
        </w:rPr>
        <w:t>Se anexa listado referente a las Especificaciones Técnicas y Coberturas (ANEXO 2 DE LAS BASES DE LICITACIÓN) indicando:</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Número de control</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Marca</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Modelo</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Año</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Placas</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Serie</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Número de  motor</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Color</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Área asignada</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Tipo de Vehículo</w:t>
      </w:r>
    </w:p>
    <w:p w:rsidR="00C651B6" w:rsidRPr="005148B9" w:rsidRDefault="00C651B6" w:rsidP="00167003">
      <w:pPr>
        <w:pStyle w:val="3"/>
        <w:numPr>
          <w:ilvl w:val="0"/>
          <w:numId w:val="11"/>
        </w:numPr>
        <w:tabs>
          <w:tab w:val="clear" w:pos="1872"/>
          <w:tab w:val="num" w:pos="0"/>
        </w:tabs>
        <w:spacing w:line="276" w:lineRule="auto"/>
        <w:ind w:left="284" w:hanging="426"/>
        <w:rPr>
          <w:rFonts w:ascii="Calibri" w:hAnsi="Calibri" w:cs="Arial"/>
        </w:rPr>
      </w:pPr>
      <w:r w:rsidRPr="005148B9">
        <w:rPr>
          <w:rFonts w:ascii="Calibri" w:hAnsi="Calibri" w:cs="Arial"/>
        </w:rPr>
        <w:t>Tipo de cobertura. Los gastos que se generen en caso de siniestro correrán por cuenta de la aseguradora, como son grúas, traslados, trámites administrativos y demás que se deriven del siniestro.</w:t>
      </w:r>
    </w:p>
    <w:p w:rsidR="008B347C" w:rsidRPr="005148B9" w:rsidRDefault="008B347C" w:rsidP="008B347C">
      <w:pPr>
        <w:pStyle w:val="3"/>
        <w:spacing w:line="276" w:lineRule="auto"/>
        <w:ind w:left="284" w:firstLine="0"/>
        <w:rPr>
          <w:rFonts w:ascii="Calibri" w:hAnsi="Calibri" w:cs="Arial"/>
          <w:sz w:val="12"/>
          <w:szCs w:val="12"/>
        </w:rPr>
      </w:pPr>
    </w:p>
    <w:p w:rsidR="00C651B6" w:rsidRPr="005148B9" w:rsidRDefault="00C651B6" w:rsidP="00167003">
      <w:pPr>
        <w:pStyle w:val="3"/>
        <w:numPr>
          <w:ilvl w:val="0"/>
          <w:numId w:val="11"/>
        </w:numPr>
        <w:tabs>
          <w:tab w:val="clear" w:pos="1872"/>
          <w:tab w:val="num" w:pos="0"/>
        </w:tabs>
        <w:spacing w:line="276" w:lineRule="auto"/>
        <w:ind w:left="284" w:hanging="2269"/>
        <w:rPr>
          <w:rFonts w:ascii="Calibri" w:hAnsi="Calibri" w:cs="Arial"/>
        </w:rPr>
      </w:pPr>
      <w:r w:rsidRPr="005148B9">
        <w:rPr>
          <w:rFonts w:ascii="Calibri" w:hAnsi="Calibri" w:cs="Arial"/>
        </w:rPr>
        <w:t>Cobertura limitada: responsabilidad civil y robo.</w:t>
      </w:r>
    </w:p>
    <w:p w:rsidR="00C651B6" w:rsidRPr="000F0168" w:rsidRDefault="00C651B6" w:rsidP="00C651B6">
      <w:pPr>
        <w:pStyle w:val="3"/>
        <w:spacing w:line="276" w:lineRule="auto"/>
        <w:ind w:left="284"/>
        <w:rPr>
          <w:rFonts w:ascii="Calibri" w:hAnsi="Calibri" w:cs="Arial"/>
          <w:sz w:val="16"/>
          <w:szCs w:val="16"/>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126"/>
        <w:gridCol w:w="2410"/>
        <w:gridCol w:w="2409"/>
      </w:tblGrid>
      <w:tr w:rsidR="005148B9" w:rsidRPr="000F0168" w:rsidTr="005148B9">
        <w:tc>
          <w:tcPr>
            <w:tcW w:w="2694" w:type="dxa"/>
            <w:shd w:val="clear" w:color="auto" w:fill="D9D9D9"/>
          </w:tcPr>
          <w:p w:rsidR="00C651B6" w:rsidRPr="000F0168" w:rsidRDefault="00C651B6" w:rsidP="00C651B6">
            <w:pPr>
              <w:pStyle w:val="3"/>
              <w:spacing w:line="276" w:lineRule="auto"/>
              <w:ind w:left="284" w:firstLine="0"/>
              <w:jc w:val="center"/>
              <w:rPr>
                <w:rFonts w:ascii="Calibri" w:hAnsi="Calibri" w:cs="Arial"/>
                <w:b/>
                <w:sz w:val="16"/>
                <w:szCs w:val="16"/>
              </w:rPr>
            </w:pPr>
            <w:r w:rsidRPr="000F0168">
              <w:rPr>
                <w:rFonts w:ascii="Calibri" w:hAnsi="Calibri" w:cs="Arial"/>
                <w:b/>
                <w:sz w:val="16"/>
                <w:szCs w:val="16"/>
              </w:rPr>
              <w:t>COBERTURAS</w:t>
            </w:r>
          </w:p>
        </w:tc>
        <w:tc>
          <w:tcPr>
            <w:tcW w:w="2126" w:type="dxa"/>
            <w:shd w:val="clear" w:color="auto" w:fill="D9D9D9"/>
          </w:tcPr>
          <w:p w:rsidR="00C651B6" w:rsidRPr="000F0168" w:rsidRDefault="00C651B6" w:rsidP="00C651B6">
            <w:pPr>
              <w:pStyle w:val="3"/>
              <w:spacing w:line="276" w:lineRule="auto"/>
              <w:ind w:left="284" w:firstLine="0"/>
              <w:jc w:val="center"/>
              <w:rPr>
                <w:rFonts w:ascii="Calibri" w:hAnsi="Calibri" w:cs="Arial"/>
                <w:b/>
                <w:sz w:val="16"/>
                <w:szCs w:val="16"/>
              </w:rPr>
            </w:pPr>
            <w:r w:rsidRPr="000F0168">
              <w:rPr>
                <w:rFonts w:ascii="Calibri" w:hAnsi="Calibri" w:cs="Arial"/>
                <w:b/>
                <w:sz w:val="16"/>
                <w:szCs w:val="16"/>
              </w:rPr>
              <w:t>DEDUCIBLES</w:t>
            </w:r>
          </w:p>
        </w:tc>
        <w:tc>
          <w:tcPr>
            <w:tcW w:w="2410" w:type="dxa"/>
            <w:shd w:val="clear" w:color="auto" w:fill="D9D9D9"/>
          </w:tcPr>
          <w:p w:rsidR="00C651B6" w:rsidRPr="000F0168" w:rsidRDefault="00C651B6" w:rsidP="00C651B6">
            <w:pPr>
              <w:pStyle w:val="3"/>
              <w:spacing w:line="276" w:lineRule="auto"/>
              <w:ind w:left="284" w:firstLine="0"/>
              <w:jc w:val="center"/>
              <w:rPr>
                <w:rFonts w:ascii="Calibri" w:hAnsi="Calibri" w:cs="Arial"/>
                <w:b/>
                <w:sz w:val="16"/>
                <w:szCs w:val="16"/>
              </w:rPr>
            </w:pPr>
            <w:r w:rsidRPr="000F0168">
              <w:rPr>
                <w:rFonts w:ascii="Calibri" w:hAnsi="Calibri" w:cs="Arial"/>
                <w:b/>
                <w:sz w:val="16"/>
                <w:szCs w:val="16"/>
              </w:rPr>
              <w:t>SUMA ASEGURADA PARA VEHICULOS NACIONALES</w:t>
            </w:r>
          </w:p>
        </w:tc>
        <w:tc>
          <w:tcPr>
            <w:tcW w:w="2409" w:type="dxa"/>
            <w:shd w:val="clear" w:color="auto" w:fill="D9D9D9"/>
          </w:tcPr>
          <w:p w:rsidR="00C651B6" w:rsidRPr="000F0168" w:rsidRDefault="00C651B6" w:rsidP="00C651B6">
            <w:pPr>
              <w:pStyle w:val="3"/>
              <w:spacing w:line="276" w:lineRule="auto"/>
              <w:ind w:left="284" w:firstLine="0"/>
              <w:jc w:val="center"/>
              <w:rPr>
                <w:rFonts w:ascii="Calibri" w:hAnsi="Calibri" w:cs="Arial"/>
                <w:b/>
                <w:sz w:val="16"/>
                <w:szCs w:val="16"/>
              </w:rPr>
            </w:pPr>
            <w:r w:rsidRPr="000F0168">
              <w:rPr>
                <w:rFonts w:ascii="Calibri" w:hAnsi="Calibri" w:cs="Arial"/>
                <w:b/>
                <w:sz w:val="16"/>
                <w:szCs w:val="16"/>
              </w:rPr>
              <w:t>SUMA ASEGURADA PARA VEHICULOS FORNTERIZOS</w:t>
            </w:r>
          </w:p>
        </w:tc>
      </w:tr>
      <w:tr w:rsidR="005148B9" w:rsidRPr="000F0168" w:rsidTr="005148B9">
        <w:tc>
          <w:tcPr>
            <w:tcW w:w="2694" w:type="dxa"/>
            <w:shd w:val="clear" w:color="auto" w:fill="auto"/>
          </w:tcPr>
          <w:p w:rsidR="00C651B6" w:rsidRPr="00F84D21" w:rsidRDefault="00C651B6" w:rsidP="00C651B6">
            <w:pPr>
              <w:pStyle w:val="3"/>
              <w:spacing w:line="276" w:lineRule="auto"/>
              <w:ind w:left="284" w:firstLine="0"/>
              <w:rPr>
                <w:rFonts w:ascii="Calibri" w:hAnsi="Calibri" w:cs="Arial"/>
                <w:sz w:val="16"/>
                <w:szCs w:val="16"/>
              </w:rPr>
            </w:pPr>
            <w:r w:rsidRPr="00F84D21">
              <w:rPr>
                <w:rFonts w:ascii="Calibri" w:hAnsi="Calibri" w:cs="Arial"/>
                <w:sz w:val="16"/>
                <w:szCs w:val="16"/>
              </w:rPr>
              <w:t>AMPLIA</w:t>
            </w:r>
          </w:p>
        </w:tc>
        <w:tc>
          <w:tcPr>
            <w:tcW w:w="2126"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5% DAÑOS MATERIALES</w:t>
            </w:r>
          </w:p>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10% ROBO TOTAL</w:t>
            </w:r>
          </w:p>
        </w:tc>
        <w:tc>
          <w:tcPr>
            <w:tcW w:w="2410"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VALOR COMERCIAL</w:t>
            </w:r>
          </w:p>
        </w:tc>
        <w:tc>
          <w:tcPr>
            <w:tcW w:w="2409" w:type="dxa"/>
            <w:shd w:val="clear" w:color="auto" w:fill="auto"/>
          </w:tcPr>
          <w:p w:rsidR="00C651B6" w:rsidRPr="000F0168" w:rsidRDefault="00C651B6" w:rsidP="00C651B6">
            <w:pPr>
              <w:pStyle w:val="3"/>
              <w:spacing w:line="276" w:lineRule="auto"/>
              <w:ind w:left="284" w:firstLine="0"/>
              <w:rPr>
                <w:rFonts w:ascii="Calibri" w:hAnsi="Calibri" w:cs="Arial"/>
                <w:sz w:val="16"/>
                <w:szCs w:val="16"/>
              </w:rPr>
            </w:pPr>
            <w:r w:rsidRPr="000F0168">
              <w:rPr>
                <w:rFonts w:ascii="Calibri" w:hAnsi="Calibri" w:cs="Arial"/>
                <w:sz w:val="16"/>
                <w:szCs w:val="16"/>
              </w:rPr>
              <w:t>VALOR BLUE BOOK</w:t>
            </w:r>
          </w:p>
        </w:tc>
      </w:tr>
      <w:tr w:rsidR="005148B9" w:rsidRPr="000F0168" w:rsidTr="005148B9">
        <w:tc>
          <w:tcPr>
            <w:tcW w:w="2694" w:type="dxa"/>
            <w:shd w:val="clear" w:color="auto" w:fill="auto"/>
          </w:tcPr>
          <w:p w:rsidR="00C651B6" w:rsidRPr="00F84D21" w:rsidRDefault="00C651B6" w:rsidP="00C651B6">
            <w:pPr>
              <w:pStyle w:val="3"/>
              <w:spacing w:line="276" w:lineRule="auto"/>
              <w:ind w:left="284" w:firstLine="0"/>
              <w:rPr>
                <w:rFonts w:ascii="Calibri" w:hAnsi="Calibri" w:cs="Arial"/>
                <w:sz w:val="16"/>
                <w:szCs w:val="16"/>
              </w:rPr>
            </w:pPr>
            <w:r w:rsidRPr="00F84D21">
              <w:rPr>
                <w:rFonts w:ascii="Calibri" w:hAnsi="Calibri" w:cs="Arial"/>
                <w:sz w:val="16"/>
                <w:szCs w:val="16"/>
              </w:rPr>
              <w:t>RESPONSABILIDAD Y ASISTENCIA</w:t>
            </w:r>
          </w:p>
        </w:tc>
        <w:tc>
          <w:tcPr>
            <w:tcW w:w="2126" w:type="dxa"/>
            <w:shd w:val="clear" w:color="auto" w:fill="auto"/>
          </w:tcPr>
          <w:p w:rsidR="00C651B6" w:rsidRPr="000F0168" w:rsidRDefault="00C651B6" w:rsidP="00C651B6">
            <w:pPr>
              <w:pStyle w:val="3"/>
              <w:spacing w:line="276" w:lineRule="auto"/>
              <w:ind w:left="284" w:firstLine="0"/>
              <w:rPr>
                <w:rFonts w:ascii="Calibri" w:hAnsi="Calibri" w:cs="Arial"/>
                <w:sz w:val="16"/>
                <w:szCs w:val="16"/>
              </w:rPr>
            </w:pPr>
            <w:r w:rsidRPr="000F0168">
              <w:rPr>
                <w:rFonts w:ascii="Calibri" w:hAnsi="Calibri" w:cs="Arial"/>
                <w:sz w:val="16"/>
                <w:szCs w:val="16"/>
              </w:rPr>
              <w:t>SIN DEDUCIBLE</w:t>
            </w:r>
          </w:p>
        </w:tc>
        <w:tc>
          <w:tcPr>
            <w:tcW w:w="2410"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xml:space="preserve">$ 1,000,000.00 COBERTURA </w:t>
            </w:r>
          </w:p>
        </w:tc>
        <w:tc>
          <w:tcPr>
            <w:tcW w:w="2409"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xml:space="preserve">$ 1,000,000.00 COBERTURA </w:t>
            </w:r>
          </w:p>
        </w:tc>
      </w:tr>
      <w:tr w:rsidR="005148B9" w:rsidRPr="000F0168" w:rsidTr="005148B9">
        <w:tc>
          <w:tcPr>
            <w:tcW w:w="2694" w:type="dxa"/>
            <w:shd w:val="clear" w:color="auto" w:fill="auto"/>
          </w:tcPr>
          <w:p w:rsidR="00C651B6" w:rsidRPr="00F84D21" w:rsidRDefault="00C651B6" w:rsidP="00C651B6">
            <w:pPr>
              <w:pStyle w:val="3"/>
              <w:spacing w:line="276" w:lineRule="auto"/>
              <w:ind w:left="284" w:firstLine="0"/>
              <w:rPr>
                <w:rFonts w:ascii="Calibri" w:hAnsi="Calibri" w:cs="Arial"/>
                <w:sz w:val="16"/>
                <w:szCs w:val="16"/>
              </w:rPr>
            </w:pPr>
            <w:r w:rsidRPr="00F84D21">
              <w:rPr>
                <w:rFonts w:ascii="Calibri" w:hAnsi="Calibri" w:cs="Arial"/>
                <w:sz w:val="16"/>
                <w:szCs w:val="16"/>
              </w:rPr>
              <w:t>RESONSABILIDAD CIVIL PERSONAS</w:t>
            </w:r>
          </w:p>
        </w:tc>
        <w:tc>
          <w:tcPr>
            <w:tcW w:w="2126" w:type="dxa"/>
            <w:shd w:val="clear" w:color="auto" w:fill="auto"/>
          </w:tcPr>
          <w:p w:rsidR="00C651B6" w:rsidRPr="000F0168" w:rsidRDefault="00C651B6" w:rsidP="00C651B6">
            <w:pPr>
              <w:pStyle w:val="3"/>
              <w:spacing w:line="276" w:lineRule="auto"/>
              <w:ind w:left="284" w:firstLine="0"/>
              <w:rPr>
                <w:rFonts w:ascii="Calibri" w:hAnsi="Calibri" w:cs="Arial"/>
                <w:sz w:val="16"/>
                <w:szCs w:val="16"/>
              </w:rPr>
            </w:pPr>
            <w:r>
              <w:rPr>
                <w:rFonts w:ascii="Calibri" w:hAnsi="Calibri" w:cs="Arial"/>
                <w:sz w:val="16"/>
                <w:szCs w:val="16"/>
              </w:rPr>
              <w:t>SIN</w:t>
            </w:r>
            <w:r w:rsidRPr="000F0168">
              <w:rPr>
                <w:rFonts w:ascii="Calibri" w:hAnsi="Calibri" w:cs="Arial"/>
                <w:sz w:val="16"/>
                <w:szCs w:val="16"/>
              </w:rPr>
              <w:t xml:space="preserve"> DEDUCIBLE</w:t>
            </w:r>
          </w:p>
        </w:tc>
        <w:tc>
          <w:tcPr>
            <w:tcW w:w="2410"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$ 2,000,000.00 EN EXCESO</w:t>
            </w:r>
          </w:p>
        </w:tc>
        <w:tc>
          <w:tcPr>
            <w:tcW w:w="2409" w:type="dxa"/>
            <w:shd w:val="clear" w:color="auto" w:fill="auto"/>
          </w:tcPr>
          <w:p w:rsidR="00C651B6" w:rsidRPr="000F0168" w:rsidRDefault="00C651B6" w:rsidP="00C651B6">
            <w:pPr>
              <w:pStyle w:val="3"/>
              <w:spacing w:line="276" w:lineRule="auto"/>
              <w:ind w:left="284" w:firstLine="0"/>
              <w:rPr>
                <w:rFonts w:ascii="Calibri" w:hAnsi="Calibri" w:cs="Arial"/>
                <w:sz w:val="16"/>
                <w:szCs w:val="16"/>
              </w:rPr>
            </w:pPr>
            <w:r w:rsidRPr="000F0168">
              <w:rPr>
                <w:rFonts w:ascii="Calibri" w:hAnsi="Calibri" w:cs="Arial"/>
                <w:sz w:val="16"/>
                <w:szCs w:val="16"/>
              </w:rPr>
              <w:t>$ 2,000,000.00 EN EXCESO</w:t>
            </w:r>
          </w:p>
        </w:tc>
      </w:tr>
      <w:tr w:rsidR="005148B9" w:rsidRPr="000F0168" w:rsidTr="005148B9">
        <w:tc>
          <w:tcPr>
            <w:tcW w:w="2694" w:type="dxa"/>
            <w:shd w:val="clear" w:color="auto" w:fill="auto"/>
          </w:tcPr>
          <w:p w:rsidR="00C651B6" w:rsidRPr="00F84D21" w:rsidRDefault="00C651B6" w:rsidP="00C651B6">
            <w:pPr>
              <w:pStyle w:val="3"/>
              <w:spacing w:line="276" w:lineRule="auto"/>
              <w:ind w:left="284" w:firstLine="0"/>
              <w:rPr>
                <w:rFonts w:ascii="Calibri" w:hAnsi="Calibri" w:cs="Arial"/>
                <w:sz w:val="16"/>
                <w:szCs w:val="16"/>
              </w:rPr>
            </w:pPr>
            <w:r w:rsidRPr="00F84D21">
              <w:rPr>
                <w:rFonts w:ascii="Calibri" w:hAnsi="Calibri" w:cs="Arial"/>
                <w:sz w:val="16"/>
                <w:szCs w:val="16"/>
              </w:rPr>
              <w:t>GASTOS MEDICOS</w:t>
            </w:r>
          </w:p>
        </w:tc>
        <w:tc>
          <w:tcPr>
            <w:tcW w:w="2126" w:type="dxa"/>
            <w:shd w:val="clear" w:color="auto" w:fill="auto"/>
          </w:tcPr>
          <w:p w:rsidR="00C651B6" w:rsidRPr="000F0168" w:rsidRDefault="00C651B6" w:rsidP="00C651B6">
            <w:pPr>
              <w:pStyle w:val="3"/>
              <w:spacing w:line="276" w:lineRule="auto"/>
              <w:ind w:left="284" w:firstLine="0"/>
              <w:rPr>
                <w:rFonts w:ascii="Calibri" w:hAnsi="Calibri" w:cs="Arial"/>
                <w:sz w:val="16"/>
                <w:szCs w:val="16"/>
              </w:rPr>
            </w:pPr>
            <w:r w:rsidRPr="000F0168">
              <w:rPr>
                <w:rFonts w:ascii="Calibri" w:hAnsi="Calibri" w:cs="Arial"/>
                <w:sz w:val="16"/>
                <w:szCs w:val="16"/>
              </w:rPr>
              <w:t>SIN DEDUCIBLE</w:t>
            </w:r>
          </w:p>
        </w:tc>
        <w:tc>
          <w:tcPr>
            <w:tcW w:w="2410"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$ 100,000.00 POR EVENTO</w:t>
            </w:r>
          </w:p>
          <w:p w:rsidR="00C651B6" w:rsidRPr="000F0168" w:rsidRDefault="00C651B6" w:rsidP="00C651B6">
            <w:pPr>
              <w:pStyle w:val="3"/>
              <w:spacing w:line="276" w:lineRule="auto"/>
              <w:ind w:left="284" w:firstLine="0"/>
              <w:jc w:val="left"/>
              <w:rPr>
                <w:rFonts w:ascii="Calibri" w:hAnsi="Calibri" w:cs="Arial"/>
                <w:sz w:val="16"/>
                <w:szCs w:val="16"/>
              </w:rPr>
            </w:pPr>
          </w:p>
        </w:tc>
        <w:tc>
          <w:tcPr>
            <w:tcW w:w="2409"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$ 100,000.00 POR EVENTO</w:t>
            </w:r>
          </w:p>
          <w:p w:rsidR="00C651B6" w:rsidRPr="000F0168" w:rsidRDefault="00C651B6" w:rsidP="00C651B6">
            <w:pPr>
              <w:pStyle w:val="3"/>
              <w:spacing w:line="276" w:lineRule="auto"/>
              <w:ind w:left="284" w:firstLine="0"/>
              <w:rPr>
                <w:rFonts w:ascii="Calibri" w:hAnsi="Calibri" w:cs="Arial"/>
                <w:sz w:val="16"/>
                <w:szCs w:val="16"/>
              </w:rPr>
            </w:pPr>
          </w:p>
        </w:tc>
      </w:tr>
      <w:tr w:rsidR="005148B9" w:rsidRPr="000F0168" w:rsidTr="005148B9">
        <w:tc>
          <w:tcPr>
            <w:tcW w:w="2694" w:type="dxa"/>
            <w:shd w:val="clear" w:color="auto" w:fill="auto"/>
          </w:tcPr>
          <w:p w:rsidR="00C651B6" w:rsidRPr="00F84D21" w:rsidRDefault="00C651B6" w:rsidP="00C651B6">
            <w:pPr>
              <w:pStyle w:val="3"/>
              <w:spacing w:line="276" w:lineRule="auto"/>
              <w:ind w:left="284" w:firstLine="0"/>
              <w:rPr>
                <w:rFonts w:ascii="Calibri" w:hAnsi="Calibri" w:cs="Arial"/>
                <w:sz w:val="16"/>
                <w:szCs w:val="16"/>
              </w:rPr>
            </w:pPr>
            <w:r w:rsidRPr="00F84D21">
              <w:rPr>
                <w:rFonts w:ascii="Calibri" w:hAnsi="Calibri" w:cs="Arial"/>
                <w:sz w:val="16"/>
                <w:szCs w:val="16"/>
              </w:rPr>
              <w:t>DEFENSA LEGAL</w:t>
            </w:r>
          </w:p>
        </w:tc>
        <w:tc>
          <w:tcPr>
            <w:tcW w:w="2126" w:type="dxa"/>
            <w:shd w:val="clear" w:color="auto" w:fill="auto"/>
          </w:tcPr>
          <w:p w:rsidR="00C651B6" w:rsidRPr="000F0168" w:rsidRDefault="00C651B6" w:rsidP="00C651B6">
            <w:pPr>
              <w:pStyle w:val="3"/>
              <w:spacing w:line="276" w:lineRule="auto"/>
              <w:ind w:left="284" w:firstLine="0"/>
              <w:rPr>
                <w:rFonts w:ascii="Calibri" w:hAnsi="Calibri" w:cs="Arial"/>
                <w:sz w:val="16"/>
                <w:szCs w:val="16"/>
              </w:rPr>
            </w:pPr>
            <w:r w:rsidRPr="000F0168">
              <w:rPr>
                <w:rFonts w:ascii="Calibri" w:hAnsi="Calibri" w:cs="Arial"/>
                <w:sz w:val="16"/>
                <w:szCs w:val="16"/>
              </w:rPr>
              <w:t>SIN DEDUCIBLE</w:t>
            </w:r>
          </w:p>
        </w:tc>
        <w:tc>
          <w:tcPr>
            <w:tcW w:w="2410"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xml:space="preserve">$ 100,000.00 </w:t>
            </w:r>
          </w:p>
          <w:p w:rsidR="00C651B6" w:rsidRPr="000F0168" w:rsidRDefault="00C651B6" w:rsidP="00C651B6">
            <w:pPr>
              <w:pStyle w:val="3"/>
              <w:spacing w:line="276" w:lineRule="auto"/>
              <w:ind w:left="284" w:firstLine="0"/>
              <w:jc w:val="left"/>
              <w:rPr>
                <w:rFonts w:ascii="Calibri" w:hAnsi="Calibri" w:cs="Arial"/>
                <w:sz w:val="16"/>
                <w:szCs w:val="16"/>
              </w:rPr>
            </w:pPr>
          </w:p>
        </w:tc>
        <w:tc>
          <w:tcPr>
            <w:tcW w:w="2409"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xml:space="preserve">$ 100,000.00 </w:t>
            </w:r>
          </w:p>
          <w:p w:rsidR="00C651B6" w:rsidRPr="000F0168" w:rsidRDefault="00C651B6" w:rsidP="00C651B6">
            <w:pPr>
              <w:pStyle w:val="3"/>
              <w:spacing w:line="276" w:lineRule="auto"/>
              <w:ind w:left="284" w:firstLine="0"/>
              <w:rPr>
                <w:rFonts w:ascii="Calibri" w:hAnsi="Calibri" w:cs="Arial"/>
                <w:sz w:val="16"/>
                <w:szCs w:val="16"/>
              </w:rPr>
            </w:pPr>
          </w:p>
        </w:tc>
      </w:tr>
    </w:tbl>
    <w:p w:rsidR="00C651B6" w:rsidRPr="005148B9" w:rsidRDefault="00C651B6" w:rsidP="008B347C">
      <w:pPr>
        <w:spacing w:line="276" w:lineRule="auto"/>
        <w:ind w:left="284" w:hanging="284"/>
        <w:jc w:val="both"/>
        <w:rPr>
          <w:rFonts w:ascii="Calibri" w:hAnsi="Calibri" w:cs="Arial"/>
          <w:bCs/>
          <w:iCs/>
        </w:rPr>
      </w:pPr>
      <w:r w:rsidRPr="005148B9">
        <w:rPr>
          <w:rFonts w:ascii="Calibri" w:hAnsi="Calibri" w:cs="Arial"/>
          <w:bCs/>
          <w:iCs/>
        </w:rPr>
        <w:t>Se requiere que se acepte la autorización de licencia tipo automovilista para toda la flotilla de vehículos.</w:t>
      </w:r>
    </w:p>
    <w:p w:rsidR="00C651B6" w:rsidRPr="005148B9" w:rsidRDefault="00C651B6" w:rsidP="008B347C">
      <w:pPr>
        <w:spacing w:line="276" w:lineRule="auto"/>
        <w:ind w:left="284" w:hanging="284"/>
        <w:jc w:val="both"/>
        <w:rPr>
          <w:rFonts w:ascii="Calibri" w:hAnsi="Calibri" w:cs="Arial"/>
          <w:bCs/>
          <w:iCs/>
        </w:rPr>
      </w:pPr>
      <w:r w:rsidRPr="005148B9">
        <w:rPr>
          <w:rFonts w:ascii="Calibri" w:hAnsi="Calibri" w:cs="Arial"/>
          <w:bCs/>
          <w:iCs/>
        </w:rPr>
        <w:t>Las sumas aseguradas para R.C. y gastos médicos, son las siguientes:</w:t>
      </w:r>
    </w:p>
    <w:p w:rsidR="00C651B6" w:rsidRPr="00A6388D" w:rsidRDefault="00C651B6" w:rsidP="00C651B6">
      <w:pPr>
        <w:spacing w:line="276" w:lineRule="auto"/>
        <w:ind w:left="284" w:hanging="993"/>
        <w:jc w:val="both"/>
        <w:rPr>
          <w:rFonts w:ascii="Calibri" w:hAnsi="Calibri" w:cs="Arial"/>
          <w:b/>
          <w:bCs/>
          <w:iCs/>
          <w:color w:val="FF0000"/>
          <w:sz w:val="16"/>
          <w:szCs w:val="16"/>
        </w:rPr>
      </w:pPr>
      <w:r w:rsidRPr="00A6388D">
        <w:rPr>
          <w:rFonts w:ascii="Calibri" w:hAnsi="Calibri" w:cs="Arial"/>
          <w:b/>
          <w:bCs/>
          <w:iCs/>
          <w:color w:val="FF0000"/>
          <w:sz w:val="16"/>
          <w:szCs w:val="16"/>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8"/>
      </w:tblGrid>
      <w:tr w:rsidR="00C651B6" w:rsidRPr="009B1611" w:rsidTr="008B347C">
        <w:tc>
          <w:tcPr>
            <w:tcW w:w="9748" w:type="dxa"/>
            <w:shd w:val="clear" w:color="auto" w:fill="A6A6A6"/>
          </w:tcPr>
          <w:p w:rsidR="00C651B6" w:rsidRPr="009B1611" w:rsidRDefault="00C651B6" w:rsidP="00C651B6">
            <w:pPr>
              <w:spacing w:line="276" w:lineRule="auto"/>
              <w:ind w:left="284" w:hanging="993"/>
              <w:jc w:val="center"/>
              <w:rPr>
                <w:rFonts w:ascii="Calibri" w:hAnsi="Calibri" w:cs="Arial"/>
                <w:b/>
                <w:bCs/>
                <w:iCs/>
              </w:rPr>
            </w:pPr>
            <w:r w:rsidRPr="009B1611">
              <w:rPr>
                <w:rFonts w:ascii="Calibri" w:hAnsi="Calibri" w:cs="Arial"/>
                <w:b/>
              </w:rPr>
              <w:t>DEDUCIBLES PARA COBERTURA  ÁMPLIA Y LIMITADA</w:t>
            </w:r>
          </w:p>
        </w:tc>
      </w:tr>
    </w:tbl>
    <w:p w:rsidR="00C651B6" w:rsidRPr="00A6388D" w:rsidRDefault="00C651B6" w:rsidP="00C651B6">
      <w:pPr>
        <w:spacing w:line="276" w:lineRule="auto"/>
        <w:ind w:left="284" w:hanging="993"/>
        <w:jc w:val="both"/>
        <w:rPr>
          <w:rFonts w:ascii="Calibri" w:hAnsi="Calibri" w:cs="Arial"/>
          <w:b/>
          <w:bCs/>
          <w:iCs/>
          <w:sz w:val="16"/>
          <w:szCs w:val="16"/>
        </w:rPr>
      </w:pPr>
      <w:r w:rsidRPr="00A6388D">
        <w:rPr>
          <w:rFonts w:ascii="Calibri" w:hAnsi="Calibri" w:cs="Arial"/>
          <w:b/>
          <w:bCs/>
          <w:iCs/>
          <w:sz w:val="16"/>
          <w:szCs w:val="16"/>
        </w:rPr>
        <w:t xml:space="preserve">       </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t>RESPONSABILIDAD CIVIL</w:t>
      </w:r>
      <w:r w:rsidRPr="009B1611">
        <w:rPr>
          <w:rFonts w:ascii="Calibri" w:hAnsi="Calibri" w:cs="Arial"/>
        </w:rPr>
        <w:t>: $ 1´000,000.00 (UN MILLÓN DE PESOS 00/100 M.N.)</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rPr>
        <w:t>FIANZA COMPLETA Y ASISTENCIA LEGAL</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t>RESPONSABILIDAD CIVIL PERSONAS EN EXCESO</w:t>
      </w:r>
      <w:r w:rsidRPr="009B1611">
        <w:rPr>
          <w:rFonts w:ascii="Calibri" w:hAnsi="Calibri" w:cs="Arial"/>
        </w:rPr>
        <w:t xml:space="preserve"> $2´000,000.00 (DOS MILLONES DE PESOS 00/100 M.N.)</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lastRenderedPageBreak/>
        <w:t>GASTOS MÉDICOS</w:t>
      </w:r>
      <w:r w:rsidRPr="009B1611">
        <w:rPr>
          <w:rFonts w:ascii="Calibri" w:hAnsi="Calibri" w:cs="Arial"/>
        </w:rPr>
        <w:t>: $ 100,000.00 (CIEN MIL PESOS 00/100 M.N.) POR EVENTO.</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rPr>
        <w:t xml:space="preserve">CON LOS DEDUCIBLES SIGUIENTES: </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t>DAÑO MATERIAL</w:t>
      </w:r>
      <w:r w:rsidRPr="009B1611">
        <w:rPr>
          <w:rFonts w:ascii="Calibri" w:hAnsi="Calibri" w:cs="Arial"/>
        </w:rPr>
        <w:t>: 5%</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t>ROBO</w:t>
      </w:r>
      <w:r w:rsidRPr="009B1611">
        <w:rPr>
          <w:rFonts w:ascii="Calibri" w:hAnsi="Calibri" w:cs="Arial"/>
        </w:rPr>
        <w:t>: 10%</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t>ROTURA DE CRISTALES</w:t>
      </w:r>
      <w:r w:rsidRPr="009B1611">
        <w:rPr>
          <w:rFonts w:ascii="Calibri" w:hAnsi="Calibri" w:cs="Arial"/>
        </w:rPr>
        <w:t>: 20% SOBRE EL VALOR DEL VIDRIO</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t>DEMAS COBERTURAS</w:t>
      </w:r>
      <w:r w:rsidRPr="009B1611">
        <w:rPr>
          <w:rFonts w:ascii="Calibri" w:hAnsi="Calibri" w:cs="Arial"/>
        </w:rPr>
        <w:t xml:space="preserve">: SIN DEDUCIBLE. </w:t>
      </w:r>
    </w:p>
    <w:p w:rsidR="00C651B6" w:rsidRPr="00A6388D" w:rsidRDefault="00C651B6" w:rsidP="00C651B6">
      <w:pPr>
        <w:spacing w:line="276" w:lineRule="auto"/>
        <w:ind w:left="284" w:hanging="993"/>
        <w:jc w:val="both"/>
        <w:rPr>
          <w:rFonts w:ascii="Calibri" w:hAnsi="Calibri" w:cs="Arial"/>
          <w:sz w:val="16"/>
          <w:szCs w:val="16"/>
        </w:rPr>
      </w:pP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1"/>
        <w:gridCol w:w="2122"/>
        <w:gridCol w:w="2121"/>
        <w:gridCol w:w="2567"/>
      </w:tblGrid>
      <w:tr w:rsidR="00C651B6" w:rsidRPr="00B14165" w:rsidTr="005148B9">
        <w:tc>
          <w:tcPr>
            <w:tcW w:w="8931" w:type="dxa"/>
            <w:gridSpan w:val="4"/>
            <w:shd w:val="clear" w:color="auto" w:fill="auto"/>
          </w:tcPr>
          <w:p w:rsidR="00C651B6" w:rsidRPr="00F30CB8" w:rsidRDefault="00C651B6" w:rsidP="00C651B6">
            <w:pPr>
              <w:spacing w:line="276" w:lineRule="auto"/>
              <w:ind w:left="284" w:right="-135" w:hanging="8081"/>
              <w:jc w:val="center"/>
              <w:rPr>
                <w:rFonts w:ascii="Calibri" w:hAnsi="Calibri" w:cs="Arial"/>
                <w:b/>
                <w:bCs/>
                <w:iCs/>
                <w:sz w:val="16"/>
                <w:szCs w:val="16"/>
              </w:rPr>
            </w:pPr>
            <w:r w:rsidRPr="00F30CB8">
              <w:rPr>
                <w:rFonts w:ascii="Calibri" w:hAnsi="Calibri" w:cs="Arial"/>
                <w:b/>
                <w:sz w:val="16"/>
                <w:szCs w:val="16"/>
              </w:rPr>
              <w:t>VEHÍCULOS SINIESTRADOS EN LOS ÚLTIMOS TRES AÑOS</w:t>
            </w:r>
          </w:p>
        </w:tc>
      </w:tr>
      <w:tr w:rsidR="00C651B6" w:rsidRPr="00B14165" w:rsidTr="005148B9">
        <w:trPr>
          <w:trHeight w:val="349"/>
        </w:trPr>
        <w:tc>
          <w:tcPr>
            <w:tcW w:w="2121" w:type="dxa"/>
            <w:shd w:val="clear" w:color="auto" w:fill="auto"/>
          </w:tcPr>
          <w:p w:rsidR="00C651B6" w:rsidRPr="00F30CB8" w:rsidRDefault="00C651B6" w:rsidP="00C651B6">
            <w:pPr>
              <w:spacing w:line="276" w:lineRule="auto"/>
              <w:ind w:left="284" w:hanging="993"/>
              <w:jc w:val="center"/>
              <w:rPr>
                <w:rFonts w:ascii="Calibri" w:hAnsi="Calibri" w:cs="Arial"/>
                <w:b/>
                <w:sz w:val="16"/>
                <w:szCs w:val="16"/>
              </w:rPr>
            </w:pPr>
            <w:r w:rsidRPr="00F30CB8">
              <w:rPr>
                <w:rFonts w:ascii="Calibri" w:hAnsi="Calibri" w:cs="Arial"/>
                <w:b/>
                <w:sz w:val="16"/>
                <w:szCs w:val="16"/>
              </w:rPr>
              <w:t>MARCA</w:t>
            </w:r>
          </w:p>
        </w:tc>
        <w:tc>
          <w:tcPr>
            <w:tcW w:w="2122" w:type="dxa"/>
            <w:shd w:val="clear" w:color="auto" w:fill="auto"/>
          </w:tcPr>
          <w:p w:rsidR="00C651B6" w:rsidRPr="00F30CB8" w:rsidRDefault="00C651B6" w:rsidP="00C651B6">
            <w:pPr>
              <w:spacing w:line="276" w:lineRule="auto"/>
              <w:ind w:left="284" w:hanging="992"/>
              <w:jc w:val="center"/>
              <w:rPr>
                <w:rFonts w:ascii="Calibri" w:hAnsi="Calibri" w:cs="Arial"/>
                <w:b/>
                <w:sz w:val="16"/>
                <w:szCs w:val="16"/>
              </w:rPr>
            </w:pPr>
            <w:r w:rsidRPr="00F30CB8">
              <w:rPr>
                <w:rFonts w:ascii="Calibri" w:hAnsi="Calibri" w:cs="Arial"/>
                <w:b/>
                <w:sz w:val="16"/>
                <w:szCs w:val="16"/>
              </w:rPr>
              <w:t>MODELO</w:t>
            </w:r>
          </w:p>
        </w:tc>
        <w:tc>
          <w:tcPr>
            <w:tcW w:w="2121" w:type="dxa"/>
            <w:shd w:val="clear" w:color="auto" w:fill="auto"/>
          </w:tcPr>
          <w:p w:rsidR="00C651B6" w:rsidRPr="00F30CB8" w:rsidRDefault="00C651B6" w:rsidP="00C651B6">
            <w:pPr>
              <w:spacing w:line="276" w:lineRule="auto"/>
              <w:ind w:left="284" w:hanging="993"/>
              <w:jc w:val="center"/>
              <w:rPr>
                <w:rFonts w:ascii="Calibri" w:hAnsi="Calibri" w:cs="Arial"/>
                <w:b/>
                <w:sz w:val="16"/>
                <w:szCs w:val="16"/>
              </w:rPr>
            </w:pPr>
            <w:r w:rsidRPr="00F30CB8">
              <w:rPr>
                <w:rFonts w:ascii="Calibri" w:hAnsi="Calibri" w:cs="Arial"/>
                <w:b/>
                <w:sz w:val="16"/>
                <w:szCs w:val="16"/>
              </w:rPr>
              <w:t>PLACAS</w:t>
            </w:r>
          </w:p>
        </w:tc>
        <w:tc>
          <w:tcPr>
            <w:tcW w:w="2567" w:type="dxa"/>
            <w:shd w:val="clear" w:color="auto" w:fill="auto"/>
          </w:tcPr>
          <w:p w:rsidR="00C651B6" w:rsidRPr="00F30CB8" w:rsidRDefault="00C651B6" w:rsidP="00C651B6">
            <w:pPr>
              <w:spacing w:line="276" w:lineRule="auto"/>
              <w:ind w:left="284" w:right="-250" w:hanging="1560"/>
              <w:jc w:val="center"/>
              <w:rPr>
                <w:rFonts w:ascii="Calibri" w:hAnsi="Calibri" w:cs="Arial"/>
                <w:b/>
                <w:sz w:val="16"/>
                <w:szCs w:val="16"/>
              </w:rPr>
            </w:pPr>
            <w:r w:rsidRPr="00F30CB8">
              <w:rPr>
                <w:rFonts w:ascii="Calibri" w:hAnsi="Calibri" w:cs="Arial"/>
                <w:b/>
                <w:sz w:val="16"/>
                <w:szCs w:val="16"/>
              </w:rPr>
              <w:t>TIPO DE SINIESTRO</w:t>
            </w:r>
          </w:p>
        </w:tc>
      </w:tr>
      <w:tr w:rsidR="00C651B6" w:rsidRPr="00B14165" w:rsidTr="005148B9">
        <w:tc>
          <w:tcPr>
            <w:tcW w:w="2121" w:type="dxa"/>
            <w:shd w:val="clear" w:color="auto" w:fill="auto"/>
          </w:tcPr>
          <w:p w:rsidR="00C651B6" w:rsidRPr="00F30CB8" w:rsidRDefault="00C651B6" w:rsidP="00C651B6">
            <w:pPr>
              <w:spacing w:line="276" w:lineRule="auto"/>
              <w:ind w:left="284" w:hanging="993"/>
              <w:jc w:val="center"/>
              <w:rPr>
                <w:rFonts w:ascii="Calibri" w:hAnsi="Calibri" w:cs="Arial"/>
                <w:sz w:val="16"/>
                <w:szCs w:val="16"/>
              </w:rPr>
            </w:pPr>
            <w:r>
              <w:rPr>
                <w:rFonts w:ascii="Calibri" w:hAnsi="Calibri" w:cs="Arial"/>
                <w:sz w:val="16"/>
                <w:szCs w:val="16"/>
              </w:rPr>
              <w:t>CHEVROLET SUBURBAN</w:t>
            </w:r>
          </w:p>
        </w:tc>
        <w:tc>
          <w:tcPr>
            <w:tcW w:w="2122" w:type="dxa"/>
            <w:shd w:val="clear" w:color="auto" w:fill="auto"/>
          </w:tcPr>
          <w:p w:rsidR="00C651B6" w:rsidRPr="00F30CB8" w:rsidRDefault="00C651B6" w:rsidP="00C651B6">
            <w:pPr>
              <w:spacing w:line="276" w:lineRule="auto"/>
              <w:ind w:left="284" w:hanging="992"/>
              <w:jc w:val="center"/>
              <w:rPr>
                <w:rFonts w:ascii="Calibri" w:hAnsi="Calibri" w:cs="Arial"/>
                <w:sz w:val="16"/>
                <w:szCs w:val="16"/>
              </w:rPr>
            </w:pPr>
            <w:r>
              <w:rPr>
                <w:rFonts w:ascii="Calibri" w:hAnsi="Calibri" w:cs="Arial"/>
                <w:sz w:val="16"/>
                <w:szCs w:val="16"/>
              </w:rPr>
              <w:t>2017</w:t>
            </w:r>
          </w:p>
        </w:tc>
        <w:tc>
          <w:tcPr>
            <w:tcW w:w="2121" w:type="dxa"/>
            <w:shd w:val="clear" w:color="auto" w:fill="auto"/>
          </w:tcPr>
          <w:p w:rsidR="00C651B6" w:rsidRPr="00F30CB8" w:rsidRDefault="00C651B6" w:rsidP="00C651B6">
            <w:pPr>
              <w:spacing w:line="276" w:lineRule="auto"/>
              <w:ind w:left="284" w:hanging="993"/>
              <w:jc w:val="center"/>
              <w:rPr>
                <w:rFonts w:ascii="Calibri" w:hAnsi="Calibri" w:cs="Arial"/>
                <w:sz w:val="16"/>
                <w:szCs w:val="16"/>
              </w:rPr>
            </w:pPr>
            <w:r>
              <w:rPr>
                <w:rFonts w:ascii="Calibri" w:hAnsi="Calibri" w:cs="Arial"/>
                <w:sz w:val="16"/>
                <w:szCs w:val="16"/>
              </w:rPr>
              <w:t>AHW603A</w:t>
            </w:r>
          </w:p>
        </w:tc>
        <w:tc>
          <w:tcPr>
            <w:tcW w:w="2567" w:type="dxa"/>
            <w:shd w:val="clear" w:color="auto" w:fill="auto"/>
          </w:tcPr>
          <w:p w:rsidR="00C651B6" w:rsidRPr="00F30CB8" w:rsidRDefault="00C651B6" w:rsidP="00C651B6">
            <w:pPr>
              <w:spacing w:line="276" w:lineRule="auto"/>
              <w:ind w:left="284" w:right="-250" w:hanging="1276"/>
              <w:jc w:val="both"/>
              <w:rPr>
                <w:rFonts w:ascii="Calibri" w:hAnsi="Calibri" w:cs="Arial"/>
                <w:sz w:val="16"/>
                <w:szCs w:val="16"/>
              </w:rPr>
            </w:pPr>
            <w:r>
              <w:rPr>
                <w:rFonts w:ascii="Calibri" w:hAnsi="Calibri" w:cs="Arial"/>
                <w:sz w:val="16"/>
                <w:szCs w:val="16"/>
              </w:rPr>
              <w:t>CHOQUE POR ALCANCE</w:t>
            </w:r>
          </w:p>
        </w:tc>
      </w:tr>
      <w:tr w:rsidR="00C651B6" w:rsidRPr="00B14165" w:rsidTr="005148B9">
        <w:tc>
          <w:tcPr>
            <w:tcW w:w="2121" w:type="dxa"/>
            <w:shd w:val="clear" w:color="auto" w:fill="auto"/>
          </w:tcPr>
          <w:p w:rsidR="00C651B6" w:rsidRDefault="00C651B6" w:rsidP="00C651B6">
            <w:pPr>
              <w:spacing w:line="276" w:lineRule="auto"/>
              <w:ind w:left="284" w:hanging="993"/>
              <w:jc w:val="center"/>
              <w:rPr>
                <w:rFonts w:ascii="Calibri" w:hAnsi="Calibri" w:cs="Arial"/>
                <w:sz w:val="16"/>
                <w:szCs w:val="16"/>
              </w:rPr>
            </w:pPr>
            <w:r>
              <w:rPr>
                <w:rFonts w:ascii="Calibri" w:hAnsi="Calibri" w:cs="Arial"/>
                <w:sz w:val="16"/>
                <w:szCs w:val="16"/>
              </w:rPr>
              <w:t>PICK UP FORD F-150</w:t>
            </w:r>
          </w:p>
        </w:tc>
        <w:tc>
          <w:tcPr>
            <w:tcW w:w="2122" w:type="dxa"/>
            <w:shd w:val="clear" w:color="auto" w:fill="auto"/>
          </w:tcPr>
          <w:p w:rsidR="00C651B6" w:rsidRDefault="00C651B6" w:rsidP="00C651B6">
            <w:pPr>
              <w:spacing w:line="276" w:lineRule="auto"/>
              <w:ind w:left="284" w:hanging="992"/>
              <w:jc w:val="center"/>
              <w:rPr>
                <w:rFonts w:ascii="Calibri" w:hAnsi="Calibri" w:cs="Arial"/>
                <w:sz w:val="16"/>
                <w:szCs w:val="16"/>
              </w:rPr>
            </w:pPr>
            <w:r>
              <w:rPr>
                <w:rFonts w:ascii="Calibri" w:hAnsi="Calibri" w:cs="Arial"/>
                <w:sz w:val="16"/>
                <w:szCs w:val="16"/>
              </w:rPr>
              <w:t>2008</w:t>
            </w:r>
          </w:p>
        </w:tc>
        <w:tc>
          <w:tcPr>
            <w:tcW w:w="2121" w:type="dxa"/>
            <w:shd w:val="clear" w:color="auto" w:fill="auto"/>
          </w:tcPr>
          <w:p w:rsidR="00C651B6" w:rsidRDefault="00C651B6" w:rsidP="00C651B6">
            <w:pPr>
              <w:spacing w:line="276" w:lineRule="auto"/>
              <w:ind w:left="284" w:hanging="993"/>
              <w:jc w:val="center"/>
              <w:rPr>
                <w:rFonts w:ascii="Calibri" w:hAnsi="Calibri" w:cs="Arial"/>
                <w:sz w:val="16"/>
                <w:szCs w:val="16"/>
              </w:rPr>
            </w:pPr>
            <w:r>
              <w:rPr>
                <w:rFonts w:ascii="Calibri" w:hAnsi="Calibri" w:cs="Arial"/>
                <w:sz w:val="16"/>
                <w:szCs w:val="16"/>
              </w:rPr>
              <w:t>AM-90922</w:t>
            </w:r>
          </w:p>
        </w:tc>
        <w:tc>
          <w:tcPr>
            <w:tcW w:w="2567" w:type="dxa"/>
            <w:shd w:val="clear" w:color="auto" w:fill="auto"/>
          </w:tcPr>
          <w:p w:rsidR="00C651B6" w:rsidRDefault="00C651B6" w:rsidP="00C651B6">
            <w:pPr>
              <w:spacing w:line="276" w:lineRule="auto"/>
              <w:ind w:left="284" w:right="-250" w:hanging="1276"/>
              <w:jc w:val="both"/>
              <w:rPr>
                <w:rFonts w:ascii="Calibri" w:hAnsi="Calibri" w:cs="Arial"/>
                <w:sz w:val="16"/>
                <w:szCs w:val="16"/>
              </w:rPr>
            </w:pPr>
            <w:r>
              <w:rPr>
                <w:rFonts w:ascii="Calibri" w:hAnsi="Calibri" w:cs="Arial"/>
                <w:sz w:val="16"/>
                <w:szCs w:val="16"/>
              </w:rPr>
              <w:t>CHOQUE POR COLISIÓN</w:t>
            </w:r>
          </w:p>
        </w:tc>
      </w:tr>
      <w:tr w:rsidR="00C651B6" w:rsidRPr="00B14165" w:rsidTr="005148B9">
        <w:tc>
          <w:tcPr>
            <w:tcW w:w="2121"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bCs w:val="0"/>
                <w:sz w:val="16"/>
                <w:szCs w:val="16"/>
              </w:rPr>
              <w:t>VW JETTA</w:t>
            </w:r>
          </w:p>
        </w:tc>
        <w:tc>
          <w:tcPr>
            <w:tcW w:w="2122"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sz w:val="16"/>
                <w:szCs w:val="16"/>
              </w:rPr>
              <w:t>2008</w:t>
            </w:r>
          </w:p>
        </w:tc>
        <w:tc>
          <w:tcPr>
            <w:tcW w:w="2121"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sz w:val="16"/>
                <w:szCs w:val="16"/>
              </w:rPr>
              <w:t>AKW 3017</w:t>
            </w:r>
          </w:p>
        </w:tc>
        <w:tc>
          <w:tcPr>
            <w:tcW w:w="2567"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Fonts w:ascii="Calibri" w:hAnsi="Calibri"/>
                <w:sz w:val="16"/>
                <w:szCs w:val="16"/>
              </w:rPr>
              <w:t>CHOQUE POR ALCANCE</w:t>
            </w:r>
          </w:p>
        </w:tc>
      </w:tr>
      <w:tr w:rsidR="00C651B6" w:rsidRPr="00B14165" w:rsidTr="005148B9">
        <w:tc>
          <w:tcPr>
            <w:tcW w:w="2121"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bCs w:val="0"/>
                <w:sz w:val="16"/>
                <w:szCs w:val="16"/>
              </w:rPr>
              <w:t>TOYOTA YARIS</w:t>
            </w:r>
          </w:p>
        </w:tc>
        <w:tc>
          <w:tcPr>
            <w:tcW w:w="2122"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sz w:val="16"/>
                <w:szCs w:val="16"/>
              </w:rPr>
              <w:t>2017</w:t>
            </w:r>
          </w:p>
        </w:tc>
        <w:tc>
          <w:tcPr>
            <w:tcW w:w="2121" w:type="dxa"/>
            <w:shd w:val="clear" w:color="auto" w:fill="auto"/>
          </w:tcPr>
          <w:p w:rsidR="00C651B6" w:rsidRPr="00F87B09" w:rsidRDefault="00C651B6" w:rsidP="00C651B6">
            <w:pPr>
              <w:ind w:left="284"/>
              <w:jc w:val="center"/>
              <w:rPr>
                <w:rStyle w:val="Textoennegrita"/>
                <w:rFonts w:ascii="Calibri" w:hAnsi="Calibri"/>
                <w:b w:val="0"/>
                <w:sz w:val="16"/>
                <w:szCs w:val="16"/>
              </w:rPr>
            </w:pPr>
            <w:r w:rsidRPr="00F87B09">
              <w:rPr>
                <w:rStyle w:val="Textoennegrita"/>
                <w:rFonts w:ascii="Calibri" w:hAnsi="Calibri"/>
                <w:b w:val="0"/>
                <w:sz w:val="16"/>
                <w:szCs w:val="16"/>
              </w:rPr>
              <w:t>AHZ491A</w:t>
            </w:r>
          </w:p>
        </w:tc>
        <w:tc>
          <w:tcPr>
            <w:tcW w:w="2567" w:type="dxa"/>
            <w:shd w:val="clear" w:color="auto" w:fill="auto"/>
          </w:tcPr>
          <w:p w:rsidR="00C651B6" w:rsidRPr="00F87B09" w:rsidRDefault="00C651B6" w:rsidP="00C651B6">
            <w:pPr>
              <w:ind w:left="284"/>
              <w:jc w:val="center"/>
              <w:rPr>
                <w:rStyle w:val="Textoennegrita"/>
                <w:rFonts w:ascii="Calibri" w:hAnsi="Calibri"/>
                <w:b w:val="0"/>
                <w:sz w:val="16"/>
                <w:szCs w:val="16"/>
              </w:rPr>
            </w:pPr>
            <w:r w:rsidRPr="00F87B09">
              <w:rPr>
                <w:rFonts w:ascii="Calibri" w:hAnsi="Calibri"/>
                <w:sz w:val="16"/>
                <w:szCs w:val="16"/>
              </w:rPr>
              <w:t>CHOQUE POR ALCANCE</w:t>
            </w:r>
          </w:p>
        </w:tc>
      </w:tr>
      <w:tr w:rsidR="00C651B6" w:rsidRPr="00B14165" w:rsidTr="005148B9">
        <w:tc>
          <w:tcPr>
            <w:tcW w:w="2121"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bCs w:val="0"/>
                <w:sz w:val="16"/>
                <w:szCs w:val="16"/>
              </w:rPr>
              <w:t>FORD FOCUS</w:t>
            </w:r>
          </w:p>
        </w:tc>
        <w:tc>
          <w:tcPr>
            <w:tcW w:w="2122"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sz w:val="16"/>
                <w:szCs w:val="16"/>
              </w:rPr>
              <w:t>2009</w:t>
            </w:r>
          </w:p>
        </w:tc>
        <w:tc>
          <w:tcPr>
            <w:tcW w:w="2121"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sz w:val="16"/>
                <w:szCs w:val="16"/>
              </w:rPr>
              <w:t>AJS9930</w:t>
            </w:r>
          </w:p>
        </w:tc>
        <w:tc>
          <w:tcPr>
            <w:tcW w:w="2567" w:type="dxa"/>
            <w:shd w:val="clear" w:color="auto" w:fill="auto"/>
          </w:tcPr>
          <w:p w:rsidR="00C651B6" w:rsidRPr="00F87B09" w:rsidRDefault="00C651B6" w:rsidP="00C651B6">
            <w:pPr>
              <w:ind w:left="284"/>
              <w:jc w:val="center"/>
              <w:rPr>
                <w:rFonts w:ascii="Calibri" w:hAnsi="Calibri"/>
                <w:sz w:val="16"/>
                <w:szCs w:val="16"/>
              </w:rPr>
            </w:pPr>
            <w:r w:rsidRPr="00F87B09">
              <w:rPr>
                <w:rFonts w:ascii="Calibri" w:hAnsi="Calibri"/>
                <w:sz w:val="16"/>
                <w:szCs w:val="16"/>
              </w:rPr>
              <w:t>IMPACTO EN VIDRIO POR MANEJO EN CARRETERA</w:t>
            </w:r>
          </w:p>
        </w:tc>
      </w:tr>
    </w:tbl>
    <w:p w:rsidR="00C651B6" w:rsidRDefault="00C651B6" w:rsidP="00C651B6">
      <w:pPr>
        <w:spacing w:line="276" w:lineRule="auto"/>
        <w:ind w:left="284" w:hanging="993"/>
        <w:jc w:val="center"/>
        <w:rPr>
          <w:rFonts w:ascii="Calibri" w:hAnsi="Calibri" w:cs="Arial"/>
          <w:sz w:val="16"/>
          <w:szCs w:val="16"/>
          <w:lang w:val="es-ES"/>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8"/>
      </w:tblGrid>
      <w:tr w:rsidR="00C651B6" w:rsidRPr="00940634" w:rsidTr="005148B9">
        <w:tc>
          <w:tcPr>
            <w:tcW w:w="9748" w:type="dxa"/>
            <w:shd w:val="clear" w:color="auto" w:fill="A6A6A6"/>
          </w:tcPr>
          <w:p w:rsidR="00C651B6" w:rsidRPr="00940634" w:rsidRDefault="00C651B6" w:rsidP="00C651B6">
            <w:pPr>
              <w:spacing w:line="276" w:lineRule="auto"/>
              <w:ind w:left="284" w:hanging="993"/>
              <w:jc w:val="center"/>
              <w:rPr>
                <w:rFonts w:ascii="Calibri" w:hAnsi="Calibri" w:cs="Arial"/>
                <w:b/>
                <w:bCs/>
                <w:iCs/>
              </w:rPr>
            </w:pPr>
            <w:r w:rsidRPr="00940634">
              <w:rPr>
                <w:rFonts w:ascii="Calibri" w:hAnsi="Calibri" w:cs="Arial"/>
                <w:b/>
              </w:rPr>
              <w:t>UNIDADES ASEGURADAS EN LAS ÚLTIMAS TRES VIGENCIAS</w:t>
            </w:r>
          </w:p>
        </w:tc>
      </w:tr>
    </w:tbl>
    <w:p w:rsidR="00C651B6" w:rsidRPr="00E332A8" w:rsidRDefault="00C651B6" w:rsidP="00C651B6">
      <w:pPr>
        <w:spacing w:line="276" w:lineRule="auto"/>
        <w:ind w:left="284" w:hanging="993"/>
        <w:jc w:val="center"/>
        <w:rPr>
          <w:rFonts w:ascii="Calibri" w:hAnsi="Calibri" w:cs="Arial"/>
          <w:b/>
          <w:sz w:val="12"/>
          <w:szCs w:val="12"/>
        </w:rPr>
      </w:pPr>
    </w:p>
    <w:p w:rsidR="00C651B6" w:rsidRPr="00940634" w:rsidRDefault="00C651B6" w:rsidP="00C651B6">
      <w:pPr>
        <w:spacing w:line="276" w:lineRule="auto"/>
        <w:ind w:left="284" w:hanging="993"/>
        <w:jc w:val="center"/>
        <w:rPr>
          <w:rFonts w:ascii="Calibri" w:hAnsi="Calibri" w:cs="Arial"/>
          <w:b/>
        </w:rPr>
      </w:pPr>
      <w:r w:rsidRPr="00940634">
        <w:rPr>
          <w:rFonts w:ascii="Calibri" w:hAnsi="Calibri" w:cs="Arial"/>
          <w:b/>
        </w:rPr>
        <w:t>EJERCICIO 2019:78 unidades</w:t>
      </w:r>
    </w:p>
    <w:p w:rsidR="00C651B6" w:rsidRPr="00940634" w:rsidRDefault="00C651B6" w:rsidP="00C651B6">
      <w:pPr>
        <w:spacing w:line="276" w:lineRule="auto"/>
        <w:ind w:left="284" w:hanging="993"/>
        <w:jc w:val="center"/>
        <w:rPr>
          <w:rFonts w:ascii="Calibri" w:hAnsi="Calibri" w:cs="Arial"/>
          <w:b/>
        </w:rPr>
      </w:pPr>
      <w:r w:rsidRPr="00940634">
        <w:rPr>
          <w:rFonts w:ascii="Calibri" w:hAnsi="Calibri" w:cs="Arial"/>
          <w:b/>
        </w:rPr>
        <w:t xml:space="preserve">EJERCICIO 2018: 81 unidades </w:t>
      </w:r>
    </w:p>
    <w:p w:rsidR="00C651B6" w:rsidRPr="00940634" w:rsidRDefault="00C651B6" w:rsidP="00C651B6">
      <w:pPr>
        <w:spacing w:line="276" w:lineRule="auto"/>
        <w:ind w:left="284" w:hanging="993"/>
        <w:jc w:val="center"/>
        <w:rPr>
          <w:rFonts w:ascii="Calibri" w:hAnsi="Calibri" w:cs="Arial"/>
          <w:b/>
        </w:rPr>
      </w:pPr>
      <w:r w:rsidRPr="00940634">
        <w:rPr>
          <w:rFonts w:ascii="Calibri" w:hAnsi="Calibri" w:cs="Arial"/>
          <w:b/>
        </w:rPr>
        <w:t>EJERCICIO 2017: 76 unidades</w:t>
      </w:r>
    </w:p>
    <w:p w:rsidR="00C651B6" w:rsidRPr="00E332A8" w:rsidRDefault="00C651B6" w:rsidP="00C651B6">
      <w:pPr>
        <w:spacing w:line="276" w:lineRule="auto"/>
        <w:ind w:left="284" w:hanging="993"/>
        <w:jc w:val="center"/>
        <w:rPr>
          <w:rFonts w:ascii="Calibri" w:hAnsi="Calibri" w:cs="Arial"/>
          <w:b/>
          <w:sz w:val="12"/>
          <w:szCs w:val="12"/>
        </w:rPr>
      </w:pPr>
    </w:p>
    <w:p w:rsidR="00C651B6" w:rsidRPr="003E1393" w:rsidRDefault="00C651B6" w:rsidP="005148B9">
      <w:pPr>
        <w:pBdr>
          <w:top w:val="single" w:sz="4" w:space="0" w:color="auto"/>
          <w:left w:val="single" w:sz="4" w:space="15" w:color="auto"/>
          <w:bottom w:val="single" w:sz="4" w:space="1" w:color="auto"/>
          <w:right w:val="single" w:sz="4" w:space="0"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t>PARTIDA 3</w:t>
      </w:r>
    </w:p>
    <w:p w:rsidR="00C651B6" w:rsidRPr="00B14165" w:rsidRDefault="00C651B6" w:rsidP="00C651B6">
      <w:pPr>
        <w:pStyle w:val="3"/>
        <w:spacing w:line="276" w:lineRule="auto"/>
        <w:ind w:left="284"/>
        <w:jc w:val="center"/>
        <w:rPr>
          <w:rFonts w:ascii="Calibri" w:hAnsi="Calibri"/>
          <w:b/>
          <w:sz w:val="16"/>
          <w:szCs w:val="16"/>
        </w:rPr>
      </w:pPr>
    </w:p>
    <w:p w:rsidR="00C651B6" w:rsidRPr="00B14165" w:rsidRDefault="00C651B6" w:rsidP="00C651B6">
      <w:pPr>
        <w:pStyle w:val="3"/>
        <w:spacing w:line="276" w:lineRule="auto"/>
        <w:ind w:left="284" w:hanging="2858"/>
        <w:jc w:val="center"/>
        <w:rPr>
          <w:rFonts w:ascii="Calibri" w:hAnsi="Calibri" w:cs="Arial"/>
          <w:b/>
          <w:sz w:val="16"/>
          <w:szCs w:val="16"/>
        </w:rPr>
      </w:pPr>
      <w:r w:rsidRPr="00B14165">
        <w:rPr>
          <w:rFonts w:ascii="Calibri" w:hAnsi="Calibri" w:cs="Arial"/>
          <w:b/>
          <w:sz w:val="16"/>
          <w:szCs w:val="16"/>
        </w:rPr>
        <w:t>SEGURO DE TRANSPORTE DE CARGA TERRESTRE NACIONAL</w:t>
      </w:r>
    </w:p>
    <w:p w:rsidR="00C651B6" w:rsidRPr="00B14165" w:rsidRDefault="00C651B6" w:rsidP="00C651B6">
      <w:pPr>
        <w:pStyle w:val="3"/>
        <w:spacing w:line="276" w:lineRule="auto"/>
        <w:ind w:left="284"/>
        <w:jc w:val="center"/>
        <w:rPr>
          <w:rFonts w:ascii="Calibri" w:hAnsi="Calibri" w:cs="Arial"/>
          <w:b/>
          <w:sz w:val="16"/>
          <w:szCs w:val="16"/>
        </w:rPr>
      </w:pPr>
    </w:p>
    <w:tbl>
      <w:tblPr>
        <w:tblW w:w="96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03"/>
        <w:gridCol w:w="6237"/>
      </w:tblGrid>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DESCRIPCIÓN DEL EQUIPO</w:t>
            </w:r>
          </w:p>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 xml:space="preserve"> DE TRANSPORTE</w:t>
            </w:r>
          </w:p>
        </w:tc>
        <w:tc>
          <w:tcPr>
            <w:tcW w:w="6237" w:type="dxa"/>
          </w:tcPr>
          <w:p w:rsidR="00C651B6" w:rsidRPr="003B563A" w:rsidRDefault="00C651B6" w:rsidP="00167003">
            <w:pPr>
              <w:numPr>
                <w:ilvl w:val="0"/>
                <w:numId w:val="13"/>
              </w:numPr>
              <w:spacing w:line="276" w:lineRule="auto"/>
              <w:ind w:left="284"/>
              <w:rPr>
                <w:rFonts w:ascii="Calibri" w:hAnsi="Calibri" w:cs="Arial"/>
                <w:sz w:val="16"/>
                <w:szCs w:val="16"/>
              </w:rPr>
            </w:pPr>
            <w:r w:rsidRPr="003B563A">
              <w:rPr>
                <w:rFonts w:ascii="Calibri" w:hAnsi="Calibri" w:cs="Arial"/>
                <w:sz w:val="16"/>
                <w:szCs w:val="16"/>
              </w:rPr>
              <w:t>CAMION FORD F-350 XLT BLANCO MODELO 2016 PLACAS  AP-13124</w:t>
            </w:r>
          </w:p>
          <w:p w:rsidR="00C651B6" w:rsidRPr="003B563A" w:rsidRDefault="00C651B6" w:rsidP="00167003">
            <w:pPr>
              <w:numPr>
                <w:ilvl w:val="0"/>
                <w:numId w:val="13"/>
              </w:numPr>
              <w:spacing w:line="276" w:lineRule="auto"/>
              <w:ind w:left="284"/>
              <w:rPr>
                <w:rFonts w:ascii="Calibri" w:hAnsi="Calibri" w:cs="Arial"/>
                <w:sz w:val="16"/>
                <w:szCs w:val="16"/>
              </w:rPr>
            </w:pPr>
            <w:r w:rsidRPr="0014004A">
              <w:rPr>
                <w:rFonts w:ascii="Calibri" w:hAnsi="Calibri" w:cs="Arial"/>
                <w:sz w:val="16"/>
                <w:szCs w:val="16"/>
              </w:rPr>
              <w:t>CARGO VAN FORD LINEA E-350 MODELO 2002 PLACAS BP-97484</w:t>
            </w:r>
          </w:p>
          <w:p w:rsidR="00C651B6" w:rsidRPr="00B14165" w:rsidRDefault="00C651B6" w:rsidP="00167003">
            <w:pPr>
              <w:numPr>
                <w:ilvl w:val="0"/>
                <w:numId w:val="13"/>
              </w:numPr>
              <w:spacing w:line="276" w:lineRule="auto"/>
              <w:ind w:left="284"/>
              <w:rPr>
                <w:rFonts w:ascii="Calibri" w:hAnsi="Calibri" w:cs="Arial"/>
                <w:sz w:val="16"/>
                <w:szCs w:val="16"/>
              </w:rPr>
            </w:pPr>
            <w:r>
              <w:rPr>
                <w:rFonts w:ascii="Calibri" w:hAnsi="Calibri" w:cs="Arial"/>
                <w:sz w:val="16"/>
                <w:szCs w:val="16"/>
              </w:rPr>
              <w:t>CAMION INTERNACIONAL 4700 MODELO 2001 PLACAS BN-95442</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MERCANCIA</w:t>
            </w:r>
          </w:p>
        </w:tc>
        <w:tc>
          <w:tcPr>
            <w:tcW w:w="6237" w:type="dxa"/>
          </w:tcPr>
          <w:p w:rsidR="00C651B6" w:rsidRPr="00B14165" w:rsidRDefault="00C651B6" w:rsidP="00C651B6">
            <w:pPr>
              <w:spacing w:line="276" w:lineRule="auto"/>
              <w:ind w:left="284"/>
              <w:rPr>
                <w:rFonts w:ascii="Calibri" w:hAnsi="Calibri" w:cs="Arial"/>
                <w:b/>
                <w:sz w:val="16"/>
                <w:szCs w:val="16"/>
              </w:rPr>
            </w:pPr>
            <w:r w:rsidRPr="00B14165">
              <w:rPr>
                <w:rFonts w:ascii="Calibri" w:hAnsi="Calibri" w:cs="Arial"/>
                <w:sz w:val="16"/>
                <w:szCs w:val="16"/>
              </w:rPr>
              <w:t>MEDICAMENTOS, MATERIAL DE CONSUMO, PAPELERÍA, ÚTILES DE ASEO  EQUIPO MÉDICO Y MOBILIARIO DE OFICINA</w:t>
            </w:r>
            <w:r>
              <w:rPr>
                <w:rFonts w:ascii="Calibri" w:hAnsi="Calibri" w:cs="Arial"/>
                <w:sz w:val="16"/>
                <w:szCs w:val="16"/>
              </w:rPr>
              <w:t xml:space="preserve"> </w:t>
            </w:r>
            <w:r w:rsidRPr="00B14165">
              <w:rPr>
                <w:rFonts w:ascii="Calibri" w:hAnsi="Calibri" w:cs="Arial"/>
                <w:b/>
                <w:sz w:val="16"/>
                <w:szCs w:val="16"/>
              </w:rPr>
              <w:t>(DICHOS BIENES SON NUEVOS)</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ORIGEN</w:t>
            </w:r>
          </w:p>
        </w:tc>
        <w:tc>
          <w:tcPr>
            <w:tcW w:w="6237"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MEXICALI, BAJA CALIFORNIA.</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DESTINO</w:t>
            </w:r>
          </w:p>
        </w:tc>
        <w:tc>
          <w:tcPr>
            <w:tcW w:w="6237"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UNIDADES MÉDICAS DE LA ZONA COSTA (TECATE, TIJUANA, ROSARITO ENSENADA, SAN QUINTÍN) SAN  FELIPE,   ASÍ COMO HOSPITAL MEXICALI  Y  CLÍNICA PERIFÉRICA, CLÍNICA DE SERVICIOS AMPLIADOS, CLÍNICA SE SINDROME METABOLICO, UNIDADES MÉDICAS DEL VALLE DE MEXICALI (CLÍNICA SÁNCHEZ ZARAZÚA, CONSULTORIO  ESTACIÓN COAHUILA, CONSULTORIO  GUADALUPE VICTORIA Y CLÍNICA REGIONAL DEL VALLE )</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SUMA ASEGURADA</w:t>
            </w:r>
          </w:p>
        </w:tc>
        <w:tc>
          <w:tcPr>
            <w:tcW w:w="6237"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w:t>
            </w:r>
            <w:r>
              <w:rPr>
                <w:rFonts w:ascii="Calibri" w:hAnsi="Calibri" w:cs="Arial"/>
                <w:sz w:val="16"/>
                <w:szCs w:val="16"/>
              </w:rPr>
              <w:t>73,218,655.80</w:t>
            </w:r>
            <w:r w:rsidRPr="00B14165">
              <w:rPr>
                <w:rFonts w:ascii="Calibri" w:hAnsi="Calibri" w:cs="Arial"/>
                <w:sz w:val="16"/>
                <w:szCs w:val="16"/>
              </w:rPr>
              <w:t xml:space="preserve"> (</w:t>
            </w:r>
            <w:r>
              <w:rPr>
                <w:rFonts w:ascii="Calibri" w:hAnsi="Calibri" w:cs="Arial"/>
                <w:sz w:val="16"/>
                <w:szCs w:val="16"/>
              </w:rPr>
              <w:t>SETENTA Y TRES MILLONES DOSCIENTOS DIEZ Y OCHO MIL SEISCIENTOS CINCUENTA Y CINCO PESOSO 80/100</w:t>
            </w:r>
            <w:r w:rsidRPr="00B14165">
              <w:rPr>
                <w:rFonts w:ascii="Calibri" w:hAnsi="Calibri" w:cs="Arial"/>
                <w:sz w:val="16"/>
                <w:szCs w:val="16"/>
              </w:rPr>
              <w:t xml:space="preserve"> PESOS)</w:t>
            </w:r>
          </w:p>
          <w:p w:rsidR="00C651B6" w:rsidRPr="00B14165" w:rsidRDefault="00C651B6" w:rsidP="00C651B6">
            <w:pPr>
              <w:spacing w:line="276" w:lineRule="auto"/>
              <w:ind w:left="284"/>
              <w:rPr>
                <w:rFonts w:ascii="Calibri" w:hAnsi="Calibri" w:cs="Arial"/>
                <w:strike/>
                <w:sz w:val="16"/>
                <w:szCs w:val="16"/>
              </w:rPr>
            </w:pP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MÍNIMO DE VIAJES AL MES</w:t>
            </w:r>
          </w:p>
        </w:tc>
        <w:tc>
          <w:tcPr>
            <w:tcW w:w="6237"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rPr>
              <w:t>MÍNIMO 32  V</w:t>
            </w:r>
            <w:r w:rsidRPr="00B14165">
              <w:rPr>
                <w:rFonts w:ascii="Calibri" w:hAnsi="Calibri" w:cs="Arial"/>
                <w:sz w:val="16"/>
                <w:szCs w:val="16"/>
                <w:lang w:val="en-US"/>
              </w:rPr>
              <w:t>IAJES  AL MES</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 xml:space="preserve">RIESGOS A CUBRIR </w:t>
            </w:r>
          </w:p>
        </w:tc>
        <w:tc>
          <w:tcPr>
            <w:tcW w:w="6237"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RIESGO ORDINARIO DE TRÁNSITO, ROTURA, RAJADURA Y ROBO TOTAL 5% EN RIESGOS ORDINARIOS DE TRÁNSITO, ROTURA, RAJADURA Y EL 10% EN ROBO TOTAL</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PROPIETARIO DEL EMBARQUE Y DEL TRANSPORTE</w:t>
            </w:r>
          </w:p>
        </w:tc>
        <w:tc>
          <w:tcPr>
            <w:tcW w:w="6237" w:type="dxa"/>
          </w:tcPr>
          <w:p w:rsidR="00C651B6" w:rsidRPr="00B14165" w:rsidRDefault="00C651B6" w:rsidP="00C651B6">
            <w:pPr>
              <w:pStyle w:val="3"/>
              <w:spacing w:line="276" w:lineRule="auto"/>
              <w:ind w:left="284" w:firstLine="0"/>
              <w:rPr>
                <w:rFonts w:ascii="Calibri" w:hAnsi="Calibri" w:cs="Arial"/>
                <w:sz w:val="16"/>
                <w:szCs w:val="16"/>
              </w:rPr>
            </w:pPr>
            <w:r w:rsidRPr="00B14165">
              <w:rPr>
                <w:rFonts w:ascii="Calibri" w:hAnsi="Calibri" w:cs="Arial"/>
                <w:sz w:val="16"/>
                <w:szCs w:val="16"/>
              </w:rPr>
              <w:t>INSTITUTO DE SEGURIDAD Y SERVICIOS SOCIALES DE LOS TRABAJADORES DEL GOBIERNO Y MUNICIPIOS DEL ESTADO DE BAJA CALIFORNIA (ISSSTECALI)</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PERIOCIDAD DEL AJUSTE</w:t>
            </w:r>
          </w:p>
        </w:tc>
        <w:tc>
          <w:tcPr>
            <w:tcW w:w="6237"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ANUAL</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 xml:space="preserve">LIMITE MÁXIMO POR EMBARQUE </w:t>
            </w:r>
          </w:p>
          <w:p w:rsidR="00C651B6" w:rsidRPr="00B14165" w:rsidRDefault="00C651B6" w:rsidP="00C651B6">
            <w:pPr>
              <w:spacing w:line="276" w:lineRule="auto"/>
              <w:ind w:left="284"/>
              <w:rPr>
                <w:rFonts w:ascii="Calibri" w:hAnsi="Calibri" w:cs="Arial"/>
                <w:sz w:val="16"/>
                <w:szCs w:val="16"/>
              </w:rPr>
            </w:pPr>
          </w:p>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 xml:space="preserve">PRONOSTICO ANUAL </w:t>
            </w:r>
          </w:p>
        </w:tc>
        <w:tc>
          <w:tcPr>
            <w:tcW w:w="6237"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w:t>
            </w:r>
            <w:r>
              <w:rPr>
                <w:rFonts w:ascii="Calibri" w:hAnsi="Calibri" w:cs="Arial"/>
                <w:sz w:val="16"/>
                <w:szCs w:val="16"/>
              </w:rPr>
              <w:t xml:space="preserve">6, 101,554.65 </w:t>
            </w:r>
            <w:r w:rsidRPr="00B14165">
              <w:rPr>
                <w:rFonts w:ascii="Calibri" w:hAnsi="Calibri" w:cs="Arial"/>
                <w:sz w:val="16"/>
                <w:szCs w:val="16"/>
              </w:rPr>
              <w:t xml:space="preserve"> (</w:t>
            </w:r>
            <w:r>
              <w:rPr>
                <w:rFonts w:ascii="Calibri" w:hAnsi="Calibri" w:cs="Arial"/>
                <w:sz w:val="16"/>
                <w:szCs w:val="16"/>
              </w:rPr>
              <w:t xml:space="preserve">SEIS MILLONES CIENTO UN MIL QUINIENTOS CINCUENTA Y CUATRO PESOS 65/100 M.N.) </w:t>
            </w:r>
          </w:p>
          <w:p w:rsidR="00C651B6" w:rsidRPr="00B14165" w:rsidRDefault="00C651B6" w:rsidP="00C651B6">
            <w:pPr>
              <w:spacing w:line="276" w:lineRule="auto"/>
              <w:ind w:left="284"/>
              <w:rPr>
                <w:rFonts w:ascii="Calibri" w:hAnsi="Calibri" w:cs="Arial"/>
                <w:sz w:val="16"/>
                <w:szCs w:val="16"/>
              </w:rPr>
            </w:pPr>
          </w:p>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w:t>
            </w:r>
            <w:r>
              <w:rPr>
                <w:rFonts w:ascii="Calibri" w:hAnsi="Calibri" w:cs="Arial"/>
                <w:sz w:val="16"/>
                <w:szCs w:val="16"/>
              </w:rPr>
              <w:t>73,218,655.80</w:t>
            </w:r>
            <w:r w:rsidRPr="00B14165">
              <w:rPr>
                <w:rFonts w:ascii="Calibri" w:hAnsi="Calibri" w:cs="Arial"/>
                <w:sz w:val="16"/>
                <w:szCs w:val="16"/>
              </w:rPr>
              <w:t xml:space="preserve"> (</w:t>
            </w:r>
            <w:r>
              <w:rPr>
                <w:rFonts w:ascii="Calibri" w:hAnsi="Calibri" w:cs="Arial"/>
                <w:sz w:val="16"/>
                <w:szCs w:val="16"/>
              </w:rPr>
              <w:t>SETENTA Y TRES MILLONES DOSCIENTOS DIEZ Y OCHO MIL SEISCIENTOS CINCUENTA Y CINCO PESOSO 80/100</w:t>
            </w:r>
            <w:r w:rsidRPr="00B14165">
              <w:rPr>
                <w:rFonts w:ascii="Calibri" w:hAnsi="Calibri" w:cs="Arial"/>
                <w:sz w:val="16"/>
                <w:szCs w:val="16"/>
              </w:rPr>
              <w:t xml:space="preserve"> PESOS)</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COBERTURAS Y DEDUCIBLES</w:t>
            </w:r>
          </w:p>
        </w:tc>
        <w:tc>
          <w:tcPr>
            <w:tcW w:w="6237"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5% EN RIESGOS ORDINARIOS DE TRÁNSITO, ROTURA Y RAJADURA Y 10% ROBO TOTAL</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SINIESTRALIDAD DE LOS ÚLTIMOS 3 AÑOS</w:t>
            </w:r>
          </w:p>
        </w:tc>
        <w:tc>
          <w:tcPr>
            <w:tcW w:w="6237" w:type="dxa"/>
          </w:tcPr>
          <w:p w:rsidR="00C651B6" w:rsidRPr="00B14165" w:rsidRDefault="00C651B6" w:rsidP="00C651B6">
            <w:pPr>
              <w:spacing w:line="276" w:lineRule="auto"/>
              <w:ind w:left="284"/>
              <w:rPr>
                <w:rFonts w:ascii="Calibri" w:hAnsi="Calibri" w:cs="Arial"/>
                <w:sz w:val="16"/>
                <w:szCs w:val="16"/>
              </w:rPr>
            </w:pPr>
            <w:r>
              <w:rPr>
                <w:rFonts w:ascii="Calibri" w:hAnsi="Calibri" w:cs="Arial"/>
                <w:sz w:val="16"/>
                <w:szCs w:val="16"/>
              </w:rPr>
              <w:t>NINGUNO</w:t>
            </w:r>
          </w:p>
        </w:tc>
      </w:tr>
      <w:tr w:rsidR="00C651B6" w:rsidRPr="00B14165" w:rsidTr="005148B9">
        <w:tc>
          <w:tcPr>
            <w:tcW w:w="3403" w:type="dxa"/>
          </w:tcPr>
          <w:p w:rsidR="00C651B6" w:rsidRPr="00B14165" w:rsidRDefault="00C651B6" w:rsidP="00C651B6">
            <w:pPr>
              <w:pStyle w:val="3"/>
              <w:spacing w:line="276" w:lineRule="auto"/>
              <w:ind w:left="284" w:firstLine="0"/>
              <w:rPr>
                <w:rFonts w:ascii="Calibri" w:hAnsi="Calibri" w:cs="Arial"/>
                <w:b/>
                <w:sz w:val="16"/>
                <w:szCs w:val="16"/>
              </w:rPr>
            </w:pPr>
            <w:r w:rsidRPr="00B14165">
              <w:rPr>
                <w:rFonts w:ascii="Calibri" w:hAnsi="Calibri" w:cs="Arial"/>
                <w:b/>
                <w:sz w:val="16"/>
                <w:szCs w:val="16"/>
              </w:rPr>
              <w:lastRenderedPageBreak/>
              <w:t>FORMA DE MEDIR LA PRIMA A COBRAR</w:t>
            </w:r>
          </w:p>
        </w:tc>
        <w:tc>
          <w:tcPr>
            <w:tcW w:w="6237" w:type="dxa"/>
          </w:tcPr>
          <w:p w:rsidR="00C651B6" w:rsidRPr="00B14165" w:rsidRDefault="00C651B6" w:rsidP="00C651B6">
            <w:pPr>
              <w:pStyle w:val="3"/>
              <w:spacing w:line="276" w:lineRule="auto"/>
              <w:ind w:left="284" w:firstLine="0"/>
              <w:rPr>
                <w:rFonts w:ascii="Calibri" w:hAnsi="Calibri" w:cs="Arial"/>
                <w:sz w:val="16"/>
                <w:szCs w:val="16"/>
              </w:rPr>
            </w:pPr>
            <w:r w:rsidRPr="00B14165">
              <w:rPr>
                <w:rFonts w:ascii="Calibri" w:hAnsi="Calibri" w:cs="Arial"/>
                <w:sz w:val="16"/>
                <w:szCs w:val="16"/>
              </w:rPr>
              <w:t>CUOTA ÚNICA ANUAL</w:t>
            </w:r>
          </w:p>
        </w:tc>
      </w:tr>
    </w:tbl>
    <w:p w:rsidR="00C651B6" w:rsidRPr="00B14165" w:rsidRDefault="00C651B6" w:rsidP="00C651B6">
      <w:pPr>
        <w:pStyle w:val="3"/>
        <w:spacing w:line="276" w:lineRule="auto"/>
        <w:ind w:left="284"/>
        <w:rPr>
          <w:rFonts w:ascii="Calibri" w:hAnsi="Calibri"/>
          <w:sz w:val="16"/>
          <w:szCs w:val="16"/>
        </w:rPr>
      </w:pPr>
    </w:p>
    <w:p w:rsidR="00C651B6" w:rsidRPr="00940634" w:rsidRDefault="00C651B6" w:rsidP="00C651B6">
      <w:pPr>
        <w:pStyle w:val="3"/>
        <w:spacing w:line="276" w:lineRule="auto"/>
        <w:ind w:left="284" w:hanging="425"/>
        <w:rPr>
          <w:rFonts w:ascii="Calibri" w:hAnsi="Calibri" w:cs="Arial"/>
        </w:rPr>
      </w:pPr>
      <w:r w:rsidRPr="00B14165">
        <w:rPr>
          <w:rFonts w:ascii="Calibri" w:hAnsi="Calibri"/>
          <w:sz w:val="16"/>
          <w:szCs w:val="16"/>
        </w:rPr>
        <w:t>1.</w:t>
      </w:r>
      <w:r w:rsidRPr="00B14165">
        <w:rPr>
          <w:rFonts w:ascii="Calibri" w:hAnsi="Calibri"/>
          <w:sz w:val="16"/>
          <w:szCs w:val="16"/>
        </w:rPr>
        <w:tab/>
      </w:r>
      <w:r w:rsidRPr="00940634">
        <w:rPr>
          <w:rFonts w:ascii="Calibri" w:hAnsi="Calibri" w:cs="Arial"/>
        </w:rPr>
        <w:t>Riesgos a Cubrir: Amparan los bienes asegurados contra perdidas y/o daños físicos ocasionados de manera súbita e imprevista que sufran los mismos a consecuencia de:</w:t>
      </w:r>
    </w:p>
    <w:p w:rsidR="00C651B6" w:rsidRPr="00903C04" w:rsidRDefault="00C651B6" w:rsidP="00C651B6">
      <w:pPr>
        <w:pStyle w:val="3"/>
        <w:spacing w:line="276" w:lineRule="auto"/>
        <w:ind w:left="284" w:hanging="425"/>
        <w:jc w:val="left"/>
        <w:rPr>
          <w:rFonts w:ascii="Calibri" w:hAnsi="Calibri" w:cs="Arial"/>
          <w:sz w:val="12"/>
          <w:szCs w:val="12"/>
        </w:rPr>
      </w:pPr>
    </w:p>
    <w:p w:rsidR="00C651B6" w:rsidRPr="00940634" w:rsidRDefault="00C651B6" w:rsidP="00C651B6">
      <w:pPr>
        <w:pStyle w:val="3"/>
        <w:spacing w:line="276" w:lineRule="auto"/>
        <w:ind w:left="284" w:hanging="425"/>
        <w:rPr>
          <w:rFonts w:ascii="Calibri" w:hAnsi="Calibri" w:cs="Arial"/>
        </w:rPr>
      </w:pPr>
      <w:r w:rsidRPr="00940634">
        <w:rPr>
          <w:rFonts w:ascii="Calibri" w:hAnsi="Calibri" w:cs="Arial"/>
        </w:rPr>
        <w:t>a)</w:t>
      </w:r>
      <w:r w:rsidRPr="00940634">
        <w:rPr>
          <w:rFonts w:ascii="Calibri" w:hAnsi="Calibri" w:cs="Arial"/>
        </w:rPr>
        <w:tab/>
        <w:t>Transporte Terrestre.- incendio, explosión, colisión y/o volcadura del vehículo de transporte empleado, incluyendo rotura de puentes, desplome o hundimiento de estos, al paso del vehículo transportador, cuyo empleo sea normal e indispensable para completar el tránsito terrestre.</w:t>
      </w:r>
    </w:p>
    <w:p w:rsidR="00C651B6" w:rsidRPr="00940634" w:rsidRDefault="00C651B6" w:rsidP="00C651B6">
      <w:pPr>
        <w:pStyle w:val="3"/>
        <w:spacing w:line="276" w:lineRule="auto"/>
        <w:ind w:left="284" w:hanging="425"/>
        <w:jc w:val="left"/>
        <w:rPr>
          <w:rFonts w:ascii="Calibri" w:hAnsi="Calibri" w:cs="Arial"/>
        </w:rPr>
      </w:pPr>
      <w:r w:rsidRPr="00940634">
        <w:rPr>
          <w:rFonts w:ascii="Calibri" w:hAnsi="Calibri" w:cs="Arial"/>
        </w:rPr>
        <w:t>b)</w:t>
      </w:r>
      <w:r w:rsidRPr="00940634">
        <w:rPr>
          <w:rFonts w:ascii="Calibri" w:hAnsi="Calibri" w:cs="Arial"/>
        </w:rPr>
        <w:tab/>
        <w:t xml:space="preserve">Se cubre además: </w:t>
      </w:r>
    </w:p>
    <w:p w:rsidR="00903C04" w:rsidRPr="00903C04" w:rsidRDefault="00903C04" w:rsidP="00C651B6">
      <w:pPr>
        <w:pStyle w:val="3"/>
        <w:spacing w:line="276" w:lineRule="auto"/>
        <w:ind w:left="284" w:hanging="425"/>
        <w:jc w:val="left"/>
        <w:rPr>
          <w:rFonts w:ascii="Calibri" w:hAnsi="Calibri" w:cs="Arial"/>
          <w:sz w:val="12"/>
          <w:szCs w:val="12"/>
        </w:rPr>
      </w:pPr>
    </w:p>
    <w:p w:rsidR="00C651B6" w:rsidRPr="00940634" w:rsidRDefault="00C651B6" w:rsidP="00C651B6">
      <w:pPr>
        <w:pStyle w:val="3"/>
        <w:spacing w:line="276" w:lineRule="auto"/>
        <w:ind w:left="284" w:hanging="425"/>
        <w:jc w:val="left"/>
        <w:rPr>
          <w:rFonts w:ascii="Calibri" w:hAnsi="Calibri" w:cs="Arial"/>
        </w:rPr>
      </w:pPr>
      <w:r w:rsidRPr="00940634">
        <w:rPr>
          <w:rFonts w:ascii="Calibri" w:hAnsi="Calibri" w:cs="Arial"/>
        </w:rPr>
        <w:t>Roturas por caídas en maniobras de carga o descarga.</w:t>
      </w:r>
    </w:p>
    <w:p w:rsidR="00C651B6" w:rsidRPr="00903C04" w:rsidRDefault="00C651B6" w:rsidP="00C651B6">
      <w:pPr>
        <w:pStyle w:val="3"/>
        <w:spacing w:line="276" w:lineRule="auto"/>
        <w:ind w:left="284" w:hanging="425"/>
        <w:jc w:val="left"/>
        <w:rPr>
          <w:rFonts w:ascii="Calibri" w:hAnsi="Calibri" w:cs="Arial"/>
          <w:sz w:val="12"/>
          <w:szCs w:val="12"/>
        </w:rPr>
      </w:pPr>
    </w:p>
    <w:p w:rsidR="00C651B6" w:rsidRPr="00940634" w:rsidRDefault="00C651B6" w:rsidP="00C651B6">
      <w:pPr>
        <w:pStyle w:val="3"/>
        <w:spacing w:line="276" w:lineRule="auto"/>
        <w:ind w:left="284" w:firstLine="0"/>
        <w:rPr>
          <w:rFonts w:ascii="Calibri" w:hAnsi="Calibri" w:cs="Arial"/>
        </w:rPr>
      </w:pPr>
      <w:r w:rsidRPr="00940634">
        <w:rPr>
          <w:rFonts w:ascii="Calibri" w:hAnsi="Calibri" w:cs="Arial"/>
        </w:rPr>
        <w:t xml:space="preserve">Seguro.- Este seguro entra en vigor desde el momento en que los bienes dejan bodega o lugar de almacenaje, a carga del porteador en el medio de transporte, continua durante el curso normal de su viaje y termina, </w:t>
      </w:r>
      <w:r w:rsidRPr="00940634">
        <w:rPr>
          <w:rFonts w:ascii="Calibri" w:hAnsi="Calibri" w:cs="Arial"/>
          <w:b/>
        </w:rPr>
        <w:t>dos días hábiles (48 Horas)</w:t>
      </w:r>
      <w:r w:rsidRPr="00940634">
        <w:rPr>
          <w:rFonts w:ascii="Calibri" w:hAnsi="Calibri" w:cs="Arial"/>
        </w:rPr>
        <w:t xml:space="preserve"> después de la llegada de los bienes al punto de destino estipulado y mientras el bien asegurado se encuentre depositado en el medio transportador, o con su entrega al consignatario, si esto ocurriere primero.</w:t>
      </w:r>
    </w:p>
    <w:p w:rsidR="00C651B6" w:rsidRPr="00940634" w:rsidRDefault="00C651B6" w:rsidP="00C651B6">
      <w:pPr>
        <w:pStyle w:val="3"/>
        <w:spacing w:line="276" w:lineRule="auto"/>
        <w:ind w:left="284" w:hanging="425"/>
        <w:jc w:val="left"/>
        <w:rPr>
          <w:rFonts w:ascii="Calibri" w:hAnsi="Calibri" w:cs="Arial"/>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rPr>
        <w:t>El medicamento se transporta en vehículos cerrados y ocasionalmente en una camioneta tipo pick-up. Las unidades cuentan con cerraduras las cuales se aseguran con candados al momento de transportar los medicamentos. Se transportan los bienes durante la jornada diurna del instituto y no se manejan horarios especiales para ese fin. El transporte se realiza utilizando carreteras de cuota y no se utiliza personal de seguridad dentro de la unidad de transporte o escolta que la acompañe.</w:t>
      </w:r>
    </w:p>
    <w:p w:rsidR="00C651B6" w:rsidRPr="00903C04" w:rsidRDefault="00C651B6" w:rsidP="00C651B6">
      <w:pPr>
        <w:pStyle w:val="3"/>
        <w:spacing w:line="276" w:lineRule="auto"/>
        <w:ind w:left="284" w:hanging="425"/>
        <w:jc w:val="left"/>
        <w:rPr>
          <w:rFonts w:ascii="Calibri" w:hAnsi="Calibri" w:cs="Arial"/>
          <w:sz w:val="12"/>
          <w:szCs w:val="12"/>
        </w:rPr>
      </w:pPr>
    </w:p>
    <w:p w:rsidR="00C651B6" w:rsidRPr="00940634" w:rsidRDefault="00C651B6" w:rsidP="00C651B6">
      <w:pPr>
        <w:pStyle w:val="3"/>
        <w:spacing w:line="276" w:lineRule="auto"/>
        <w:ind w:left="284" w:hanging="425"/>
        <w:rPr>
          <w:rFonts w:ascii="Calibri" w:hAnsi="Calibri" w:cs="Arial"/>
          <w:b/>
        </w:rPr>
      </w:pPr>
      <w:r w:rsidRPr="00940634">
        <w:rPr>
          <w:rFonts w:ascii="Calibri" w:hAnsi="Calibri" w:cs="Arial"/>
          <w:b/>
        </w:rPr>
        <w:t>Se anexa listado referente a las Especificaciones Técnicas y Coberturas (ANEXO 3 DE LAS BASES DE LICITACIÓN).</w:t>
      </w:r>
    </w:p>
    <w:p w:rsidR="00C651B6" w:rsidRPr="00940634" w:rsidRDefault="00C651B6" w:rsidP="00C651B6">
      <w:pPr>
        <w:pStyle w:val="3"/>
        <w:spacing w:line="276" w:lineRule="auto"/>
        <w:ind w:left="284"/>
        <w:jc w:val="left"/>
        <w:rPr>
          <w:rFonts w:ascii="Calibri" w:hAnsi="Calibri"/>
        </w:rPr>
      </w:pPr>
    </w:p>
    <w:p w:rsidR="00C651B6" w:rsidRPr="003E1393" w:rsidRDefault="00C651B6" w:rsidP="00C651B6">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t>PARTIDA 4</w:t>
      </w:r>
    </w:p>
    <w:p w:rsidR="00C651B6" w:rsidRPr="00095D81" w:rsidRDefault="00C651B6" w:rsidP="00C651B6">
      <w:pPr>
        <w:pStyle w:val="3"/>
        <w:spacing w:line="276" w:lineRule="auto"/>
        <w:ind w:left="284"/>
        <w:jc w:val="center"/>
        <w:rPr>
          <w:rFonts w:ascii="Calibri" w:hAnsi="Calibri"/>
          <w:b/>
          <w:sz w:val="12"/>
          <w:szCs w:val="12"/>
        </w:rPr>
      </w:pPr>
    </w:p>
    <w:p w:rsidR="00C651B6" w:rsidRPr="00940634" w:rsidRDefault="00C651B6" w:rsidP="00C651B6">
      <w:pPr>
        <w:pStyle w:val="3"/>
        <w:tabs>
          <w:tab w:val="left" w:pos="0"/>
        </w:tabs>
        <w:spacing w:line="276" w:lineRule="auto"/>
        <w:ind w:left="284" w:hanging="851"/>
        <w:jc w:val="center"/>
        <w:rPr>
          <w:rFonts w:ascii="Calibri" w:hAnsi="Calibri" w:cs="Arial"/>
          <w:b/>
        </w:rPr>
      </w:pPr>
      <w:r w:rsidRPr="00940634">
        <w:rPr>
          <w:rFonts w:ascii="Calibri" w:hAnsi="Calibri" w:cs="Arial"/>
          <w:b/>
        </w:rPr>
        <w:t>SEGURO DE BIENES INMUEBLES DE ISSSTECALI</w:t>
      </w:r>
    </w:p>
    <w:p w:rsidR="00C651B6" w:rsidRPr="00940634" w:rsidRDefault="00C651B6" w:rsidP="00C651B6">
      <w:pPr>
        <w:pStyle w:val="3"/>
        <w:tabs>
          <w:tab w:val="left" w:pos="0"/>
        </w:tabs>
        <w:spacing w:line="276" w:lineRule="auto"/>
        <w:ind w:left="284" w:hanging="851"/>
        <w:jc w:val="center"/>
        <w:rPr>
          <w:rFonts w:ascii="Calibri" w:hAnsi="Calibri" w:cs="Arial"/>
          <w:b/>
        </w:rPr>
      </w:pPr>
      <w:r w:rsidRPr="00940634">
        <w:rPr>
          <w:rFonts w:ascii="Calibri" w:hAnsi="Calibri" w:cs="Arial"/>
          <w:b/>
        </w:rPr>
        <w:t>(29) VEINTINUEVE UBICACIONES.</w:t>
      </w:r>
    </w:p>
    <w:p w:rsidR="00C651B6" w:rsidRPr="00095D81" w:rsidRDefault="00C651B6" w:rsidP="00C651B6">
      <w:pPr>
        <w:pStyle w:val="3"/>
        <w:tabs>
          <w:tab w:val="left" w:pos="0"/>
        </w:tabs>
        <w:spacing w:line="276" w:lineRule="auto"/>
        <w:ind w:left="284" w:hanging="851"/>
        <w:jc w:val="center"/>
        <w:rPr>
          <w:rFonts w:ascii="Calibri" w:hAnsi="Calibri" w:cs="Arial"/>
          <w:b/>
          <w:sz w:val="12"/>
          <w:szCs w:val="12"/>
        </w:rPr>
      </w:pPr>
    </w:p>
    <w:p w:rsidR="00C651B6" w:rsidRPr="00940634" w:rsidRDefault="00C651B6" w:rsidP="00095D81">
      <w:pPr>
        <w:pStyle w:val="3"/>
        <w:tabs>
          <w:tab w:val="left" w:pos="0"/>
        </w:tabs>
        <w:spacing w:line="276" w:lineRule="auto"/>
        <w:ind w:left="284" w:hanging="142"/>
        <w:rPr>
          <w:rFonts w:ascii="Calibri" w:hAnsi="Calibri" w:cs="Arial"/>
          <w:b/>
        </w:rPr>
      </w:pPr>
      <w:r w:rsidRPr="00940634">
        <w:rPr>
          <w:rFonts w:ascii="Calibri" w:hAnsi="Calibri" w:cs="Arial"/>
          <w:b/>
        </w:rPr>
        <w:t>Se anexa listado referente a las Especificaciones Técnicas y Coberturas. (ANEXO 4 DE LAS BASES DE LICITACIÓN), indicando:</w:t>
      </w:r>
    </w:p>
    <w:p w:rsidR="00C651B6" w:rsidRPr="00903C04" w:rsidRDefault="00C651B6" w:rsidP="00095D81">
      <w:pPr>
        <w:pStyle w:val="3"/>
        <w:tabs>
          <w:tab w:val="left" w:pos="0"/>
        </w:tabs>
        <w:spacing w:line="276" w:lineRule="auto"/>
        <w:ind w:left="284" w:hanging="142"/>
        <w:rPr>
          <w:rFonts w:ascii="Calibri" w:hAnsi="Calibri" w:cs="Arial"/>
          <w:b/>
          <w:sz w:val="12"/>
          <w:szCs w:val="12"/>
        </w:rPr>
      </w:pPr>
    </w:p>
    <w:p w:rsidR="00C651B6" w:rsidRPr="00940634" w:rsidRDefault="00C651B6" w:rsidP="00167003">
      <w:pPr>
        <w:pStyle w:val="3"/>
        <w:numPr>
          <w:ilvl w:val="0"/>
          <w:numId w:val="10"/>
        </w:numPr>
        <w:tabs>
          <w:tab w:val="left" w:pos="0"/>
        </w:tabs>
        <w:spacing w:line="276" w:lineRule="auto"/>
        <w:ind w:left="284" w:hanging="142"/>
        <w:jc w:val="left"/>
        <w:rPr>
          <w:rFonts w:ascii="Calibri" w:hAnsi="Calibri" w:cs="Arial"/>
        </w:rPr>
      </w:pPr>
      <w:r w:rsidRPr="00940634">
        <w:rPr>
          <w:rFonts w:ascii="Calibri" w:hAnsi="Calibri" w:cs="Arial"/>
        </w:rPr>
        <w:t>Ubicación</w:t>
      </w:r>
    </w:p>
    <w:p w:rsidR="00C651B6" w:rsidRPr="00940634" w:rsidRDefault="00C651B6" w:rsidP="00167003">
      <w:pPr>
        <w:pStyle w:val="3"/>
        <w:numPr>
          <w:ilvl w:val="0"/>
          <w:numId w:val="10"/>
        </w:numPr>
        <w:tabs>
          <w:tab w:val="left" w:pos="0"/>
        </w:tabs>
        <w:spacing w:line="276" w:lineRule="auto"/>
        <w:ind w:left="284" w:hanging="142"/>
        <w:jc w:val="left"/>
        <w:rPr>
          <w:rFonts w:ascii="Calibri" w:hAnsi="Calibri" w:cs="Arial"/>
        </w:rPr>
      </w:pPr>
      <w:r w:rsidRPr="00940634">
        <w:rPr>
          <w:rFonts w:ascii="Calibri" w:hAnsi="Calibri" w:cs="Arial"/>
        </w:rPr>
        <w:t>Secciones</w:t>
      </w:r>
    </w:p>
    <w:p w:rsidR="00C651B6" w:rsidRPr="00940634" w:rsidRDefault="00C651B6" w:rsidP="00167003">
      <w:pPr>
        <w:pStyle w:val="3"/>
        <w:numPr>
          <w:ilvl w:val="0"/>
          <w:numId w:val="10"/>
        </w:numPr>
        <w:tabs>
          <w:tab w:val="left" w:pos="0"/>
        </w:tabs>
        <w:spacing w:line="276" w:lineRule="auto"/>
        <w:ind w:left="284" w:hanging="142"/>
        <w:jc w:val="left"/>
        <w:rPr>
          <w:rFonts w:ascii="Calibri" w:hAnsi="Calibri" w:cs="Arial"/>
        </w:rPr>
      </w:pPr>
      <w:r w:rsidRPr="00940634">
        <w:rPr>
          <w:rFonts w:ascii="Calibri" w:hAnsi="Calibri" w:cs="Arial"/>
        </w:rPr>
        <w:t>Suma asegurada</w:t>
      </w:r>
    </w:p>
    <w:p w:rsidR="00C651B6" w:rsidRPr="00940634" w:rsidRDefault="00C651B6" w:rsidP="00167003">
      <w:pPr>
        <w:pStyle w:val="3"/>
        <w:numPr>
          <w:ilvl w:val="0"/>
          <w:numId w:val="10"/>
        </w:numPr>
        <w:tabs>
          <w:tab w:val="left" w:pos="0"/>
        </w:tabs>
        <w:spacing w:line="276" w:lineRule="auto"/>
        <w:ind w:left="284" w:hanging="142"/>
        <w:jc w:val="left"/>
        <w:rPr>
          <w:rFonts w:ascii="Calibri" w:hAnsi="Calibri" w:cs="Arial"/>
        </w:rPr>
      </w:pPr>
      <w:r w:rsidRPr="00940634">
        <w:rPr>
          <w:rFonts w:ascii="Calibri" w:hAnsi="Calibri" w:cs="Arial"/>
        </w:rPr>
        <w:t>Descripción</w:t>
      </w:r>
    </w:p>
    <w:p w:rsidR="00C651B6" w:rsidRPr="00095D81" w:rsidRDefault="00C651B6" w:rsidP="00095D81">
      <w:pPr>
        <w:pStyle w:val="3"/>
        <w:tabs>
          <w:tab w:val="left" w:pos="0"/>
        </w:tabs>
        <w:spacing w:line="276" w:lineRule="auto"/>
        <w:ind w:left="284" w:hanging="142"/>
        <w:jc w:val="left"/>
        <w:rPr>
          <w:rFonts w:ascii="Calibri" w:hAnsi="Calibri" w:cs="Arial"/>
          <w:sz w:val="12"/>
          <w:szCs w:val="12"/>
        </w:rPr>
      </w:pPr>
    </w:p>
    <w:p w:rsidR="00C651B6" w:rsidRPr="00940634" w:rsidRDefault="00C651B6" w:rsidP="00095D81">
      <w:pPr>
        <w:tabs>
          <w:tab w:val="left" w:pos="0"/>
        </w:tabs>
        <w:spacing w:line="276" w:lineRule="auto"/>
        <w:ind w:left="284" w:hanging="142"/>
        <w:jc w:val="both"/>
        <w:rPr>
          <w:rFonts w:ascii="Calibri" w:hAnsi="Calibri" w:cs="Arial"/>
        </w:rPr>
      </w:pPr>
      <w:r w:rsidRPr="00940634">
        <w:rPr>
          <w:rFonts w:ascii="Calibri" w:hAnsi="Calibri" w:cs="Arial"/>
          <w:b/>
        </w:rPr>
        <w:t>Cobertura adicional para edificios y contenido al 100%</w:t>
      </w:r>
      <w:r w:rsidRPr="00940634">
        <w:rPr>
          <w:rFonts w:ascii="Calibri" w:hAnsi="Calibri" w:cs="Arial"/>
        </w:rPr>
        <w:t xml:space="preserve"> incluyendo </w:t>
      </w:r>
      <w:r w:rsidRPr="00940634">
        <w:rPr>
          <w:rFonts w:ascii="Calibri" w:hAnsi="Calibri" w:cs="Arial"/>
          <w:b/>
        </w:rPr>
        <w:t>cobertura a todo riesgo</w:t>
      </w:r>
      <w:r w:rsidRPr="00940634">
        <w:rPr>
          <w:rFonts w:ascii="Calibri" w:hAnsi="Calibri" w:cs="Arial"/>
        </w:rPr>
        <w:t>.</w:t>
      </w:r>
    </w:p>
    <w:p w:rsidR="00C651B6" w:rsidRPr="00940634" w:rsidRDefault="00C651B6" w:rsidP="00C651B6">
      <w:pPr>
        <w:tabs>
          <w:tab w:val="left" w:pos="-851"/>
        </w:tabs>
        <w:spacing w:line="276" w:lineRule="auto"/>
        <w:ind w:left="284"/>
        <w:jc w:val="both"/>
        <w:rPr>
          <w:rFonts w:ascii="Calibri" w:hAnsi="Calibri" w:cs="Arial"/>
        </w:rPr>
      </w:pPr>
      <w:r w:rsidRPr="00940634">
        <w:rPr>
          <w:rFonts w:ascii="Calibri" w:hAnsi="Calibri" w:cs="Arial"/>
        </w:rPr>
        <w:t xml:space="preserve">Edificios, contenidos y equipo electrónico, se incluye cobertura adicional de lluvias y huracán (fenómenos hidrometeoro lógicos), para </w:t>
      </w:r>
      <w:r w:rsidRPr="00940634">
        <w:rPr>
          <w:rFonts w:ascii="Calibri" w:hAnsi="Calibri" w:cs="Arial"/>
          <w:b/>
        </w:rPr>
        <w:t>ubicación 7</w:t>
      </w:r>
      <w:r w:rsidRPr="00940634">
        <w:rPr>
          <w:rFonts w:ascii="Calibri" w:hAnsi="Calibri" w:cs="Arial"/>
        </w:rPr>
        <w:t xml:space="preserve"> de “Clínica San Felipe” y </w:t>
      </w:r>
      <w:r w:rsidRPr="00940634">
        <w:rPr>
          <w:rFonts w:ascii="Calibri" w:hAnsi="Calibri" w:cs="Arial"/>
          <w:b/>
        </w:rPr>
        <w:t xml:space="preserve">ubicaciones 16 </w:t>
      </w:r>
      <w:r w:rsidRPr="00940634">
        <w:rPr>
          <w:rFonts w:ascii="Calibri" w:hAnsi="Calibri" w:cs="Arial"/>
        </w:rPr>
        <w:t xml:space="preserve">“Hospital Ensenada” y </w:t>
      </w:r>
      <w:r w:rsidRPr="00940634">
        <w:rPr>
          <w:rFonts w:ascii="Calibri" w:hAnsi="Calibri" w:cs="Arial"/>
          <w:b/>
        </w:rPr>
        <w:t xml:space="preserve">17 </w:t>
      </w:r>
      <w:r w:rsidRPr="00940634">
        <w:rPr>
          <w:rFonts w:ascii="Calibri" w:hAnsi="Calibri" w:cs="Arial"/>
        </w:rPr>
        <w:t>“Consultorio Rosarito” de inmuebles ISSSTECALI.</w:t>
      </w:r>
    </w:p>
    <w:p w:rsidR="00C651B6" w:rsidRPr="00940634" w:rsidRDefault="00C651B6" w:rsidP="00143939">
      <w:pPr>
        <w:pStyle w:val="3"/>
        <w:tabs>
          <w:tab w:val="left" w:pos="0"/>
        </w:tabs>
        <w:spacing w:line="276" w:lineRule="auto"/>
        <w:ind w:left="284" w:firstLine="0"/>
        <w:jc w:val="left"/>
        <w:rPr>
          <w:rFonts w:ascii="Calibri" w:hAnsi="Calibri" w:cs="Arial"/>
        </w:rPr>
      </w:pPr>
      <w:r w:rsidRPr="00940634">
        <w:rPr>
          <w:rFonts w:ascii="Calibri" w:hAnsi="Calibri" w:cs="Arial"/>
          <w:b/>
        </w:rPr>
        <w:t>DEDUCIBLE Y COASEGURADO</w:t>
      </w:r>
      <w:r w:rsidRPr="00940634">
        <w:rPr>
          <w:rFonts w:ascii="Calibri" w:hAnsi="Calibri" w:cs="Arial"/>
        </w:rPr>
        <w:t>:</w:t>
      </w:r>
    </w:p>
    <w:p w:rsidR="00C651B6" w:rsidRPr="00095D81" w:rsidRDefault="00C651B6" w:rsidP="00143939">
      <w:pPr>
        <w:pStyle w:val="3"/>
        <w:tabs>
          <w:tab w:val="left" w:pos="0"/>
        </w:tabs>
        <w:spacing w:line="276" w:lineRule="auto"/>
        <w:ind w:left="284" w:firstLine="0"/>
        <w:jc w:val="left"/>
        <w:rPr>
          <w:rFonts w:ascii="Calibri" w:hAnsi="Calibri" w:cs="Arial"/>
          <w:sz w:val="12"/>
          <w:szCs w:val="12"/>
        </w:rPr>
      </w:pPr>
    </w:p>
    <w:p w:rsidR="00C651B6" w:rsidRPr="00940634" w:rsidRDefault="00C651B6" w:rsidP="00143939">
      <w:pPr>
        <w:tabs>
          <w:tab w:val="left" w:pos="0"/>
        </w:tabs>
        <w:spacing w:line="276" w:lineRule="auto"/>
        <w:ind w:left="284"/>
        <w:jc w:val="both"/>
        <w:rPr>
          <w:rFonts w:ascii="Calibri" w:hAnsi="Calibri" w:cs="Arial"/>
        </w:rPr>
      </w:pPr>
      <w:r w:rsidRPr="00940634">
        <w:rPr>
          <w:rFonts w:ascii="Calibri" w:hAnsi="Calibri" w:cs="Arial"/>
        </w:rPr>
        <w:t>INCENDIO: SIN DEDUCIBLE</w:t>
      </w:r>
    </w:p>
    <w:p w:rsidR="00C651B6" w:rsidRPr="00940634" w:rsidRDefault="00C651B6" w:rsidP="00143939">
      <w:pPr>
        <w:tabs>
          <w:tab w:val="left" w:pos="0"/>
        </w:tabs>
        <w:spacing w:line="276" w:lineRule="auto"/>
        <w:ind w:left="284"/>
        <w:jc w:val="both"/>
        <w:rPr>
          <w:rFonts w:ascii="Calibri" w:hAnsi="Calibri" w:cs="Arial"/>
        </w:rPr>
      </w:pPr>
      <w:r w:rsidRPr="00940634">
        <w:rPr>
          <w:rFonts w:ascii="Calibri" w:hAnsi="Calibri" w:cs="Arial"/>
        </w:rPr>
        <w:t>TERREMOTO: 2%</w:t>
      </w:r>
    </w:p>
    <w:p w:rsidR="00C651B6" w:rsidRPr="00940634" w:rsidRDefault="00C651B6" w:rsidP="00143939">
      <w:pPr>
        <w:tabs>
          <w:tab w:val="left" w:pos="0"/>
        </w:tabs>
        <w:spacing w:line="276" w:lineRule="auto"/>
        <w:ind w:left="284"/>
        <w:jc w:val="both"/>
        <w:rPr>
          <w:rFonts w:ascii="Calibri" w:hAnsi="Calibri" w:cs="Arial"/>
        </w:rPr>
      </w:pPr>
      <w:r w:rsidRPr="00940634">
        <w:rPr>
          <w:rFonts w:ascii="Calibri" w:hAnsi="Calibri" w:cs="Arial"/>
        </w:rPr>
        <w:t>COASEGURO: 10%</w:t>
      </w:r>
    </w:p>
    <w:p w:rsidR="00C651B6" w:rsidRPr="00940634" w:rsidRDefault="00C651B6" w:rsidP="00143939">
      <w:pPr>
        <w:tabs>
          <w:tab w:val="left" w:pos="0"/>
        </w:tabs>
        <w:spacing w:line="276" w:lineRule="auto"/>
        <w:ind w:left="284"/>
        <w:jc w:val="both"/>
        <w:rPr>
          <w:rFonts w:ascii="Calibri" w:hAnsi="Calibri" w:cs="Arial"/>
        </w:rPr>
      </w:pPr>
      <w:r w:rsidRPr="00940634">
        <w:rPr>
          <w:rFonts w:ascii="Calibri" w:hAnsi="Calibri" w:cs="Arial"/>
        </w:rPr>
        <w:t>DEMÁS COBERTURAS CON TOPE MÁXIMO DE 10%</w:t>
      </w:r>
    </w:p>
    <w:p w:rsidR="00C651B6" w:rsidRPr="00095D81" w:rsidRDefault="00C651B6" w:rsidP="00143939">
      <w:pPr>
        <w:tabs>
          <w:tab w:val="left" w:pos="0"/>
        </w:tabs>
        <w:spacing w:line="276" w:lineRule="auto"/>
        <w:ind w:left="284"/>
        <w:jc w:val="both"/>
        <w:rPr>
          <w:rFonts w:ascii="Calibri" w:hAnsi="Calibri" w:cs="Arial"/>
          <w:sz w:val="12"/>
          <w:szCs w:val="12"/>
        </w:rPr>
      </w:pPr>
    </w:p>
    <w:p w:rsidR="00C651B6" w:rsidRPr="00940634" w:rsidRDefault="00C651B6" w:rsidP="00143939">
      <w:pPr>
        <w:tabs>
          <w:tab w:val="left" w:pos="0"/>
        </w:tabs>
        <w:spacing w:line="276" w:lineRule="auto"/>
        <w:ind w:left="284"/>
        <w:jc w:val="both"/>
        <w:rPr>
          <w:rFonts w:ascii="Calibri" w:hAnsi="Calibri" w:cs="Arial"/>
        </w:rPr>
      </w:pPr>
      <w:r w:rsidRPr="00940634">
        <w:rPr>
          <w:rFonts w:ascii="Calibri" w:hAnsi="Calibri" w:cs="Arial"/>
        </w:rPr>
        <w:t>Para c</w:t>
      </w:r>
      <w:r w:rsidRPr="00940634">
        <w:rPr>
          <w:rFonts w:ascii="Calibri" w:hAnsi="Calibri" w:cs="Arial"/>
          <w:b/>
        </w:rPr>
        <w:t xml:space="preserve">obertura adicional </w:t>
      </w:r>
      <w:r w:rsidRPr="00940634">
        <w:rPr>
          <w:rFonts w:ascii="Calibri" w:hAnsi="Calibri" w:cs="Arial"/>
        </w:rPr>
        <w:t xml:space="preserve">de </w:t>
      </w:r>
      <w:r w:rsidRPr="00940634">
        <w:rPr>
          <w:rFonts w:ascii="Calibri" w:hAnsi="Calibri" w:cs="Arial"/>
          <w:b/>
        </w:rPr>
        <w:t>terremoto</w:t>
      </w:r>
      <w:r w:rsidRPr="00940634">
        <w:rPr>
          <w:rFonts w:ascii="Calibri" w:hAnsi="Calibri" w:cs="Arial"/>
        </w:rPr>
        <w:t xml:space="preserve"> edificio y contenidos se considerara el </w:t>
      </w:r>
      <w:r w:rsidRPr="00940634">
        <w:rPr>
          <w:rFonts w:ascii="Calibri" w:hAnsi="Calibri" w:cs="Arial"/>
          <w:b/>
        </w:rPr>
        <w:t>90 %,</w:t>
      </w:r>
      <w:r w:rsidRPr="00940634">
        <w:rPr>
          <w:rFonts w:ascii="Calibri" w:hAnsi="Calibri" w:cs="Arial"/>
        </w:rPr>
        <w:t xml:space="preserve"> considerando el equipo electrónico.</w:t>
      </w:r>
    </w:p>
    <w:p w:rsidR="00C651B6" w:rsidRPr="00940634" w:rsidRDefault="00C651B6" w:rsidP="00143939">
      <w:pPr>
        <w:tabs>
          <w:tab w:val="left" w:pos="0"/>
        </w:tabs>
        <w:spacing w:line="276" w:lineRule="auto"/>
        <w:ind w:left="284"/>
        <w:jc w:val="both"/>
        <w:rPr>
          <w:rFonts w:ascii="Calibri" w:hAnsi="Calibri" w:cs="Arial"/>
        </w:rPr>
      </w:pPr>
      <w:r w:rsidRPr="00940634">
        <w:rPr>
          <w:rFonts w:ascii="Calibri" w:hAnsi="Calibri" w:cs="Arial"/>
        </w:rPr>
        <w:t xml:space="preserve">Para la </w:t>
      </w:r>
      <w:r w:rsidRPr="00940634">
        <w:rPr>
          <w:rFonts w:ascii="Calibri" w:hAnsi="Calibri" w:cs="Arial"/>
          <w:b/>
        </w:rPr>
        <w:t xml:space="preserve">cobertura básica </w:t>
      </w:r>
      <w:r w:rsidRPr="00940634">
        <w:rPr>
          <w:rFonts w:ascii="Calibri" w:hAnsi="Calibri" w:cs="Arial"/>
        </w:rPr>
        <w:t xml:space="preserve">de </w:t>
      </w:r>
      <w:r w:rsidRPr="00940634">
        <w:rPr>
          <w:rFonts w:ascii="Calibri" w:hAnsi="Calibri" w:cs="Arial"/>
          <w:b/>
        </w:rPr>
        <w:t>incendios</w:t>
      </w:r>
      <w:r w:rsidRPr="00940634">
        <w:rPr>
          <w:rFonts w:ascii="Calibri" w:hAnsi="Calibri" w:cs="Arial"/>
        </w:rPr>
        <w:t xml:space="preserve"> se considerara edificios y el total contenidos más el total de equipo electrónico.</w:t>
      </w:r>
    </w:p>
    <w:p w:rsidR="00C651B6" w:rsidRPr="00095D81" w:rsidRDefault="00C651B6" w:rsidP="00143939">
      <w:pPr>
        <w:spacing w:line="276" w:lineRule="auto"/>
        <w:ind w:left="284"/>
        <w:jc w:val="both"/>
        <w:rPr>
          <w:rFonts w:ascii="Calibri" w:hAnsi="Calibri" w:cs="Arial"/>
          <w:sz w:val="12"/>
          <w:szCs w:val="12"/>
        </w:rPr>
      </w:pPr>
    </w:p>
    <w:p w:rsidR="00C651B6" w:rsidRPr="00940634" w:rsidRDefault="00C651B6" w:rsidP="00143939">
      <w:pPr>
        <w:spacing w:line="276" w:lineRule="auto"/>
        <w:ind w:left="284"/>
        <w:jc w:val="both"/>
        <w:rPr>
          <w:rFonts w:ascii="Calibri" w:hAnsi="Calibri" w:cs="Arial"/>
        </w:rPr>
      </w:pPr>
      <w:r w:rsidRPr="00940634">
        <w:rPr>
          <w:rFonts w:ascii="Calibri" w:hAnsi="Calibri" w:cs="Arial"/>
        </w:rPr>
        <w:lastRenderedPageBreak/>
        <w:t xml:space="preserve">En Inmuebles </w:t>
      </w:r>
      <w:r w:rsidRPr="00940634">
        <w:rPr>
          <w:rFonts w:ascii="Calibri" w:hAnsi="Calibri" w:cs="Arial"/>
          <w:b/>
        </w:rPr>
        <w:t>ISSSTECALI</w:t>
      </w:r>
      <w:r w:rsidRPr="00940634">
        <w:rPr>
          <w:rFonts w:ascii="Calibri" w:hAnsi="Calibri" w:cs="Arial"/>
        </w:rPr>
        <w:t xml:space="preserve"> se considerará como suma asegurada en responsabilidad civil LUC por $ 5´000.000.00 (CINCO MILLONES DE PESOS 00/100 MONEDA NACIONAL).</w:t>
      </w:r>
    </w:p>
    <w:p w:rsidR="00C651B6" w:rsidRPr="00095D81" w:rsidRDefault="00C651B6" w:rsidP="00143939">
      <w:pPr>
        <w:spacing w:line="276" w:lineRule="auto"/>
        <w:ind w:left="284"/>
        <w:jc w:val="both"/>
        <w:rPr>
          <w:rFonts w:ascii="Calibri" w:hAnsi="Calibri" w:cs="Arial"/>
          <w:sz w:val="12"/>
          <w:szCs w:val="12"/>
        </w:rPr>
      </w:pPr>
    </w:p>
    <w:p w:rsidR="00C651B6" w:rsidRPr="00940634" w:rsidRDefault="00C651B6" w:rsidP="00143939">
      <w:pPr>
        <w:spacing w:line="276" w:lineRule="auto"/>
        <w:ind w:left="284"/>
        <w:jc w:val="both"/>
        <w:rPr>
          <w:rFonts w:ascii="Calibri" w:hAnsi="Calibri" w:cs="Arial"/>
        </w:rPr>
      </w:pPr>
      <w:r w:rsidRPr="00940634">
        <w:rPr>
          <w:rFonts w:ascii="Calibri" w:hAnsi="Calibri" w:cs="Arial"/>
          <w:b/>
        </w:rPr>
        <w:t>No</w:t>
      </w:r>
      <w:r w:rsidRPr="00940634">
        <w:rPr>
          <w:rFonts w:ascii="Calibri" w:hAnsi="Calibri" w:cs="Arial"/>
        </w:rPr>
        <w:t xml:space="preserve"> se considera cobertura de Responsabilidad Civil Arrendatario, en los casos ubicaciones arrendadas.</w:t>
      </w:r>
    </w:p>
    <w:p w:rsidR="00C651B6" w:rsidRPr="00A6388D" w:rsidRDefault="00C651B6" w:rsidP="00143939">
      <w:pPr>
        <w:spacing w:line="276" w:lineRule="auto"/>
        <w:ind w:left="284"/>
        <w:jc w:val="both"/>
        <w:rPr>
          <w:rFonts w:ascii="Calibri" w:hAnsi="Calibri" w:cs="Arial"/>
          <w:sz w:val="16"/>
          <w:szCs w:val="16"/>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MEDIDAS DE PROTECCION CONTRA INCENDIOS </w:t>
      </w: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 Clínica Periférica Benito Juárez (2 Niveles)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10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03 Extintores 15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Extintores15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 Clínica de Rehabilitación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03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3 Clínica Sánchez Zarazúa Poblado Benito Juárez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05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4 Clínica Eucario Zavala Álvarez Ejido Nuevo León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07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5 Clínica Estación Coahuila Km57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03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6 Clínica Guadalupe Victoria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05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7 Clínica San Felipe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06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01 Extintor 05 </w:t>
      </w:r>
      <w:proofErr w:type="spellStart"/>
      <w:r w:rsidRPr="00940634">
        <w:rPr>
          <w:rFonts w:ascii="Calibri" w:hAnsi="Calibri" w:cs="Arial"/>
        </w:rPr>
        <w:t>lbs</w:t>
      </w:r>
      <w:proofErr w:type="spellEnd"/>
      <w:r w:rsidRPr="00940634">
        <w:rPr>
          <w:rFonts w:ascii="Calibri" w:hAnsi="Calibri" w:cs="Arial"/>
        </w:rPr>
        <w:t xml:space="preserve"> PQS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 10 </w:t>
      </w:r>
      <w:proofErr w:type="spellStart"/>
      <w:r w:rsidRPr="00940634">
        <w:rPr>
          <w:rFonts w:ascii="Calibri" w:hAnsi="Calibri" w:cs="Arial"/>
        </w:rPr>
        <w:t>lbs</w:t>
      </w:r>
      <w:proofErr w:type="spellEnd"/>
      <w:r w:rsidRPr="00940634">
        <w:rPr>
          <w:rFonts w:ascii="Calibri" w:hAnsi="Calibri" w:cs="Arial"/>
        </w:rPr>
        <w:t xml:space="preserve"> CO2</w:t>
      </w:r>
    </w:p>
    <w:p w:rsidR="00C651B6" w:rsidRPr="00DC29D9"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8 Clínica San Quintín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07 Extintores 10 lb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2.5 lb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9 Clínica Tecate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14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Alarma contra Incendio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Aspersores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Mangueras contra incendio</w:t>
      </w: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10 Clínica Tecate (ANTIGUA 1 Nivel)</w:t>
      </w:r>
    </w:p>
    <w:p w:rsidR="00C651B6" w:rsidRPr="00940634" w:rsidRDefault="00C651B6" w:rsidP="00C651B6">
      <w:pPr>
        <w:tabs>
          <w:tab w:val="center" w:pos="3614"/>
        </w:tabs>
        <w:spacing w:line="276" w:lineRule="auto"/>
        <w:ind w:left="284"/>
        <w:jc w:val="both"/>
        <w:rPr>
          <w:rFonts w:ascii="Calibri" w:hAnsi="Calibri" w:cs="Arial"/>
        </w:rPr>
      </w:pPr>
      <w:r w:rsidRPr="00940634">
        <w:rPr>
          <w:rFonts w:ascii="Calibri" w:hAnsi="Calibri" w:cs="Arial"/>
        </w:rPr>
        <w:t xml:space="preserve">Se desconoce </w:t>
      </w:r>
      <w:r w:rsidRPr="00940634">
        <w:rPr>
          <w:rFonts w:ascii="Calibri" w:hAnsi="Calibri" w:cs="Arial"/>
        </w:rPr>
        <w:tab/>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11 Clínica Las Palmas Tijuana (2 Niveles)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05 Extintores 05 </w:t>
      </w:r>
      <w:proofErr w:type="spellStart"/>
      <w:r w:rsidRPr="00940634">
        <w:rPr>
          <w:rFonts w:ascii="Calibri" w:hAnsi="Calibri" w:cs="Arial"/>
        </w:rPr>
        <w:t>lbs</w:t>
      </w:r>
      <w:proofErr w:type="spellEnd"/>
      <w:r w:rsidRPr="00940634">
        <w:rPr>
          <w:rFonts w:ascii="Calibri" w:hAnsi="Calibri" w:cs="Arial"/>
        </w:rPr>
        <w:t xml:space="preserve"> CO2</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10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 05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2.5 gal Agua tipo A</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b/>
          <w:bCs/>
        </w:rPr>
        <w:lastRenderedPageBreak/>
        <w:t>Ubicación 12 Hospital Mirador Tijuana (2 Niveles y Sótano)</w:t>
      </w:r>
    </w:p>
    <w:p w:rsidR="00C651B6" w:rsidRPr="00940634" w:rsidRDefault="00C651B6" w:rsidP="00C651B6">
      <w:pPr>
        <w:spacing w:line="276" w:lineRule="auto"/>
        <w:ind w:left="284"/>
        <w:jc w:val="both"/>
        <w:rPr>
          <w:rFonts w:ascii="Calibri" w:hAnsi="Calibri" w:cs="Arial"/>
          <w:lang w:val="en-US"/>
        </w:rPr>
      </w:pPr>
      <w:r w:rsidRPr="00940634">
        <w:rPr>
          <w:rFonts w:ascii="Calibri" w:hAnsi="Calibri" w:cs="Arial"/>
          <w:lang w:val="en-US"/>
        </w:rPr>
        <w:t xml:space="preserve">02 </w:t>
      </w:r>
      <w:proofErr w:type="spellStart"/>
      <w:r w:rsidRPr="00940634">
        <w:rPr>
          <w:rFonts w:ascii="Calibri" w:hAnsi="Calibri" w:cs="Arial"/>
          <w:lang w:val="en-US"/>
        </w:rPr>
        <w:t>Extintores</w:t>
      </w:r>
      <w:proofErr w:type="spellEnd"/>
      <w:r w:rsidRPr="00940634">
        <w:rPr>
          <w:rFonts w:ascii="Calibri" w:hAnsi="Calibri" w:cs="Arial"/>
          <w:lang w:val="en-US"/>
        </w:rPr>
        <w:t xml:space="preserve"> 4.5 kg CO2</w:t>
      </w:r>
    </w:p>
    <w:p w:rsidR="00C651B6" w:rsidRPr="00940634" w:rsidRDefault="00C651B6" w:rsidP="00C651B6">
      <w:pPr>
        <w:spacing w:line="276" w:lineRule="auto"/>
        <w:ind w:left="284"/>
        <w:jc w:val="both"/>
        <w:rPr>
          <w:rFonts w:ascii="Calibri" w:hAnsi="Calibri" w:cs="Arial"/>
          <w:lang w:val="en-US"/>
        </w:rPr>
      </w:pPr>
      <w:r w:rsidRPr="00940634">
        <w:rPr>
          <w:rFonts w:ascii="Calibri" w:hAnsi="Calibri" w:cs="Arial"/>
          <w:lang w:val="en-US"/>
        </w:rPr>
        <w:t xml:space="preserve">01 </w:t>
      </w:r>
      <w:proofErr w:type="spellStart"/>
      <w:r w:rsidRPr="00940634">
        <w:rPr>
          <w:rFonts w:ascii="Calibri" w:hAnsi="Calibri" w:cs="Arial"/>
          <w:lang w:val="en-US"/>
        </w:rPr>
        <w:t>Extintor</w:t>
      </w:r>
      <w:proofErr w:type="spellEnd"/>
      <w:r w:rsidRPr="00940634">
        <w:rPr>
          <w:rFonts w:ascii="Calibri" w:hAnsi="Calibri" w:cs="Arial"/>
          <w:lang w:val="en-US"/>
        </w:rPr>
        <w:t xml:space="preserve"> 06 kg CO2</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02 Extintores  2Kg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28 Extintores 4.5 kg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9 kg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01 kg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Detectores de Humo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Mangueras contra incendios</w:t>
      </w:r>
    </w:p>
    <w:p w:rsidR="00C651B6" w:rsidRPr="00095D81" w:rsidRDefault="00C651B6" w:rsidP="00C651B6">
      <w:pPr>
        <w:spacing w:line="276" w:lineRule="auto"/>
        <w:ind w:left="284"/>
        <w:jc w:val="both"/>
        <w:rPr>
          <w:rFonts w:ascii="Calibri" w:hAnsi="Calibri" w:cs="Arial"/>
          <w:b/>
          <w:bCs/>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13 Clínica Mariano Matamoros Tijuana (2 Niveles)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05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01 Extintor 10 </w:t>
      </w:r>
      <w:proofErr w:type="spellStart"/>
      <w:r w:rsidRPr="00940634">
        <w:rPr>
          <w:rFonts w:ascii="Calibri" w:hAnsi="Calibri" w:cs="Arial"/>
        </w:rPr>
        <w:t>lbs</w:t>
      </w:r>
      <w:proofErr w:type="spellEnd"/>
      <w:r w:rsidRPr="00940634">
        <w:rPr>
          <w:rFonts w:ascii="Calibri" w:hAnsi="Calibri" w:cs="Arial"/>
        </w:rPr>
        <w:t xml:space="preserve"> CO2</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14 Prestaciones Económicas Zona Costa (4 Niveles)</w:t>
      </w:r>
    </w:p>
    <w:p w:rsidR="00C651B6" w:rsidRPr="00940634" w:rsidRDefault="00C651B6" w:rsidP="00C651B6">
      <w:pPr>
        <w:spacing w:line="276" w:lineRule="auto"/>
        <w:ind w:left="284"/>
        <w:jc w:val="both"/>
        <w:rPr>
          <w:rFonts w:ascii="Calibri" w:hAnsi="Calibri" w:cs="Arial"/>
          <w:bCs/>
        </w:rPr>
      </w:pPr>
      <w:r w:rsidRPr="00940634">
        <w:rPr>
          <w:rFonts w:ascii="Calibri" w:hAnsi="Calibri" w:cs="Arial"/>
          <w:bCs/>
        </w:rPr>
        <w:t>No cuenta con medidas de protección contra incendios</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15 Hospital Mexicali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38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Extintores 9.6 l  Agua tipo A</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03 Extintor 20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Mangueras contra incendio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Detectores de Humo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16 Hospital Ensenada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23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15 Extintores 20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03 Extintores 05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 2.5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Sistema contra incendio de Cocina</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17 Clínica Rosarito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 10 </w:t>
      </w:r>
      <w:proofErr w:type="spellStart"/>
      <w:r w:rsidRPr="00940634">
        <w:rPr>
          <w:rFonts w:ascii="Calibri" w:hAnsi="Calibri" w:cs="Arial"/>
        </w:rPr>
        <w:t>lbs</w:t>
      </w:r>
      <w:proofErr w:type="spellEnd"/>
      <w:r w:rsidRPr="00940634">
        <w:rPr>
          <w:rFonts w:ascii="Calibri" w:hAnsi="Calibri" w:cs="Arial"/>
        </w:rPr>
        <w:t xml:space="preserve"> CO2</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01 Extintor 05 </w:t>
      </w:r>
      <w:proofErr w:type="spellStart"/>
      <w:r w:rsidRPr="00940634">
        <w:rPr>
          <w:rFonts w:ascii="Calibri" w:hAnsi="Calibri" w:cs="Arial"/>
        </w:rPr>
        <w:t>lbs</w:t>
      </w:r>
      <w:proofErr w:type="spellEnd"/>
      <w:r w:rsidRPr="00940634">
        <w:rPr>
          <w:rFonts w:ascii="Calibri" w:hAnsi="Calibri" w:cs="Arial"/>
        </w:rPr>
        <w:t xml:space="preserve"> CO2</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07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 05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18 Oficinas Administrativas (2 Niveles)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29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05 lb HALON</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01 Extintores 20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Detectores de Humo y Alarma contra incendio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Mangueras contra incendio</w:t>
      </w: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19 Almacén General de ISSSTECALI, Archivo y Digitalización (2 Niveles)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08 Extintores de 10 </w:t>
      </w:r>
      <w:proofErr w:type="spellStart"/>
      <w:r w:rsidRPr="00940634">
        <w:rPr>
          <w:rFonts w:ascii="Calibri" w:hAnsi="Calibri" w:cs="Arial"/>
        </w:rPr>
        <w:t>lbs</w:t>
      </w:r>
      <w:proofErr w:type="spellEnd"/>
      <w:r w:rsidRPr="00940634">
        <w:rPr>
          <w:rFonts w:ascii="Calibri" w:hAnsi="Calibri" w:cs="Arial"/>
        </w:rPr>
        <w:t xml:space="preserve"> </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05 Extintores 20 </w:t>
      </w:r>
      <w:proofErr w:type="spellStart"/>
      <w:r w:rsidRPr="00940634">
        <w:rPr>
          <w:rFonts w:ascii="Calibri" w:hAnsi="Calibri" w:cs="Arial"/>
        </w:rPr>
        <w:t>lbs</w:t>
      </w:r>
      <w:proofErr w:type="spellEnd"/>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Detectores de Humo                     </w:t>
      </w:r>
    </w:p>
    <w:p w:rsidR="00C651B6" w:rsidRPr="00095D81" w:rsidRDefault="00C651B6" w:rsidP="00C651B6">
      <w:pPr>
        <w:spacing w:line="276" w:lineRule="auto"/>
        <w:ind w:left="284"/>
        <w:jc w:val="both"/>
        <w:rPr>
          <w:rFonts w:ascii="Calibri" w:hAnsi="Calibri" w:cs="Arial"/>
          <w:b/>
          <w:bCs/>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20 Contraloría Interna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lastRenderedPageBreak/>
        <w:t>01 Extintor 10lbs Polvo Químico Seco</w:t>
      </w:r>
    </w:p>
    <w:p w:rsidR="00C651B6" w:rsidRPr="00095D81" w:rsidRDefault="00C651B6" w:rsidP="00C651B6">
      <w:pPr>
        <w:spacing w:line="276" w:lineRule="auto"/>
        <w:ind w:left="284"/>
        <w:jc w:val="both"/>
        <w:rPr>
          <w:rFonts w:ascii="Calibri" w:hAnsi="Calibri" w:cs="Arial"/>
          <w:b/>
          <w:bCs/>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21 Clínica Síndrome Metabólico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03 Extintores 10lbs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22 Clínica de Servicios Ampliados Mexicali (2 Niveles)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26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02 Extintores 10lbs CO2</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Mangueras contra incendio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Alarma contra Incendio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 Detectores de Humo </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23  Almacén Guajardo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02 Extintores 10lbs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9.6 l agua a presión tipo A</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24  Taller de Mantenimiento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10lbs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25 Coordinación de Asesoría y Servicios legales y Coordinación de Empresas CALISS TIJUAN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Se desconoce el sistema contra incendio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26  Oficinas Administrativas Jurídicos, Contraloría Interna y Afiliación ISSSTECALI ENSENADA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Se desconoce el sistema contra incendio</w:t>
      </w: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27  Inmueble Mar Báltico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Se desconoce el sistema contra incendio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rPr>
      </w:pPr>
      <w:r w:rsidRPr="00940634">
        <w:rPr>
          <w:rFonts w:ascii="Calibri" w:hAnsi="Calibri" w:cs="Arial"/>
          <w:b/>
        </w:rPr>
        <w:t>Ubicación 28 Edificio Anexo a Clínica San Felipe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Se desconoce el sistema contra incendio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rPr>
      </w:pPr>
      <w:r w:rsidRPr="00940634">
        <w:rPr>
          <w:rFonts w:ascii="Calibri" w:hAnsi="Calibri" w:cs="Arial"/>
          <w:b/>
        </w:rPr>
        <w:t>Ubicación 29 Archivo de la Subdirección General de prestaciones Económicas y Sociales (local 9C Plaza Baja California)</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Se desconoce el sistema contra incendio</w:t>
      </w:r>
    </w:p>
    <w:p w:rsidR="00C651B6" w:rsidRPr="00095D81" w:rsidRDefault="00C651B6" w:rsidP="00C651B6">
      <w:pPr>
        <w:spacing w:line="276" w:lineRule="auto"/>
        <w:ind w:left="284"/>
        <w:jc w:val="both"/>
        <w:rPr>
          <w:rFonts w:ascii="Calibri" w:hAnsi="Calibri" w:cs="Arial"/>
          <w:b/>
          <w:bCs/>
          <w:sz w:val="12"/>
          <w:szCs w:val="12"/>
          <w:u w:val="single"/>
        </w:rPr>
      </w:pPr>
    </w:p>
    <w:p w:rsidR="00C651B6" w:rsidRPr="00940634" w:rsidRDefault="00C651B6" w:rsidP="00C651B6">
      <w:pPr>
        <w:spacing w:line="276" w:lineRule="auto"/>
        <w:ind w:left="284"/>
        <w:jc w:val="both"/>
        <w:rPr>
          <w:rFonts w:ascii="Calibri" w:hAnsi="Calibri" w:cs="Arial"/>
          <w:b/>
          <w:bCs/>
          <w:u w:val="single"/>
        </w:rPr>
      </w:pPr>
      <w:r w:rsidRPr="00940634">
        <w:rPr>
          <w:rFonts w:ascii="Calibri" w:hAnsi="Calibri" w:cs="Arial"/>
          <w:b/>
          <w:bCs/>
          <w:u w:val="single"/>
        </w:rPr>
        <w:t>Medidas de Seguridad:</w:t>
      </w:r>
    </w:p>
    <w:p w:rsidR="00C651B6" w:rsidRPr="00095D81" w:rsidRDefault="00C651B6" w:rsidP="00C651B6">
      <w:pPr>
        <w:spacing w:line="276" w:lineRule="auto"/>
        <w:ind w:left="284"/>
        <w:jc w:val="both"/>
        <w:rPr>
          <w:rFonts w:ascii="Calibri" w:hAnsi="Calibri" w:cs="Arial"/>
          <w:b/>
          <w:bCs/>
          <w:sz w:val="12"/>
          <w:szCs w:val="12"/>
          <w:u w:val="single"/>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rPr>
        <w:t>Se tiene contratado servicio de Guardias de Seguridad Privada con los aditamentos básicos de seguridad, y en Oficinas Centrales y Almacén General se cuenta con circuito cerrado de TV.</w:t>
      </w:r>
    </w:p>
    <w:p w:rsidR="00C651B6" w:rsidRPr="00095D81" w:rsidRDefault="00C651B6" w:rsidP="00C651B6">
      <w:pPr>
        <w:spacing w:line="276" w:lineRule="auto"/>
        <w:ind w:left="284"/>
        <w:jc w:val="both"/>
        <w:rPr>
          <w:rFonts w:ascii="Calibri" w:hAnsi="Calibri" w:cs="Arial"/>
          <w:sz w:val="12"/>
          <w:szCs w:val="12"/>
        </w:rPr>
      </w:pPr>
    </w:p>
    <w:p w:rsidR="00C651B6" w:rsidRPr="003E1393" w:rsidRDefault="00C651B6" w:rsidP="00C651B6">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t>PARTIDA 5</w:t>
      </w:r>
    </w:p>
    <w:p w:rsidR="00C651B6" w:rsidRPr="00DC29D9" w:rsidRDefault="00C651B6" w:rsidP="00C651B6">
      <w:pPr>
        <w:pStyle w:val="3"/>
        <w:spacing w:line="276" w:lineRule="auto"/>
        <w:ind w:left="284"/>
        <w:jc w:val="left"/>
        <w:rPr>
          <w:rFonts w:ascii="Calibri" w:hAnsi="Calibri"/>
          <w:sz w:val="12"/>
          <w:szCs w:val="12"/>
        </w:rPr>
      </w:pPr>
    </w:p>
    <w:p w:rsidR="00C651B6" w:rsidRPr="00940634" w:rsidRDefault="00C651B6" w:rsidP="00C651B6">
      <w:pPr>
        <w:pStyle w:val="3"/>
        <w:spacing w:line="276" w:lineRule="auto"/>
        <w:ind w:left="284" w:firstLine="0"/>
        <w:jc w:val="center"/>
        <w:rPr>
          <w:rFonts w:ascii="Calibri" w:hAnsi="Calibri" w:cs="Arial"/>
          <w:b/>
        </w:rPr>
      </w:pPr>
      <w:r w:rsidRPr="00940634">
        <w:rPr>
          <w:rFonts w:ascii="Calibri" w:hAnsi="Calibri" w:cs="Arial"/>
          <w:b/>
        </w:rPr>
        <w:t>SEGURO DE BIENES INMUEBLES CALISSS</w:t>
      </w:r>
    </w:p>
    <w:p w:rsidR="00C651B6" w:rsidRPr="00940634" w:rsidRDefault="00C651B6" w:rsidP="00C651B6">
      <w:pPr>
        <w:pStyle w:val="3"/>
        <w:spacing w:line="276" w:lineRule="auto"/>
        <w:ind w:left="284" w:firstLine="0"/>
        <w:jc w:val="center"/>
        <w:rPr>
          <w:rFonts w:ascii="Calibri" w:hAnsi="Calibri" w:cs="Arial"/>
          <w:b/>
        </w:rPr>
      </w:pPr>
      <w:r w:rsidRPr="00940634">
        <w:rPr>
          <w:rFonts w:ascii="Calibri" w:hAnsi="Calibri" w:cs="Arial"/>
          <w:b/>
        </w:rPr>
        <w:t>(6) SEIS UBICACIONES.</w:t>
      </w:r>
    </w:p>
    <w:p w:rsidR="00C651B6" w:rsidRPr="00940634" w:rsidRDefault="00C651B6" w:rsidP="00C651B6">
      <w:pPr>
        <w:pStyle w:val="3"/>
        <w:spacing w:line="276" w:lineRule="auto"/>
        <w:ind w:left="284" w:firstLine="0"/>
        <w:rPr>
          <w:rFonts w:ascii="Calibri" w:hAnsi="Calibri" w:cs="Arial"/>
          <w:b/>
        </w:rPr>
      </w:pPr>
      <w:r w:rsidRPr="00940634">
        <w:rPr>
          <w:rFonts w:ascii="Calibri" w:hAnsi="Calibri" w:cs="Arial"/>
          <w:b/>
        </w:rPr>
        <w:t>Se anexa listado referente a las Especificaciones Técnicas y Coberturas (ANEXO 5 DE LAS BASES DE LICITACIÓN), indicando:</w:t>
      </w:r>
    </w:p>
    <w:p w:rsidR="00C651B6" w:rsidRPr="00095D81" w:rsidRDefault="00C651B6" w:rsidP="00C651B6">
      <w:pPr>
        <w:pStyle w:val="3"/>
        <w:spacing w:line="276" w:lineRule="auto"/>
        <w:ind w:left="284" w:firstLine="0"/>
        <w:rPr>
          <w:rFonts w:ascii="Calibri" w:hAnsi="Calibri" w:cs="Arial"/>
          <w:b/>
          <w:sz w:val="12"/>
          <w:szCs w:val="12"/>
        </w:rPr>
      </w:pPr>
    </w:p>
    <w:p w:rsidR="00C651B6" w:rsidRPr="00940634" w:rsidRDefault="00C651B6" w:rsidP="00167003">
      <w:pPr>
        <w:pStyle w:val="3"/>
        <w:numPr>
          <w:ilvl w:val="0"/>
          <w:numId w:val="9"/>
        </w:numPr>
        <w:tabs>
          <w:tab w:val="clear" w:pos="1872"/>
          <w:tab w:val="num" w:pos="-709"/>
        </w:tabs>
        <w:spacing w:line="276" w:lineRule="auto"/>
        <w:ind w:left="284" w:firstLine="0"/>
        <w:jc w:val="left"/>
        <w:rPr>
          <w:rFonts w:ascii="Calibri" w:hAnsi="Calibri" w:cs="Arial"/>
        </w:rPr>
      </w:pPr>
      <w:r w:rsidRPr="00940634">
        <w:rPr>
          <w:rFonts w:ascii="Calibri" w:hAnsi="Calibri" w:cs="Arial"/>
        </w:rPr>
        <w:t>Ubicación</w:t>
      </w:r>
    </w:p>
    <w:p w:rsidR="00C651B6" w:rsidRPr="00940634" w:rsidRDefault="00C651B6" w:rsidP="00167003">
      <w:pPr>
        <w:pStyle w:val="3"/>
        <w:numPr>
          <w:ilvl w:val="0"/>
          <w:numId w:val="9"/>
        </w:numPr>
        <w:tabs>
          <w:tab w:val="clear" w:pos="1872"/>
        </w:tabs>
        <w:spacing w:line="276" w:lineRule="auto"/>
        <w:ind w:left="284" w:firstLine="0"/>
        <w:jc w:val="left"/>
        <w:rPr>
          <w:rFonts w:ascii="Calibri" w:hAnsi="Calibri" w:cs="Arial"/>
        </w:rPr>
      </w:pPr>
      <w:r w:rsidRPr="00940634">
        <w:rPr>
          <w:rFonts w:ascii="Calibri" w:hAnsi="Calibri" w:cs="Arial"/>
        </w:rPr>
        <w:t>Secciones</w:t>
      </w:r>
    </w:p>
    <w:p w:rsidR="00C651B6" w:rsidRPr="00940634" w:rsidRDefault="00C651B6" w:rsidP="00167003">
      <w:pPr>
        <w:pStyle w:val="3"/>
        <w:numPr>
          <w:ilvl w:val="0"/>
          <w:numId w:val="9"/>
        </w:numPr>
        <w:tabs>
          <w:tab w:val="clear" w:pos="1872"/>
        </w:tabs>
        <w:spacing w:line="276" w:lineRule="auto"/>
        <w:ind w:left="284" w:firstLine="0"/>
        <w:jc w:val="left"/>
        <w:rPr>
          <w:rFonts w:ascii="Calibri" w:hAnsi="Calibri" w:cs="Arial"/>
        </w:rPr>
      </w:pPr>
      <w:r w:rsidRPr="00940634">
        <w:rPr>
          <w:rFonts w:ascii="Calibri" w:hAnsi="Calibri" w:cs="Arial"/>
        </w:rPr>
        <w:t>Suma asegurada</w:t>
      </w:r>
    </w:p>
    <w:p w:rsidR="00C651B6" w:rsidRPr="00940634" w:rsidRDefault="00C651B6" w:rsidP="00167003">
      <w:pPr>
        <w:pStyle w:val="3"/>
        <w:numPr>
          <w:ilvl w:val="0"/>
          <w:numId w:val="9"/>
        </w:numPr>
        <w:tabs>
          <w:tab w:val="clear" w:pos="1872"/>
        </w:tabs>
        <w:spacing w:line="276" w:lineRule="auto"/>
        <w:ind w:left="284" w:firstLine="0"/>
        <w:jc w:val="left"/>
        <w:rPr>
          <w:rFonts w:ascii="Calibri" w:hAnsi="Calibri" w:cs="Arial"/>
        </w:rPr>
      </w:pPr>
      <w:r w:rsidRPr="00940634">
        <w:rPr>
          <w:rFonts w:ascii="Calibri" w:hAnsi="Calibri" w:cs="Arial"/>
        </w:rPr>
        <w:t>Descripción</w:t>
      </w:r>
    </w:p>
    <w:p w:rsidR="00C651B6" w:rsidRPr="0002269B" w:rsidRDefault="00C651B6" w:rsidP="00C651B6">
      <w:pPr>
        <w:pStyle w:val="3"/>
        <w:spacing w:line="276" w:lineRule="auto"/>
        <w:ind w:left="284" w:firstLine="0"/>
        <w:jc w:val="center"/>
        <w:rPr>
          <w:rFonts w:ascii="Calibri" w:hAnsi="Calibri" w:cs="Arial"/>
          <w:b/>
          <w:sz w:val="12"/>
          <w:szCs w:val="12"/>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rPr>
        <w:t>Cobertura adicional para edificios y contenido al 100% incluyendo cobertura a todo riesgo.</w:t>
      </w:r>
    </w:p>
    <w:p w:rsidR="00C651B6" w:rsidRPr="0002269B" w:rsidRDefault="00C651B6" w:rsidP="00C651B6">
      <w:pPr>
        <w:pStyle w:val="3"/>
        <w:spacing w:line="276" w:lineRule="auto"/>
        <w:ind w:left="284" w:firstLine="0"/>
        <w:jc w:val="left"/>
        <w:rPr>
          <w:rFonts w:ascii="Calibri" w:hAnsi="Calibri" w:cs="Arial"/>
          <w:b/>
          <w:sz w:val="12"/>
          <w:szCs w:val="12"/>
        </w:rPr>
      </w:pPr>
    </w:p>
    <w:p w:rsidR="00C651B6" w:rsidRPr="00940634" w:rsidRDefault="00C651B6" w:rsidP="00C651B6">
      <w:pPr>
        <w:pStyle w:val="3"/>
        <w:spacing w:line="276" w:lineRule="auto"/>
        <w:ind w:left="284" w:firstLine="0"/>
        <w:jc w:val="left"/>
        <w:rPr>
          <w:rFonts w:ascii="Calibri" w:hAnsi="Calibri" w:cs="Arial"/>
        </w:rPr>
      </w:pPr>
      <w:r w:rsidRPr="00940634">
        <w:rPr>
          <w:rFonts w:ascii="Calibri" w:hAnsi="Calibri" w:cs="Arial"/>
          <w:b/>
        </w:rPr>
        <w:lastRenderedPageBreak/>
        <w:t>DEDUCIBLE Y COASEGURADO</w:t>
      </w:r>
      <w:r w:rsidRPr="00940634">
        <w:rPr>
          <w:rFonts w:ascii="Calibri" w:hAnsi="Calibri" w:cs="Arial"/>
        </w:rPr>
        <w:t>:</w:t>
      </w:r>
    </w:p>
    <w:p w:rsidR="00C651B6" w:rsidRPr="00095D81" w:rsidRDefault="00C651B6" w:rsidP="00C651B6">
      <w:pPr>
        <w:pStyle w:val="3"/>
        <w:spacing w:line="276" w:lineRule="auto"/>
        <w:ind w:left="284" w:firstLine="0"/>
        <w:jc w:val="left"/>
        <w:rPr>
          <w:rFonts w:ascii="Calibri" w:hAnsi="Calibri" w:cs="Arial"/>
          <w:sz w:val="12"/>
          <w:szCs w:val="12"/>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rPr>
        <w:t>INCENDIO: SIN DEDUCIBLE</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TERREMOTO: 2%</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COASEGURO: 10%</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DEMÁS COBERTURAS CON TOPE MÁXIMO DE 10%</w:t>
      </w:r>
    </w:p>
    <w:p w:rsidR="00C651B6" w:rsidRPr="0002269B" w:rsidRDefault="00C651B6" w:rsidP="00C651B6">
      <w:pPr>
        <w:spacing w:line="276" w:lineRule="auto"/>
        <w:ind w:left="284"/>
        <w:jc w:val="both"/>
        <w:rPr>
          <w:rFonts w:ascii="Calibri" w:hAnsi="Calibri" w:cs="Arial"/>
          <w:color w:val="FF0000"/>
          <w:sz w:val="12"/>
          <w:szCs w:val="12"/>
          <w:highlight w:val="yellow"/>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Para cobertura adicional de terremoto edificio y contenidos se considerara el </w:t>
      </w:r>
      <w:r w:rsidRPr="00940634">
        <w:rPr>
          <w:rFonts w:ascii="Calibri" w:hAnsi="Calibri" w:cs="Arial"/>
          <w:b/>
        </w:rPr>
        <w:t>90 %,</w:t>
      </w:r>
      <w:r w:rsidRPr="00940634">
        <w:rPr>
          <w:rFonts w:ascii="Calibri" w:hAnsi="Calibri" w:cs="Arial"/>
        </w:rPr>
        <w:t xml:space="preserve"> considerando el equipo electrónico.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Para la </w:t>
      </w:r>
      <w:r w:rsidRPr="00940634">
        <w:rPr>
          <w:rFonts w:ascii="Calibri" w:hAnsi="Calibri" w:cs="Arial"/>
          <w:b/>
        </w:rPr>
        <w:t>cobertura básica</w:t>
      </w:r>
      <w:r w:rsidRPr="00940634">
        <w:rPr>
          <w:rFonts w:ascii="Calibri" w:hAnsi="Calibri" w:cs="Arial"/>
        </w:rPr>
        <w:t xml:space="preserve"> de </w:t>
      </w:r>
      <w:r w:rsidRPr="00940634">
        <w:rPr>
          <w:rFonts w:ascii="Calibri" w:hAnsi="Calibri" w:cs="Arial"/>
          <w:b/>
        </w:rPr>
        <w:t>incendios</w:t>
      </w:r>
      <w:r w:rsidRPr="00940634">
        <w:rPr>
          <w:rFonts w:ascii="Calibri" w:hAnsi="Calibri" w:cs="Arial"/>
        </w:rPr>
        <w:t xml:space="preserve"> se considerara edificios y total contenidos más el total de equipo electrónico.</w:t>
      </w:r>
    </w:p>
    <w:p w:rsidR="00C651B6" w:rsidRPr="0002269B"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rPr>
          <w:rFonts w:ascii="Calibri" w:hAnsi="Calibri"/>
          <w:b/>
        </w:rPr>
      </w:pPr>
      <w:r w:rsidRPr="00940634">
        <w:rPr>
          <w:rFonts w:ascii="Calibri" w:hAnsi="Calibri"/>
          <w:b/>
        </w:rPr>
        <w:t>Giro de los inmuebles:</w:t>
      </w:r>
    </w:p>
    <w:p w:rsidR="00C651B6" w:rsidRPr="00940634" w:rsidRDefault="00C651B6" w:rsidP="00C651B6">
      <w:pPr>
        <w:spacing w:line="276" w:lineRule="auto"/>
        <w:ind w:left="284"/>
        <w:rPr>
          <w:rFonts w:ascii="Calibri" w:hAnsi="Calibri"/>
        </w:rPr>
      </w:pPr>
      <w:r w:rsidRPr="00940634">
        <w:rPr>
          <w:rFonts w:ascii="Calibri" w:hAnsi="Calibri"/>
        </w:rPr>
        <w:t xml:space="preserve">Ubicación 1: Locales comerciales oficinas de gobierno y particulares (Conjunto Urbano </w:t>
      </w:r>
      <w:proofErr w:type="spellStart"/>
      <w:r w:rsidRPr="00940634">
        <w:rPr>
          <w:rFonts w:ascii="Calibri" w:hAnsi="Calibri"/>
        </w:rPr>
        <w:t>Calisss</w:t>
      </w:r>
      <w:proofErr w:type="spellEnd"/>
      <w:r w:rsidRPr="00940634">
        <w:rPr>
          <w:rFonts w:ascii="Calibri" w:hAnsi="Calibri"/>
        </w:rPr>
        <w:t>)</w:t>
      </w:r>
    </w:p>
    <w:p w:rsidR="00C651B6" w:rsidRPr="00940634" w:rsidRDefault="00C651B6" w:rsidP="00C651B6">
      <w:pPr>
        <w:spacing w:line="276" w:lineRule="auto"/>
        <w:ind w:left="284"/>
        <w:rPr>
          <w:rFonts w:ascii="Calibri" w:hAnsi="Calibri"/>
        </w:rPr>
      </w:pPr>
      <w:r w:rsidRPr="00940634">
        <w:rPr>
          <w:rFonts w:ascii="Calibri" w:hAnsi="Calibri"/>
        </w:rPr>
        <w:t>Ubicación 2: Locales comerciales oficinas de gobierno y particulares (Plaza Baja California)</w:t>
      </w:r>
    </w:p>
    <w:p w:rsidR="00C651B6" w:rsidRPr="00940634" w:rsidRDefault="00C651B6" w:rsidP="00C651B6">
      <w:pPr>
        <w:spacing w:line="276" w:lineRule="auto"/>
        <w:ind w:left="284"/>
        <w:rPr>
          <w:rFonts w:ascii="Calibri" w:hAnsi="Calibri"/>
        </w:rPr>
      </w:pPr>
      <w:r w:rsidRPr="00940634">
        <w:rPr>
          <w:rFonts w:ascii="Calibri" w:hAnsi="Calibri"/>
        </w:rPr>
        <w:t>Ubicación 3: Oficinas administrativas de ISSSTECALI (Plaza Baja California Modulo 1G)</w:t>
      </w:r>
    </w:p>
    <w:p w:rsidR="00C651B6" w:rsidRPr="00940634" w:rsidRDefault="00C651B6" w:rsidP="00C651B6">
      <w:pPr>
        <w:spacing w:line="276" w:lineRule="auto"/>
        <w:ind w:left="284"/>
        <w:rPr>
          <w:rFonts w:ascii="Calibri" w:hAnsi="Calibri"/>
        </w:rPr>
      </w:pPr>
      <w:r w:rsidRPr="00940634">
        <w:rPr>
          <w:rFonts w:ascii="Calibri" w:hAnsi="Calibri"/>
        </w:rPr>
        <w:t>Ubicación 4: Locales comerciales oficinas de gobierno y particulares (Plaza Patria)</w:t>
      </w:r>
    </w:p>
    <w:p w:rsidR="00C651B6" w:rsidRPr="00940634" w:rsidRDefault="00C651B6" w:rsidP="00C651B6">
      <w:pPr>
        <w:spacing w:line="276" w:lineRule="auto"/>
        <w:ind w:left="284"/>
        <w:rPr>
          <w:rFonts w:ascii="Calibri" w:hAnsi="Calibri"/>
        </w:rPr>
      </w:pPr>
      <w:r w:rsidRPr="00940634">
        <w:rPr>
          <w:rFonts w:ascii="Calibri" w:hAnsi="Calibri"/>
        </w:rPr>
        <w:t>Ubicación 5: Local comercial centro de tecnologías de la información de Baja California A.C. (Plaza Patria Modulo B)</w:t>
      </w:r>
    </w:p>
    <w:p w:rsidR="00C651B6" w:rsidRPr="00940634" w:rsidRDefault="00C651B6" w:rsidP="00C651B6">
      <w:pPr>
        <w:spacing w:line="276" w:lineRule="auto"/>
        <w:ind w:left="284"/>
        <w:rPr>
          <w:rFonts w:ascii="Calibri" w:hAnsi="Calibri"/>
        </w:rPr>
      </w:pPr>
      <w:r w:rsidRPr="00940634">
        <w:rPr>
          <w:rFonts w:ascii="Calibri" w:hAnsi="Calibri"/>
        </w:rPr>
        <w:t xml:space="preserve">Ubicación 6: Local  Héctor </w:t>
      </w:r>
      <w:proofErr w:type="spellStart"/>
      <w:r w:rsidRPr="00940634">
        <w:rPr>
          <w:rFonts w:ascii="Calibri" w:hAnsi="Calibri"/>
        </w:rPr>
        <w:t>Migoni</w:t>
      </w:r>
      <w:proofErr w:type="spellEnd"/>
      <w:r w:rsidRPr="00940634">
        <w:rPr>
          <w:rFonts w:ascii="Calibri" w:hAnsi="Calibri"/>
        </w:rPr>
        <w:t xml:space="preserve"> No. 334, </w:t>
      </w:r>
      <w:proofErr w:type="spellStart"/>
      <w:r w:rsidRPr="00940634">
        <w:rPr>
          <w:rFonts w:ascii="Calibri" w:hAnsi="Calibri"/>
        </w:rPr>
        <w:t>Fracc</w:t>
      </w:r>
      <w:proofErr w:type="spellEnd"/>
      <w:r w:rsidRPr="00940634">
        <w:rPr>
          <w:rFonts w:ascii="Calibri" w:hAnsi="Calibri"/>
        </w:rPr>
        <w:t>. Reforma, Mexicali, B.C. (Guardería)</w:t>
      </w:r>
    </w:p>
    <w:p w:rsidR="00C651B6" w:rsidRPr="0002269B" w:rsidRDefault="00C651B6" w:rsidP="00C651B6">
      <w:pPr>
        <w:spacing w:line="276" w:lineRule="auto"/>
        <w:ind w:left="284"/>
        <w:jc w:val="both"/>
        <w:rPr>
          <w:rFonts w:ascii="Calibri" w:hAnsi="Calibri" w:cs="Arial"/>
          <w:sz w:val="12"/>
          <w:szCs w:val="12"/>
        </w:rPr>
      </w:pPr>
    </w:p>
    <w:p w:rsidR="00C651B6" w:rsidRPr="003E1393" w:rsidRDefault="00C651B6" w:rsidP="00C651B6">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t>PARTIDA 6</w:t>
      </w:r>
    </w:p>
    <w:p w:rsidR="00C651B6" w:rsidRPr="00940634" w:rsidRDefault="00C651B6" w:rsidP="00C651B6">
      <w:pPr>
        <w:pStyle w:val="3"/>
        <w:spacing w:line="276" w:lineRule="auto"/>
        <w:ind w:left="284"/>
        <w:jc w:val="left"/>
        <w:rPr>
          <w:rFonts w:ascii="Calibri" w:hAnsi="Calibri"/>
        </w:rPr>
      </w:pPr>
    </w:p>
    <w:p w:rsidR="00C651B6" w:rsidRPr="00940634" w:rsidRDefault="00C651B6" w:rsidP="00C651B6">
      <w:pPr>
        <w:pStyle w:val="3"/>
        <w:spacing w:line="276" w:lineRule="auto"/>
        <w:ind w:left="284" w:firstLine="0"/>
        <w:jc w:val="center"/>
        <w:rPr>
          <w:rFonts w:ascii="Calibri" w:hAnsi="Calibri" w:cs="Arial"/>
          <w:b/>
        </w:rPr>
      </w:pPr>
      <w:r w:rsidRPr="00940634">
        <w:rPr>
          <w:rFonts w:ascii="Calibri" w:hAnsi="Calibri" w:cs="Arial"/>
          <w:b/>
        </w:rPr>
        <w:t xml:space="preserve">SEGURO DEUDORES BUROCRACIA Y MAGISTERIO   </w:t>
      </w:r>
    </w:p>
    <w:p w:rsidR="00C651B6" w:rsidRPr="00FA59E5" w:rsidRDefault="00C651B6" w:rsidP="00C651B6">
      <w:pPr>
        <w:pStyle w:val="3"/>
        <w:spacing w:line="276" w:lineRule="auto"/>
        <w:ind w:left="284" w:firstLine="0"/>
        <w:rPr>
          <w:rFonts w:ascii="Calibri" w:hAnsi="Calibri" w:cs="Arial"/>
        </w:rPr>
      </w:pPr>
      <w:r w:rsidRPr="00FA59E5">
        <w:rPr>
          <w:rFonts w:ascii="Calibri" w:hAnsi="Calibri" w:cs="Arial"/>
        </w:rPr>
        <w:t>Se anexa listado referente a las Especificaciones Técnicas y Coberturas (ANEXO 6 DE LAS BASES DE LICITACIÓN).</w:t>
      </w:r>
    </w:p>
    <w:p w:rsidR="00C651B6" w:rsidRPr="0002269B" w:rsidRDefault="00C651B6" w:rsidP="00C651B6">
      <w:pPr>
        <w:pStyle w:val="3"/>
        <w:spacing w:line="276" w:lineRule="auto"/>
        <w:ind w:left="284" w:firstLine="0"/>
        <w:jc w:val="left"/>
        <w:rPr>
          <w:rFonts w:ascii="Calibri" w:hAnsi="Calibri"/>
          <w:sz w:val="12"/>
          <w:szCs w:val="12"/>
        </w:rPr>
      </w:pPr>
    </w:p>
    <w:tbl>
      <w:tblPr>
        <w:tblW w:w="935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62"/>
        <w:gridCol w:w="2695"/>
      </w:tblGrid>
      <w:tr w:rsidR="00C651B6" w:rsidRPr="000F0168" w:rsidTr="00EB05E5">
        <w:tc>
          <w:tcPr>
            <w:tcW w:w="6662" w:type="dxa"/>
          </w:tcPr>
          <w:p w:rsidR="00C651B6" w:rsidRPr="000F0168" w:rsidRDefault="00C651B6" w:rsidP="00C651B6">
            <w:pPr>
              <w:pStyle w:val="3"/>
              <w:spacing w:line="276" w:lineRule="auto"/>
              <w:ind w:left="284" w:firstLine="0"/>
              <w:rPr>
                <w:rFonts w:ascii="Calibri" w:hAnsi="Calibri" w:cs="Arial"/>
                <w:sz w:val="16"/>
                <w:szCs w:val="16"/>
              </w:rPr>
            </w:pPr>
            <w:r w:rsidRPr="000F0168">
              <w:rPr>
                <w:rFonts w:ascii="Calibri" w:hAnsi="Calibri" w:cs="Arial"/>
                <w:sz w:val="16"/>
                <w:szCs w:val="16"/>
              </w:rPr>
              <w:t>DEUDORES BUROCRACIA</w:t>
            </w:r>
          </w:p>
        </w:tc>
        <w:tc>
          <w:tcPr>
            <w:tcW w:w="2695" w:type="dxa"/>
          </w:tcPr>
          <w:p w:rsidR="00C651B6" w:rsidRPr="000F0168" w:rsidRDefault="00C651B6" w:rsidP="00C651B6">
            <w:pPr>
              <w:pStyle w:val="3"/>
              <w:spacing w:line="276" w:lineRule="auto"/>
              <w:ind w:left="284" w:firstLine="1700"/>
              <w:jc w:val="center"/>
              <w:rPr>
                <w:rFonts w:ascii="Calibri" w:hAnsi="Calibri" w:cs="Arial"/>
                <w:sz w:val="16"/>
                <w:szCs w:val="16"/>
              </w:rPr>
            </w:pPr>
            <w:r>
              <w:rPr>
                <w:rFonts w:ascii="Calibri" w:hAnsi="Calibri" w:cs="Arial"/>
                <w:sz w:val="16"/>
                <w:szCs w:val="16"/>
              </w:rPr>
              <w:t>13</w:t>
            </w:r>
          </w:p>
        </w:tc>
      </w:tr>
      <w:tr w:rsidR="00C651B6" w:rsidRPr="000F0168" w:rsidTr="00EB05E5">
        <w:tc>
          <w:tcPr>
            <w:tcW w:w="6662" w:type="dxa"/>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xml:space="preserve">DEUDORES MAGISTERIO </w:t>
            </w:r>
          </w:p>
        </w:tc>
        <w:tc>
          <w:tcPr>
            <w:tcW w:w="2695" w:type="dxa"/>
          </w:tcPr>
          <w:p w:rsidR="00C651B6" w:rsidRPr="000F0168" w:rsidRDefault="00C651B6" w:rsidP="00C651B6">
            <w:pPr>
              <w:pStyle w:val="3"/>
              <w:spacing w:line="276" w:lineRule="auto"/>
              <w:ind w:left="284" w:firstLine="1700"/>
              <w:jc w:val="center"/>
              <w:rPr>
                <w:rFonts w:ascii="Calibri" w:hAnsi="Calibri" w:cs="Arial"/>
                <w:sz w:val="16"/>
                <w:szCs w:val="16"/>
              </w:rPr>
            </w:pPr>
            <w:r>
              <w:rPr>
                <w:rFonts w:ascii="Calibri" w:hAnsi="Calibri" w:cs="Arial"/>
                <w:sz w:val="16"/>
                <w:szCs w:val="16"/>
              </w:rPr>
              <w:t>178</w:t>
            </w:r>
          </w:p>
        </w:tc>
      </w:tr>
      <w:tr w:rsidR="00C651B6" w:rsidRPr="000F0168" w:rsidTr="00EB05E5">
        <w:tc>
          <w:tcPr>
            <w:tcW w:w="6662" w:type="dxa"/>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TOTAL DEUDORES</w:t>
            </w:r>
          </w:p>
        </w:tc>
        <w:tc>
          <w:tcPr>
            <w:tcW w:w="2695" w:type="dxa"/>
          </w:tcPr>
          <w:p w:rsidR="00C651B6" w:rsidRPr="000F0168" w:rsidRDefault="00C651B6" w:rsidP="00C651B6">
            <w:pPr>
              <w:pStyle w:val="3"/>
              <w:spacing w:line="276" w:lineRule="auto"/>
              <w:ind w:left="284" w:firstLine="1700"/>
              <w:jc w:val="center"/>
              <w:rPr>
                <w:rFonts w:ascii="Calibri" w:hAnsi="Calibri" w:cs="Arial"/>
                <w:sz w:val="16"/>
                <w:szCs w:val="16"/>
              </w:rPr>
            </w:pPr>
            <w:r>
              <w:rPr>
                <w:rFonts w:ascii="Calibri" w:hAnsi="Calibri" w:cs="Arial"/>
                <w:sz w:val="16"/>
                <w:szCs w:val="16"/>
              </w:rPr>
              <w:t>191</w:t>
            </w:r>
          </w:p>
        </w:tc>
      </w:tr>
      <w:tr w:rsidR="00C651B6" w:rsidRPr="000F0168" w:rsidTr="00EB05E5">
        <w:trPr>
          <w:trHeight w:val="920"/>
        </w:trPr>
        <w:tc>
          <w:tcPr>
            <w:tcW w:w="9357" w:type="dxa"/>
            <w:gridSpan w:val="2"/>
          </w:tcPr>
          <w:p w:rsidR="00C651B6" w:rsidRPr="000F0168" w:rsidRDefault="00C651B6" w:rsidP="00C651B6">
            <w:pPr>
              <w:spacing w:line="276" w:lineRule="auto"/>
              <w:ind w:left="284" w:right="1232" w:firstLine="957"/>
              <w:jc w:val="both"/>
              <w:rPr>
                <w:rFonts w:ascii="Calibri" w:hAnsi="Calibri" w:cs="Arial"/>
                <w:sz w:val="16"/>
                <w:szCs w:val="16"/>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b/>
                <w:sz w:val="16"/>
                <w:szCs w:val="16"/>
              </w:rPr>
              <w:t>EL GRUPO ASEGURABLE:</w:t>
            </w:r>
            <w:r w:rsidRPr="000F0168">
              <w:rPr>
                <w:rFonts w:ascii="Calibri" w:hAnsi="Calibri" w:cs="Arial"/>
                <w:sz w:val="16"/>
                <w:szCs w:val="16"/>
              </w:rPr>
              <w:t xml:space="preserve">  Serán miembros del grupo asegurable todas las personas empleados activos, pensionados y jubilados del ISSSTECALI, que hayan adquirido una obligación con la institución, derivadas de un préstamo</w:t>
            </w:r>
            <w:r w:rsidRPr="000F0168">
              <w:rPr>
                <w:rFonts w:ascii="Calibri" w:hAnsi="Calibri" w:cs="Arial"/>
                <w:color w:val="FF0000"/>
                <w:sz w:val="16"/>
                <w:szCs w:val="16"/>
              </w:rPr>
              <w:t xml:space="preserve"> </w:t>
            </w:r>
            <w:r w:rsidRPr="000F0168">
              <w:rPr>
                <w:rFonts w:ascii="Calibri" w:hAnsi="Calibri" w:cs="Arial"/>
                <w:sz w:val="16"/>
                <w:szCs w:val="16"/>
              </w:rPr>
              <w:t>en alguno de los planes de financiamiento que esta maneja, sin restricción de la edad de los deudores para todas las coberturas contratadas en la póliza.</w:t>
            </w:r>
          </w:p>
          <w:p w:rsidR="00C651B6" w:rsidRPr="000F0168" w:rsidRDefault="00C651B6" w:rsidP="00EB05E5">
            <w:pPr>
              <w:spacing w:line="276" w:lineRule="auto"/>
              <w:ind w:left="284" w:right="602"/>
              <w:jc w:val="both"/>
              <w:rPr>
                <w:rFonts w:ascii="Calibri" w:hAnsi="Calibri" w:cs="Arial"/>
                <w:color w:val="FF0000"/>
                <w:sz w:val="16"/>
                <w:szCs w:val="16"/>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sz w:val="16"/>
                <w:szCs w:val="16"/>
              </w:rPr>
              <w:t xml:space="preserve">Para poder participar en este proceso es requisito indispensable la </w:t>
            </w:r>
            <w:r w:rsidRPr="000F0168">
              <w:rPr>
                <w:rFonts w:ascii="Calibri" w:hAnsi="Calibri" w:cs="Arial"/>
                <w:b/>
                <w:sz w:val="16"/>
                <w:szCs w:val="16"/>
              </w:rPr>
              <w:t>aceptación del 100%</w:t>
            </w:r>
            <w:r w:rsidRPr="000F0168">
              <w:rPr>
                <w:rFonts w:ascii="Calibri" w:hAnsi="Calibri" w:cs="Arial"/>
                <w:sz w:val="16"/>
                <w:szCs w:val="16"/>
              </w:rPr>
              <w:t xml:space="preserve"> del grupo asegurable, por parte del </w:t>
            </w:r>
            <w:r w:rsidRPr="000F0168">
              <w:rPr>
                <w:rFonts w:ascii="Calibri" w:hAnsi="Calibri" w:cs="Arial"/>
                <w:b/>
                <w:sz w:val="16"/>
                <w:szCs w:val="16"/>
              </w:rPr>
              <w:t>“LICITANTE”.</w:t>
            </w:r>
          </w:p>
          <w:p w:rsidR="00C651B6" w:rsidRPr="000F0168" w:rsidRDefault="00C651B6" w:rsidP="00C651B6">
            <w:pPr>
              <w:spacing w:line="276" w:lineRule="auto"/>
              <w:ind w:left="284" w:right="318"/>
              <w:jc w:val="both"/>
              <w:rPr>
                <w:rFonts w:ascii="Calibri" w:hAnsi="Calibri" w:cs="Arial"/>
                <w:color w:val="FF0000"/>
                <w:sz w:val="16"/>
                <w:szCs w:val="16"/>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b/>
                <w:sz w:val="16"/>
                <w:szCs w:val="16"/>
              </w:rPr>
              <w:t>SUMA ASEGURADA MÁXIMA</w:t>
            </w:r>
            <w:r w:rsidRPr="000F0168">
              <w:rPr>
                <w:rFonts w:ascii="Calibri" w:hAnsi="Calibri" w:cs="Arial"/>
                <w:sz w:val="16"/>
                <w:szCs w:val="16"/>
              </w:rPr>
              <w:t>: $500,000.00 M.N. (Quinientos mil pesos 00/100 M.N.)</w:t>
            </w: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sz w:val="16"/>
                <w:szCs w:val="16"/>
              </w:rPr>
              <w:t xml:space="preserve">La regla para determinar la suma asegurada será VALOR INICIAL DEL PRESTAMO DURANTE TODA LA VIGENCIA.  </w:t>
            </w:r>
          </w:p>
          <w:p w:rsidR="00C651B6" w:rsidRPr="000F0168" w:rsidRDefault="00C651B6" w:rsidP="00C651B6">
            <w:pPr>
              <w:spacing w:line="276" w:lineRule="auto"/>
              <w:ind w:left="284" w:right="318"/>
              <w:jc w:val="both"/>
              <w:rPr>
                <w:rFonts w:ascii="Calibri" w:hAnsi="Calibri" w:cs="Arial"/>
                <w:color w:val="FF0000"/>
                <w:sz w:val="16"/>
                <w:szCs w:val="16"/>
              </w:rPr>
            </w:pPr>
          </w:p>
          <w:p w:rsidR="00C651B6" w:rsidRPr="000F0168" w:rsidRDefault="00C651B6" w:rsidP="00C651B6">
            <w:pPr>
              <w:spacing w:line="276" w:lineRule="auto"/>
              <w:ind w:left="284" w:right="318"/>
              <w:jc w:val="both"/>
              <w:rPr>
                <w:rFonts w:ascii="Calibri" w:hAnsi="Calibri" w:cs="Arial"/>
                <w:b/>
                <w:sz w:val="16"/>
                <w:szCs w:val="16"/>
              </w:rPr>
            </w:pPr>
            <w:r w:rsidRPr="000F0168">
              <w:rPr>
                <w:rFonts w:ascii="Calibri" w:hAnsi="Calibri" w:cs="Arial"/>
                <w:b/>
                <w:sz w:val="16"/>
                <w:szCs w:val="16"/>
              </w:rPr>
              <w:t>COBERTURAS:</w:t>
            </w: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sz w:val="16"/>
                <w:szCs w:val="16"/>
              </w:rPr>
              <w:t>- BÁSICA POR FALLECIMIENTO.</w:t>
            </w:r>
          </w:p>
          <w:p w:rsidR="00C651B6" w:rsidRPr="000F0168" w:rsidRDefault="00C651B6" w:rsidP="00C651B6">
            <w:pPr>
              <w:spacing w:line="276" w:lineRule="auto"/>
              <w:ind w:left="284" w:right="318"/>
              <w:jc w:val="both"/>
              <w:rPr>
                <w:rFonts w:ascii="Calibri" w:hAnsi="Calibri" w:cs="Arial"/>
                <w:color w:val="FF0000"/>
                <w:sz w:val="16"/>
                <w:szCs w:val="16"/>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sz w:val="16"/>
                <w:szCs w:val="16"/>
              </w:rPr>
              <w:t>DIVIDENDOS: la póliza deberá ser cotizada sin participación de dividendos.</w:t>
            </w:r>
          </w:p>
          <w:p w:rsidR="00C651B6" w:rsidRPr="000F0168" w:rsidRDefault="00C651B6" w:rsidP="00C651B6">
            <w:pPr>
              <w:spacing w:line="276" w:lineRule="auto"/>
              <w:ind w:left="284" w:right="318"/>
              <w:jc w:val="both"/>
              <w:rPr>
                <w:rFonts w:ascii="Calibri" w:hAnsi="Calibri" w:cs="Arial"/>
                <w:color w:val="FF0000"/>
                <w:sz w:val="16"/>
                <w:szCs w:val="16"/>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b/>
                <w:sz w:val="16"/>
                <w:szCs w:val="16"/>
              </w:rPr>
              <w:t>PRESENTACIÓN DE LAS PRIMAS DEL SEGURO</w:t>
            </w:r>
            <w:r w:rsidRPr="000F0168">
              <w:rPr>
                <w:rFonts w:ascii="Calibri" w:hAnsi="Calibri" w:cs="Arial"/>
                <w:sz w:val="16"/>
                <w:szCs w:val="16"/>
              </w:rPr>
              <w:t>: Para efectos de la cotización del seguro, la propuesta deberá contener el costo anual del seguro de acuerdo al listado que proporciona la institución al momento de cotizar y que forma parte de la información que se proporciona para este proceso, sin embargo el pago se realizara en base a las declaraciones mensuales que ISSSTECALI proporcionara cada mes, donde se reflejaran las altas y bajas de asegurados.</w:t>
            </w:r>
          </w:p>
          <w:p w:rsidR="00C651B6" w:rsidRPr="000F0168" w:rsidRDefault="00C651B6" w:rsidP="00C651B6">
            <w:pPr>
              <w:spacing w:line="276" w:lineRule="auto"/>
              <w:ind w:left="284" w:right="318"/>
              <w:jc w:val="both"/>
              <w:rPr>
                <w:rFonts w:ascii="Calibri" w:hAnsi="Calibri" w:cs="Arial"/>
                <w:color w:val="FF0000"/>
                <w:sz w:val="16"/>
                <w:szCs w:val="16"/>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b/>
                <w:sz w:val="16"/>
                <w:szCs w:val="16"/>
              </w:rPr>
              <w:t>TIPO DE ADMINISTRACIÓN</w:t>
            </w:r>
            <w:r w:rsidRPr="000F0168">
              <w:rPr>
                <w:rFonts w:ascii="Calibri" w:hAnsi="Calibri" w:cs="Arial"/>
                <w:sz w:val="16"/>
                <w:szCs w:val="16"/>
              </w:rPr>
              <w:t>: “A declaración mensual”.</w:t>
            </w:r>
          </w:p>
          <w:p w:rsidR="00C651B6" w:rsidRPr="000F0168" w:rsidRDefault="00C651B6" w:rsidP="00C651B6">
            <w:pPr>
              <w:spacing w:line="276" w:lineRule="auto"/>
              <w:ind w:left="284" w:right="318"/>
              <w:jc w:val="both"/>
              <w:rPr>
                <w:rFonts w:ascii="Calibri" w:hAnsi="Calibri" w:cs="Arial"/>
                <w:color w:val="FF0000"/>
                <w:sz w:val="16"/>
                <w:szCs w:val="16"/>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b/>
                <w:sz w:val="16"/>
                <w:szCs w:val="16"/>
              </w:rPr>
              <w:t>BENEFICIARIO</w:t>
            </w:r>
            <w:r w:rsidRPr="000F0168">
              <w:rPr>
                <w:rFonts w:ascii="Calibri" w:hAnsi="Calibri" w:cs="Arial"/>
                <w:sz w:val="16"/>
                <w:szCs w:val="16"/>
              </w:rPr>
              <w:t>: El beneficiario irrevocable al 100% sobre cualquier pago que realice la compañía de seguros por concepto de las coberturas contratadas será: INSTITUTO DE SEGURIDAD Y SERVICIOS SOCIALES DE LOS TRABAJADORES DEL GOBIERNO DEL ESTADO DE BAJA CALIFORNIA (ISSSTECALI).</w:t>
            </w:r>
          </w:p>
          <w:p w:rsidR="00C651B6" w:rsidRPr="000F0168" w:rsidRDefault="00C651B6" w:rsidP="00C651B6">
            <w:pPr>
              <w:pStyle w:val="3"/>
              <w:spacing w:line="276" w:lineRule="auto"/>
              <w:ind w:left="284" w:right="318" w:firstLine="0"/>
              <w:rPr>
                <w:rFonts w:ascii="Calibri" w:hAnsi="Calibri" w:cs="Arial"/>
                <w:color w:val="FF0000"/>
                <w:sz w:val="16"/>
                <w:szCs w:val="16"/>
              </w:rPr>
            </w:pPr>
          </w:p>
          <w:p w:rsidR="00C651B6" w:rsidRPr="000F0168" w:rsidRDefault="00C651B6" w:rsidP="00C651B6">
            <w:pPr>
              <w:pStyle w:val="3"/>
              <w:spacing w:line="276" w:lineRule="auto"/>
              <w:ind w:left="284" w:right="318" w:firstLine="0"/>
              <w:rPr>
                <w:rFonts w:ascii="Calibri" w:hAnsi="Calibri" w:cs="Arial"/>
                <w:sz w:val="16"/>
                <w:szCs w:val="16"/>
              </w:rPr>
            </w:pPr>
            <w:r w:rsidRPr="000F0168">
              <w:rPr>
                <w:rFonts w:ascii="Calibri" w:hAnsi="Calibri" w:cs="Arial"/>
                <w:sz w:val="16"/>
                <w:szCs w:val="16"/>
              </w:rPr>
              <w:lastRenderedPageBreak/>
              <w:t>Forma de pago: mensual.</w:t>
            </w:r>
          </w:p>
        </w:tc>
      </w:tr>
    </w:tbl>
    <w:p w:rsidR="00C651B6" w:rsidRDefault="00C651B6" w:rsidP="00C651B6">
      <w:pPr>
        <w:pStyle w:val="3"/>
        <w:spacing w:line="276" w:lineRule="auto"/>
        <w:ind w:left="284" w:firstLine="0"/>
        <w:rPr>
          <w:rFonts w:ascii="Calibri" w:hAnsi="Calibri"/>
          <w:b/>
          <w:sz w:val="16"/>
          <w:szCs w:val="16"/>
        </w:rPr>
      </w:pPr>
    </w:p>
    <w:p w:rsidR="00C651B6" w:rsidRPr="00940634" w:rsidRDefault="00C651B6" w:rsidP="00C651B6">
      <w:pPr>
        <w:pStyle w:val="3"/>
        <w:spacing w:line="276" w:lineRule="auto"/>
        <w:ind w:left="284" w:firstLine="0"/>
        <w:rPr>
          <w:lang w:eastAsia="es-MX"/>
        </w:rPr>
      </w:pPr>
      <w:r w:rsidRPr="00940634">
        <w:rPr>
          <w:rFonts w:ascii="Calibri" w:hAnsi="Calibri" w:cs="Arial"/>
          <w:b/>
          <w:bCs/>
          <w:lang w:val="es-MX" w:eastAsia="es-MX"/>
        </w:rPr>
        <w:t>SINIESTRALIDAD DEUDORES:</w:t>
      </w:r>
    </w:p>
    <w:tbl>
      <w:tblPr>
        <w:tblpPr w:leftFromText="141" w:rightFromText="141" w:vertAnchor="text" w:horzAnchor="margin" w:tblpXSpec="center" w:tblpY="121"/>
        <w:tblW w:w="9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71"/>
        <w:gridCol w:w="2268"/>
        <w:gridCol w:w="2849"/>
        <w:gridCol w:w="1420"/>
        <w:gridCol w:w="1556"/>
      </w:tblGrid>
      <w:tr w:rsidR="006A62FB" w:rsidRPr="000D34A5" w:rsidTr="006A62FB">
        <w:tc>
          <w:tcPr>
            <w:tcW w:w="1271" w:type="dxa"/>
            <w:shd w:val="clear" w:color="auto" w:fill="A6A6A6"/>
            <w:tcMar>
              <w:top w:w="0" w:type="dxa"/>
              <w:left w:w="108" w:type="dxa"/>
              <w:bottom w:w="0" w:type="dxa"/>
              <w:right w:w="108" w:type="dxa"/>
            </w:tcMar>
            <w:hideMark/>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Año</w:t>
            </w:r>
          </w:p>
        </w:tc>
        <w:tc>
          <w:tcPr>
            <w:tcW w:w="2268" w:type="dxa"/>
            <w:shd w:val="clear" w:color="auto" w:fill="A6A6A6"/>
            <w:tcMar>
              <w:top w:w="0" w:type="dxa"/>
              <w:left w:w="108" w:type="dxa"/>
              <w:bottom w:w="0" w:type="dxa"/>
              <w:right w:w="108" w:type="dxa"/>
            </w:tcMar>
            <w:hideMark/>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Núm. Afiliación.</w:t>
            </w:r>
          </w:p>
        </w:tc>
        <w:tc>
          <w:tcPr>
            <w:tcW w:w="2849" w:type="dxa"/>
            <w:shd w:val="clear" w:color="auto" w:fill="A6A6A6"/>
            <w:tcMar>
              <w:top w:w="0" w:type="dxa"/>
              <w:left w:w="108" w:type="dxa"/>
              <w:bottom w:w="0" w:type="dxa"/>
              <w:right w:w="108" w:type="dxa"/>
            </w:tcMar>
            <w:hideMark/>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Nombre</w:t>
            </w:r>
          </w:p>
        </w:tc>
        <w:tc>
          <w:tcPr>
            <w:tcW w:w="1420" w:type="dxa"/>
            <w:shd w:val="clear" w:color="auto" w:fill="A6A6A6"/>
            <w:tcMar>
              <w:top w:w="0" w:type="dxa"/>
              <w:left w:w="108" w:type="dxa"/>
              <w:bottom w:w="0" w:type="dxa"/>
              <w:right w:w="108" w:type="dxa"/>
            </w:tcMar>
            <w:hideMark/>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Grupo</w:t>
            </w:r>
          </w:p>
        </w:tc>
        <w:tc>
          <w:tcPr>
            <w:tcW w:w="1556" w:type="dxa"/>
            <w:shd w:val="clear" w:color="auto" w:fill="A6A6A6"/>
            <w:tcMar>
              <w:top w:w="0" w:type="dxa"/>
              <w:left w:w="108" w:type="dxa"/>
              <w:bottom w:w="0" w:type="dxa"/>
              <w:right w:w="108" w:type="dxa"/>
            </w:tcMar>
            <w:hideMark/>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Fecha</w:t>
            </w:r>
          </w:p>
        </w:tc>
      </w:tr>
      <w:tr w:rsidR="006A62FB" w:rsidRPr="000D34A5" w:rsidTr="006A62FB">
        <w:tc>
          <w:tcPr>
            <w:tcW w:w="1271" w:type="dxa"/>
            <w:vMerge w:val="restart"/>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2018</w:t>
            </w:r>
          </w:p>
        </w:tc>
        <w:tc>
          <w:tcPr>
            <w:tcW w:w="2268"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5512</w:t>
            </w:r>
          </w:p>
        </w:tc>
        <w:tc>
          <w:tcPr>
            <w:tcW w:w="2849" w:type="dxa"/>
            <w:tcMar>
              <w:top w:w="0" w:type="dxa"/>
              <w:left w:w="108" w:type="dxa"/>
              <w:bottom w:w="0" w:type="dxa"/>
              <w:right w:w="108" w:type="dxa"/>
            </w:tcMar>
          </w:tcPr>
          <w:p w:rsidR="006A62FB" w:rsidRPr="001E3077" w:rsidRDefault="006A62FB" w:rsidP="006A62FB">
            <w:pPr>
              <w:pStyle w:val="Sinespaciado"/>
              <w:spacing w:line="276" w:lineRule="auto"/>
              <w:ind w:left="284"/>
              <w:rPr>
                <w:rFonts w:cs="Arial"/>
                <w:sz w:val="16"/>
                <w:szCs w:val="16"/>
              </w:rPr>
            </w:pPr>
            <w:r w:rsidRPr="001E3077">
              <w:rPr>
                <w:rFonts w:cs="Arial"/>
                <w:sz w:val="16"/>
                <w:szCs w:val="16"/>
              </w:rPr>
              <w:t>Juan Antonio Robinson Jordán</w:t>
            </w:r>
          </w:p>
        </w:tc>
        <w:tc>
          <w:tcPr>
            <w:tcW w:w="1420" w:type="dxa"/>
            <w:tcMar>
              <w:top w:w="0" w:type="dxa"/>
              <w:left w:w="108" w:type="dxa"/>
              <w:bottom w:w="0" w:type="dxa"/>
              <w:right w:w="108" w:type="dxa"/>
            </w:tcMar>
          </w:tcPr>
          <w:p w:rsidR="006A62FB" w:rsidRPr="001E3077" w:rsidRDefault="006A62FB" w:rsidP="006A62FB">
            <w:pPr>
              <w:ind w:left="284"/>
              <w:jc w:val="center"/>
              <w:rPr>
                <w:rFonts w:ascii="Calibri" w:eastAsia="Calibri" w:hAnsi="Calibri" w:cs="Arial"/>
                <w:sz w:val="16"/>
                <w:szCs w:val="16"/>
              </w:rPr>
            </w:pPr>
            <w:r w:rsidRPr="001E3077">
              <w:rPr>
                <w:rFonts w:ascii="Calibri" w:eastAsia="Calibri" w:hAnsi="Calibri" w:cs="Arial"/>
                <w:sz w:val="16"/>
                <w:szCs w:val="16"/>
              </w:rPr>
              <w:t>Magisterio</w:t>
            </w:r>
          </w:p>
        </w:tc>
        <w:tc>
          <w:tcPr>
            <w:tcW w:w="1556"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12-oct-18</w:t>
            </w:r>
          </w:p>
        </w:tc>
      </w:tr>
      <w:tr w:rsidR="006A62FB" w:rsidRPr="00F87D00" w:rsidTr="006A62FB">
        <w:tc>
          <w:tcPr>
            <w:tcW w:w="1271" w:type="dxa"/>
            <w:vMerge/>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p>
        </w:tc>
        <w:tc>
          <w:tcPr>
            <w:tcW w:w="2268"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48925</w:t>
            </w:r>
          </w:p>
        </w:tc>
        <w:tc>
          <w:tcPr>
            <w:tcW w:w="2849" w:type="dxa"/>
            <w:tcMar>
              <w:top w:w="0" w:type="dxa"/>
              <w:left w:w="108" w:type="dxa"/>
              <w:bottom w:w="0" w:type="dxa"/>
              <w:right w:w="108" w:type="dxa"/>
            </w:tcMar>
          </w:tcPr>
          <w:p w:rsidR="006A62FB" w:rsidRPr="001E3077" w:rsidRDefault="006A62FB" w:rsidP="006A62FB">
            <w:pPr>
              <w:pStyle w:val="Sinespaciado"/>
              <w:spacing w:line="276" w:lineRule="auto"/>
              <w:ind w:left="284"/>
              <w:rPr>
                <w:rFonts w:cs="Arial"/>
                <w:sz w:val="16"/>
                <w:szCs w:val="16"/>
              </w:rPr>
            </w:pPr>
            <w:r w:rsidRPr="001E3077">
              <w:rPr>
                <w:rFonts w:cs="Arial"/>
                <w:sz w:val="16"/>
                <w:szCs w:val="16"/>
              </w:rPr>
              <w:t>José Guadalupe de la Peña Lauren</w:t>
            </w:r>
          </w:p>
        </w:tc>
        <w:tc>
          <w:tcPr>
            <w:tcW w:w="1420" w:type="dxa"/>
            <w:tcMar>
              <w:top w:w="0" w:type="dxa"/>
              <w:left w:w="108" w:type="dxa"/>
              <w:bottom w:w="0" w:type="dxa"/>
              <w:right w:w="108" w:type="dxa"/>
            </w:tcMar>
          </w:tcPr>
          <w:p w:rsidR="006A62FB" w:rsidRPr="001E3077" w:rsidRDefault="006A62FB" w:rsidP="006A62FB">
            <w:pPr>
              <w:ind w:left="284"/>
              <w:jc w:val="center"/>
              <w:rPr>
                <w:rFonts w:ascii="Calibri" w:eastAsia="Calibri" w:hAnsi="Calibri" w:cs="Arial"/>
                <w:sz w:val="16"/>
                <w:szCs w:val="16"/>
              </w:rPr>
            </w:pPr>
            <w:r w:rsidRPr="001E3077">
              <w:rPr>
                <w:rFonts w:ascii="Calibri" w:eastAsia="Calibri" w:hAnsi="Calibri" w:cs="Arial"/>
                <w:sz w:val="16"/>
                <w:szCs w:val="16"/>
              </w:rPr>
              <w:t xml:space="preserve">Magisterio </w:t>
            </w:r>
          </w:p>
        </w:tc>
        <w:tc>
          <w:tcPr>
            <w:tcW w:w="1556"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24-ago-18</w:t>
            </w:r>
          </w:p>
        </w:tc>
      </w:tr>
      <w:tr w:rsidR="006A62FB" w:rsidRPr="00F87D00" w:rsidTr="006A62FB">
        <w:tc>
          <w:tcPr>
            <w:tcW w:w="1271"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Pr>
                <w:rFonts w:cs="Arial"/>
                <w:sz w:val="16"/>
                <w:szCs w:val="16"/>
              </w:rPr>
              <w:t>2019</w:t>
            </w:r>
          </w:p>
        </w:tc>
        <w:tc>
          <w:tcPr>
            <w:tcW w:w="8093" w:type="dxa"/>
            <w:gridSpan w:val="4"/>
            <w:tcMar>
              <w:top w:w="0" w:type="dxa"/>
              <w:left w:w="108" w:type="dxa"/>
              <w:bottom w:w="0" w:type="dxa"/>
              <w:right w:w="108" w:type="dxa"/>
            </w:tcMar>
          </w:tcPr>
          <w:p w:rsidR="006A62FB" w:rsidRPr="001E3077" w:rsidRDefault="006A62FB" w:rsidP="006A62FB">
            <w:pPr>
              <w:pStyle w:val="Sinespaciado"/>
              <w:spacing w:line="276" w:lineRule="auto"/>
              <w:ind w:left="284"/>
              <w:rPr>
                <w:rFonts w:cs="Arial"/>
                <w:sz w:val="16"/>
                <w:szCs w:val="16"/>
              </w:rPr>
            </w:pPr>
            <w:r>
              <w:rPr>
                <w:rFonts w:cs="Arial"/>
                <w:sz w:val="16"/>
                <w:szCs w:val="16"/>
              </w:rPr>
              <w:t xml:space="preserve">No hay registro de defunción </w:t>
            </w:r>
          </w:p>
        </w:tc>
      </w:tr>
      <w:tr w:rsidR="006A62FB" w:rsidRPr="00F87D00" w:rsidTr="006A62FB">
        <w:tc>
          <w:tcPr>
            <w:tcW w:w="1271"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Pr>
                <w:rFonts w:cs="Arial"/>
                <w:sz w:val="16"/>
                <w:szCs w:val="16"/>
              </w:rPr>
              <w:t>2020</w:t>
            </w:r>
          </w:p>
        </w:tc>
        <w:tc>
          <w:tcPr>
            <w:tcW w:w="2268"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Pr>
                <w:rFonts w:cs="Arial"/>
                <w:sz w:val="16"/>
                <w:szCs w:val="16"/>
              </w:rPr>
              <w:t>5441</w:t>
            </w:r>
          </w:p>
        </w:tc>
        <w:tc>
          <w:tcPr>
            <w:tcW w:w="2849" w:type="dxa"/>
            <w:tcMar>
              <w:top w:w="0" w:type="dxa"/>
              <w:left w:w="108" w:type="dxa"/>
              <w:bottom w:w="0" w:type="dxa"/>
              <w:right w:w="108" w:type="dxa"/>
            </w:tcMar>
          </w:tcPr>
          <w:p w:rsidR="006A62FB" w:rsidRPr="001E3077" w:rsidRDefault="006A62FB" w:rsidP="006A62FB">
            <w:pPr>
              <w:pStyle w:val="Sinespaciado"/>
              <w:spacing w:line="276" w:lineRule="auto"/>
              <w:ind w:left="284"/>
              <w:rPr>
                <w:rFonts w:cs="Arial"/>
                <w:sz w:val="16"/>
                <w:szCs w:val="16"/>
              </w:rPr>
            </w:pPr>
            <w:r>
              <w:rPr>
                <w:rFonts w:cs="Arial"/>
                <w:sz w:val="16"/>
                <w:szCs w:val="16"/>
              </w:rPr>
              <w:t xml:space="preserve">Salgado </w:t>
            </w:r>
            <w:proofErr w:type="spellStart"/>
            <w:r>
              <w:rPr>
                <w:rFonts w:cs="Arial"/>
                <w:sz w:val="16"/>
                <w:szCs w:val="16"/>
              </w:rPr>
              <w:t>Garcia</w:t>
            </w:r>
            <w:proofErr w:type="spellEnd"/>
            <w:r>
              <w:rPr>
                <w:rFonts w:cs="Arial"/>
                <w:sz w:val="16"/>
                <w:szCs w:val="16"/>
              </w:rPr>
              <w:t xml:space="preserve"> Aida</w:t>
            </w:r>
          </w:p>
        </w:tc>
        <w:tc>
          <w:tcPr>
            <w:tcW w:w="1420" w:type="dxa"/>
            <w:tcMar>
              <w:top w:w="0" w:type="dxa"/>
              <w:left w:w="108" w:type="dxa"/>
              <w:bottom w:w="0" w:type="dxa"/>
              <w:right w:w="108" w:type="dxa"/>
            </w:tcMar>
          </w:tcPr>
          <w:p w:rsidR="006A62FB" w:rsidRPr="001E3077" w:rsidRDefault="006A62FB" w:rsidP="006A62FB">
            <w:pPr>
              <w:ind w:left="284"/>
              <w:jc w:val="center"/>
              <w:rPr>
                <w:rFonts w:ascii="Calibri" w:eastAsia="Calibri" w:hAnsi="Calibri" w:cs="Arial"/>
                <w:sz w:val="16"/>
                <w:szCs w:val="16"/>
              </w:rPr>
            </w:pPr>
            <w:r>
              <w:rPr>
                <w:rFonts w:ascii="Calibri" w:eastAsia="Calibri" w:hAnsi="Calibri" w:cs="Arial"/>
                <w:sz w:val="16"/>
                <w:szCs w:val="16"/>
              </w:rPr>
              <w:t>Magisterio</w:t>
            </w:r>
          </w:p>
        </w:tc>
        <w:tc>
          <w:tcPr>
            <w:tcW w:w="1556"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Pr>
                <w:rFonts w:cs="Arial"/>
                <w:sz w:val="16"/>
                <w:szCs w:val="16"/>
              </w:rPr>
              <w:t>04/07/2020</w:t>
            </w:r>
          </w:p>
        </w:tc>
      </w:tr>
    </w:tbl>
    <w:p w:rsidR="00C651B6" w:rsidRDefault="00C651B6" w:rsidP="00C651B6">
      <w:pPr>
        <w:pStyle w:val="2"/>
        <w:ind w:left="284" w:right="-283"/>
        <w:rPr>
          <w:rFonts w:ascii="Calibri" w:hAnsi="Calibri" w:cs="Arial"/>
          <w:b/>
          <w:sz w:val="18"/>
          <w:szCs w:val="18"/>
          <w:lang w:val="es-MX"/>
        </w:rPr>
      </w:pPr>
    </w:p>
    <w:p w:rsidR="00C651B6" w:rsidRDefault="00C651B6" w:rsidP="00C651B6">
      <w:pPr>
        <w:pStyle w:val="3"/>
        <w:ind w:left="284" w:right="-284"/>
        <w:jc w:val="center"/>
        <w:rPr>
          <w:rFonts w:ascii="Calibri" w:hAnsi="Calibri" w:cs="Arial"/>
          <w:b/>
          <w:sz w:val="18"/>
          <w:szCs w:val="18"/>
          <w:lang w:val="es-ES"/>
        </w:rPr>
      </w:pPr>
    </w:p>
    <w:p w:rsidR="00EB05E5" w:rsidRDefault="00EB05E5" w:rsidP="00C651B6">
      <w:pPr>
        <w:ind w:left="284" w:right="-283"/>
        <w:jc w:val="both"/>
        <w:rPr>
          <w:rFonts w:asciiTheme="minorHAnsi" w:hAnsiTheme="minorHAnsi" w:cs="Arial"/>
          <w:b/>
          <w:u w:val="single"/>
        </w:rPr>
      </w:pPr>
    </w:p>
    <w:p w:rsidR="00EB05E5" w:rsidRDefault="00EB05E5" w:rsidP="00C651B6">
      <w:pPr>
        <w:ind w:left="284" w:right="-283"/>
        <w:jc w:val="both"/>
        <w:rPr>
          <w:rFonts w:asciiTheme="minorHAnsi" w:hAnsiTheme="minorHAnsi" w:cs="Arial"/>
          <w:b/>
          <w:u w:val="single"/>
        </w:rPr>
      </w:pPr>
    </w:p>
    <w:p w:rsidR="00EB05E5" w:rsidRDefault="00EB05E5" w:rsidP="00C651B6">
      <w:pPr>
        <w:ind w:left="284" w:right="-283"/>
        <w:jc w:val="both"/>
        <w:rPr>
          <w:rFonts w:asciiTheme="minorHAnsi" w:hAnsiTheme="minorHAnsi" w:cs="Arial"/>
          <w:b/>
          <w:u w:val="single"/>
        </w:rPr>
      </w:pPr>
    </w:p>
    <w:p w:rsidR="00EB05E5" w:rsidRDefault="00EB05E5" w:rsidP="00C651B6">
      <w:pPr>
        <w:ind w:left="284" w:right="-283"/>
        <w:jc w:val="both"/>
        <w:rPr>
          <w:rFonts w:asciiTheme="minorHAnsi" w:hAnsiTheme="minorHAnsi" w:cs="Arial"/>
          <w:b/>
          <w:u w:val="single"/>
        </w:rPr>
      </w:pPr>
    </w:p>
    <w:p w:rsidR="00EB05E5" w:rsidRPr="0002269B" w:rsidRDefault="00EB05E5" w:rsidP="00C651B6">
      <w:pPr>
        <w:ind w:left="284" w:right="-283"/>
        <w:jc w:val="both"/>
        <w:rPr>
          <w:rFonts w:asciiTheme="minorHAnsi" w:hAnsiTheme="minorHAnsi" w:cs="Arial"/>
          <w:b/>
          <w:sz w:val="12"/>
          <w:szCs w:val="12"/>
          <w:u w:val="single"/>
        </w:rPr>
      </w:pPr>
    </w:p>
    <w:p w:rsidR="00C651B6" w:rsidRPr="009B6222" w:rsidRDefault="00C651B6" w:rsidP="00EB05E5">
      <w:pPr>
        <w:ind w:left="284" w:right="1316"/>
        <w:jc w:val="both"/>
        <w:rPr>
          <w:rFonts w:asciiTheme="minorHAnsi" w:hAnsiTheme="minorHAnsi" w:cs="Arial"/>
          <w:b/>
          <w:u w:val="single"/>
        </w:rPr>
      </w:pPr>
      <w:r w:rsidRPr="009B6222">
        <w:rPr>
          <w:rFonts w:asciiTheme="minorHAnsi" w:hAnsiTheme="minorHAnsi" w:cs="Arial"/>
          <w:b/>
          <w:u w:val="single"/>
        </w:rPr>
        <w:t xml:space="preserve">REQUISITOS GENERALES </w:t>
      </w:r>
    </w:p>
    <w:p w:rsidR="00C651B6" w:rsidRPr="00DC29D9" w:rsidRDefault="00C651B6" w:rsidP="00C651B6">
      <w:pPr>
        <w:pStyle w:val="Textoindependiente3"/>
        <w:tabs>
          <w:tab w:val="left" w:pos="-426"/>
        </w:tabs>
        <w:ind w:left="284" w:right="-284"/>
        <w:rPr>
          <w:rFonts w:asciiTheme="minorHAnsi" w:hAnsiTheme="minorHAnsi" w:cs="Arial"/>
          <w:b/>
          <w:sz w:val="12"/>
          <w:szCs w:val="12"/>
        </w:rPr>
      </w:pPr>
    </w:p>
    <w:p w:rsidR="00C651B6" w:rsidRPr="009B6222" w:rsidRDefault="00C651B6" w:rsidP="00C651B6">
      <w:pPr>
        <w:pStyle w:val="2"/>
        <w:ind w:left="284" w:right="-284"/>
        <w:rPr>
          <w:rFonts w:asciiTheme="minorHAnsi" w:hAnsiTheme="minorHAnsi" w:cs="Arial"/>
          <w:b/>
          <w:lang w:val="es-MX"/>
        </w:rPr>
      </w:pPr>
      <w:r w:rsidRPr="009B6222">
        <w:rPr>
          <w:rFonts w:asciiTheme="minorHAnsi" w:hAnsiTheme="minorHAnsi" w:cs="Arial"/>
          <w:b/>
          <w:lang w:val="es-MX"/>
        </w:rPr>
        <w:t xml:space="preserve">FIRMA DE POLIZAS CONTRACTUALES </w:t>
      </w:r>
    </w:p>
    <w:p w:rsidR="00C651B6" w:rsidRPr="009B6222" w:rsidRDefault="00C651B6" w:rsidP="00C651B6">
      <w:pPr>
        <w:pStyle w:val="Textoindependiente3"/>
        <w:tabs>
          <w:tab w:val="left" w:pos="-426"/>
        </w:tabs>
        <w:ind w:left="284" w:right="-284"/>
        <w:rPr>
          <w:rFonts w:asciiTheme="minorHAnsi" w:hAnsiTheme="minorHAnsi" w:cs="Arial"/>
          <w:b/>
          <w:sz w:val="20"/>
        </w:rPr>
      </w:pPr>
      <w:r w:rsidRPr="009B6222">
        <w:rPr>
          <w:rFonts w:asciiTheme="minorHAnsi" w:hAnsiTheme="minorHAnsi" w:cs="Arial"/>
          <w:sz w:val="20"/>
          <w:lang w:val="es-MX"/>
        </w:rPr>
        <w:t xml:space="preserve">La póliza a presentar por el </w:t>
      </w:r>
      <w:r w:rsidRPr="009B6222">
        <w:rPr>
          <w:rFonts w:asciiTheme="minorHAnsi" w:hAnsiTheme="minorHAnsi" w:cs="Arial"/>
          <w:b/>
          <w:sz w:val="20"/>
          <w:lang w:val="es-MX"/>
        </w:rPr>
        <w:t>“LICITANTE”</w:t>
      </w:r>
      <w:r w:rsidRPr="009B6222">
        <w:rPr>
          <w:rFonts w:asciiTheme="minorHAnsi" w:hAnsiTheme="minorHAnsi" w:cs="Arial"/>
          <w:sz w:val="20"/>
          <w:lang w:val="es-MX"/>
        </w:rPr>
        <w:t xml:space="preserve"> ganador toma carácter contractual, bajo el cual se regirá la presente asignación.</w:t>
      </w:r>
    </w:p>
    <w:p w:rsidR="00C651B6" w:rsidRPr="00DC29D9" w:rsidRDefault="00C651B6" w:rsidP="00C651B6">
      <w:pPr>
        <w:tabs>
          <w:tab w:val="left" w:pos="2865"/>
        </w:tabs>
        <w:ind w:left="284" w:right="-284"/>
        <w:jc w:val="both"/>
        <w:rPr>
          <w:rFonts w:asciiTheme="minorHAnsi" w:hAnsiTheme="minorHAnsi" w:cs="Arial"/>
          <w:sz w:val="12"/>
          <w:szCs w:val="12"/>
        </w:rPr>
      </w:pPr>
    </w:p>
    <w:p w:rsidR="00C651B6" w:rsidRPr="009B6222" w:rsidRDefault="00C651B6" w:rsidP="00C651B6">
      <w:pPr>
        <w:pStyle w:val="1"/>
        <w:tabs>
          <w:tab w:val="left" w:pos="930"/>
        </w:tabs>
        <w:ind w:left="284" w:right="-284"/>
        <w:jc w:val="both"/>
        <w:rPr>
          <w:rFonts w:asciiTheme="minorHAnsi" w:hAnsiTheme="minorHAnsi" w:cs="Arial"/>
          <w:u w:val="single"/>
        </w:rPr>
      </w:pPr>
      <w:r w:rsidRPr="009B6222">
        <w:rPr>
          <w:rFonts w:asciiTheme="minorHAnsi" w:hAnsiTheme="minorHAnsi" w:cs="Arial"/>
          <w:u w:val="single"/>
        </w:rPr>
        <w:t>FORMA DE PAGO.</w:t>
      </w:r>
    </w:p>
    <w:p w:rsidR="00C651B6" w:rsidRPr="00DC29D9" w:rsidRDefault="00C651B6" w:rsidP="00C651B6">
      <w:pPr>
        <w:pStyle w:val="1"/>
        <w:ind w:left="284" w:right="-284"/>
        <w:jc w:val="both"/>
        <w:rPr>
          <w:rFonts w:asciiTheme="minorHAnsi" w:hAnsiTheme="minorHAnsi" w:cs="Arial"/>
          <w:sz w:val="12"/>
          <w:szCs w:val="12"/>
        </w:rPr>
      </w:pPr>
    </w:p>
    <w:p w:rsidR="00C651B6" w:rsidRPr="009B6222" w:rsidRDefault="00C651B6" w:rsidP="00C651B6">
      <w:pPr>
        <w:spacing w:line="276" w:lineRule="auto"/>
        <w:ind w:left="284"/>
        <w:jc w:val="both"/>
        <w:rPr>
          <w:rFonts w:asciiTheme="minorHAnsi" w:hAnsiTheme="minorHAnsi" w:cs="Arial"/>
        </w:rPr>
      </w:pPr>
      <w:r w:rsidRPr="009B6222">
        <w:rPr>
          <w:rFonts w:asciiTheme="minorHAnsi" w:hAnsiTheme="minorHAnsi" w:cs="Arial"/>
        </w:rPr>
        <w:t xml:space="preserve">Para las </w:t>
      </w:r>
      <w:r w:rsidRPr="009B6222">
        <w:rPr>
          <w:rFonts w:asciiTheme="minorHAnsi" w:hAnsiTheme="minorHAnsi" w:cs="Arial"/>
          <w:b/>
        </w:rPr>
        <w:t>partidas 1, 2, 3, 4 y 5:</w:t>
      </w:r>
      <w:r w:rsidRPr="009B6222">
        <w:rPr>
          <w:rFonts w:asciiTheme="minorHAnsi" w:hAnsiTheme="minorHAnsi" w:cs="Arial"/>
        </w:rPr>
        <w:t xml:space="preserve"> el pago será en una sola exhibición sobre la prestación convenida, se otorgará previa exhibición de la póliza y recibo de póliza contractual respectivo, debidamente firmada y sellada por el responsable del </w:t>
      </w:r>
      <w:r w:rsidRPr="009B6222">
        <w:rPr>
          <w:rFonts w:asciiTheme="minorHAnsi" w:hAnsiTheme="minorHAnsi" w:cs="Arial"/>
          <w:b/>
        </w:rPr>
        <w:t>“LICITANTE”</w:t>
      </w:r>
      <w:r w:rsidRPr="009B6222">
        <w:rPr>
          <w:rFonts w:asciiTheme="minorHAnsi" w:hAnsiTheme="minorHAnsi" w:cs="Arial"/>
        </w:rPr>
        <w:t xml:space="preserve"> al que se le adjudique el contrato, comprometiéndose el </w:t>
      </w:r>
      <w:r w:rsidRPr="009B6222">
        <w:rPr>
          <w:rFonts w:asciiTheme="minorHAnsi" w:hAnsiTheme="minorHAnsi" w:cs="Arial"/>
          <w:b/>
        </w:rPr>
        <w:t>“ISSSTECALI”</w:t>
      </w:r>
      <w:r w:rsidRPr="009B6222">
        <w:rPr>
          <w:rFonts w:asciiTheme="minorHAnsi" w:hAnsiTheme="minorHAnsi" w:cs="Arial"/>
        </w:rPr>
        <w:t xml:space="preserve"> a cubrirlo dentro de los </w:t>
      </w:r>
      <w:r w:rsidRPr="009B6222">
        <w:rPr>
          <w:rFonts w:asciiTheme="minorHAnsi" w:hAnsiTheme="minorHAnsi" w:cs="Arial"/>
          <w:b/>
        </w:rPr>
        <w:t>30 días naturales</w:t>
      </w:r>
      <w:r w:rsidRPr="009B6222">
        <w:rPr>
          <w:rFonts w:asciiTheme="minorHAnsi" w:hAnsiTheme="minorHAnsi" w:cs="Arial"/>
        </w:rPr>
        <w:t xml:space="preserve"> posteriores a la exhibición de la misma. </w:t>
      </w:r>
    </w:p>
    <w:p w:rsidR="00C651B6" w:rsidRPr="00DC29D9" w:rsidRDefault="00C651B6" w:rsidP="00C651B6">
      <w:pPr>
        <w:spacing w:line="276" w:lineRule="auto"/>
        <w:ind w:left="284"/>
        <w:jc w:val="both"/>
        <w:rPr>
          <w:rFonts w:asciiTheme="minorHAnsi" w:hAnsiTheme="minorHAnsi" w:cs="Arial"/>
          <w:sz w:val="12"/>
          <w:szCs w:val="12"/>
        </w:rPr>
      </w:pPr>
    </w:p>
    <w:p w:rsidR="00C651B6" w:rsidRPr="009B6222" w:rsidRDefault="00C651B6" w:rsidP="00C651B6">
      <w:pPr>
        <w:pStyle w:val="3"/>
        <w:spacing w:line="276" w:lineRule="auto"/>
        <w:ind w:left="284" w:firstLine="0"/>
        <w:rPr>
          <w:rFonts w:asciiTheme="minorHAnsi" w:hAnsiTheme="minorHAnsi" w:cs="Arial"/>
        </w:rPr>
      </w:pPr>
      <w:r w:rsidRPr="009B6222">
        <w:rPr>
          <w:rFonts w:asciiTheme="minorHAnsi" w:hAnsiTheme="minorHAnsi" w:cs="Arial"/>
        </w:rPr>
        <w:t xml:space="preserve">El pago de las </w:t>
      </w:r>
      <w:r w:rsidRPr="009B6222">
        <w:rPr>
          <w:rFonts w:asciiTheme="minorHAnsi" w:hAnsiTheme="minorHAnsi" w:cs="Arial"/>
          <w:b/>
        </w:rPr>
        <w:t>partida 1 y partida 6</w:t>
      </w:r>
      <w:r w:rsidRPr="009B6222">
        <w:rPr>
          <w:rFonts w:asciiTheme="minorHAnsi" w:hAnsiTheme="minorHAnsi" w:cs="Arial"/>
        </w:rPr>
        <w:t xml:space="preserve">, será cubierto 100 % por el </w:t>
      </w:r>
      <w:r w:rsidRPr="009B6222">
        <w:rPr>
          <w:rFonts w:asciiTheme="minorHAnsi" w:hAnsiTheme="minorHAnsi" w:cs="Arial"/>
          <w:b/>
        </w:rPr>
        <w:t>“ISSSTECALI”,</w:t>
      </w:r>
      <w:r w:rsidRPr="009B6222">
        <w:rPr>
          <w:rFonts w:asciiTheme="minorHAnsi" w:hAnsiTheme="minorHAnsi" w:cs="Arial"/>
        </w:rPr>
        <w:t xml:space="preserve"> no habrá aportación por parte de los asegurados.</w:t>
      </w:r>
    </w:p>
    <w:p w:rsidR="00C651B6" w:rsidRPr="0002269B" w:rsidRDefault="00C651B6" w:rsidP="00C651B6">
      <w:pPr>
        <w:spacing w:line="276" w:lineRule="auto"/>
        <w:ind w:left="284"/>
        <w:jc w:val="both"/>
        <w:rPr>
          <w:rFonts w:asciiTheme="minorHAnsi" w:hAnsiTheme="minorHAnsi" w:cs="Arial"/>
          <w:sz w:val="12"/>
          <w:szCs w:val="12"/>
        </w:rPr>
      </w:pPr>
    </w:p>
    <w:p w:rsidR="00C651B6" w:rsidRPr="009B6222" w:rsidRDefault="00C651B6" w:rsidP="00C651B6">
      <w:pPr>
        <w:spacing w:line="276" w:lineRule="auto"/>
        <w:ind w:left="284"/>
        <w:jc w:val="both"/>
        <w:rPr>
          <w:rFonts w:asciiTheme="minorHAnsi" w:hAnsiTheme="minorHAnsi" w:cs="Arial"/>
        </w:rPr>
      </w:pPr>
      <w:r w:rsidRPr="009B6222">
        <w:rPr>
          <w:rFonts w:asciiTheme="minorHAnsi" w:hAnsiTheme="minorHAnsi" w:cs="Arial"/>
          <w:b/>
        </w:rPr>
        <w:t>Partida número 6</w:t>
      </w:r>
      <w:r w:rsidRPr="009B6222">
        <w:rPr>
          <w:rFonts w:asciiTheme="minorHAnsi" w:hAnsiTheme="minorHAnsi" w:cs="Arial"/>
        </w:rPr>
        <w:t xml:space="preserve"> referente a deudores: El pago se realizará en forma mensual sobre la prestación convenida, se otorgará previa exhibición de la póliza contractual y recibo de póliza contractual respectivo, debidamente firmada y sellada por el responsable del </w:t>
      </w:r>
      <w:r w:rsidRPr="009B6222">
        <w:rPr>
          <w:rFonts w:asciiTheme="minorHAnsi" w:hAnsiTheme="minorHAnsi" w:cs="Arial"/>
          <w:b/>
        </w:rPr>
        <w:t>“LICITANTE”</w:t>
      </w:r>
      <w:r w:rsidRPr="009B6222">
        <w:rPr>
          <w:rFonts w:asciiTheme="minorHAnsi" w:hAnsiTheme="minorHAnsi" w:cs="Arial"/>
        </w:rPr>
        <w:t xml:space="preserve"> al que se le adjudique el contrato, comprometiéndose el </w:t>
      </w:r>
      <w:r w:rsidRPr="009B6222">
        <w:rPr>
          <w:rFonts w:asciiTheme="minorHAnsi" w:hAnsiTheme="minorHAnsi" w:cs="Arial"/>
          <w:b/>
        </w:rPr>
        <w:t>“ISSSTECALI”</w:t>
      </w:r>
      <w:r w:rsidRPr="009B6222">
        <w:rPr>
          <w:rFonts w:asciiTheme="minorHAnsi" w:hAnsiTheme="minorHAnsi" w:cs="Arial"/>
        </w:rPr>
        <w:t xml:space="preserve"> a cubrirlo dentro de los </w:t>
      </w:r>
      <w:r w:rsidRPr="009B6222">
        <w:rPr>
          <w:rFonts w:asciiTheme="minorHAnsi" w:hAnsiTheme="minorHAnsi" w:cs="Arial"/>
          <w:b/>
        </w:rPr>
        <w:t>30 días naturales</w:t>
      </w:r>
      <w:r w:rsidRPr="009B6222">
        <w:rPr>
          <w:rFonts w:asciiTheme="minorHAnsi" w:hAnsiTheme="minorHAnsi" w:cs="Arial"/>
        </w:rPr>
        <w:t xml:space="preserve"> posteriores a la exhibición del mismo. El pago se encuentra condicionado a la cantidad de movimientos realizados al mes.</w:t>
      </w:r>
    </w:p>
    <w:p w:rsidR="00C651B6" w:rsidRPr="0002269B" w:rsidRDefault="00C651B6" w:rsidP="00C651B6">
      <w:pPr>
        <w:spacing w:line="276" w:lineRule="auto"/>
        <w:ind w:left="284"/>
        <w:jc w:val="both"/>
        <w:rPr>
          <w:rFonts w:asciiTheme="minorHAnsi" w:hAnsiTheme="minorHAnsi" w:cs="Arial"/>
          <w:sz w:val="12"/>
          <w:szCs w:val="12"/>
        </w:rPr>
      </w:pPr>
    </w:p>
    <w:p w:rsidR="00C651B6" w:rsidRPr="009B6222" w:rsidRDefault="00C651B6" w:rsidP="00C651B6">
      <w:pPr>
        <w:pStyle w:val="1"/>
        <w:spacing w:line="276" w:lineRule="auto"/>
        <w:ind w:left="284"/>
        <w:jc w:val="both"/>
        <w:rPr>
          <w:rFonts w:asciiTheme="minorHAnsi" w:hAnsiTheme="minorHAnsi" w:cs="Arial"/>
          <w:b w:val="0"/>
        </w:rPr>
      </w:pPr>
      <w:r w:rsidRPr="009B6222">
        <w:rPr>
          <w:rFonts w:asciiTheme="minorHAnsi" w:hAnsiTheme="minorHAnsi" w:cs="Arial"/>
          <w:b w:val="0"/>
        </w:rPr>
        <w:t xml:space="preserve">Entrega de póliza contractual: La póliza contractual y recibo de póliza contractual correspondiente se entregará en la Dirección de Servicios Generales de </w:t>
      </w:r>
      <w:r w:rsidRPr="009B6222">
        <w:rPr>
          <w:rFonts w:asciiTheme="minorHAnsi" w:hAnsiTheme="minorHAnsi" w:cs="Arial"/>
        </w:rPr>
        <w:t>“ISSSTECALI”,</w:t>
      </w:r>
      <w:r w:rsidRPr="009B6222">
        <w:rPr>
          <w:rFonts w:asciiTheme="minorHAnsi" w:hAnsiTheme="minorHAnsi" w:cs="Arial"/>
          <w:b w:val="0"/>
        </w:rPr>
        <w:t xml:space="preserve"> ubicada en Calle </w:t>
      </w:r>
      <w:proofErr w:type="spellStart"/>
      <w:r w:rsidRPr="009B6222">
        <w:rPr>
          <w:rFonts w:asciiTheme="minorHAnsi" w:hAnsiTheme="minorHAnsi" w:cs="Arial"/>
          <w:b w:val="0"/>
        </w:rPr>
        <w:t>Calafia</w:t>
      </w:r>
      <w:proofErr w:type="spellEnd"/>
      <w:r w:rsidRPr="009B6222">
        <w:rPr>
          <w:rFonts w:asciiTheme="minorHAnsi" w:hAnsiTheme="minorHAnsi" w:cs="Arial"/>
          <w:b w:val="0"/>
        </w:rPr>
        <w:t xml:space="preserve"> No.1115 1G, Centro Cívico  C.P. 21000, Mexicali, Baja California.</w:t>
      </w:r>
    </w:p>
    <w:p w:rsidR="00C651B6" w:rsidRPr="0002269B" w:rsidRDefault="00C651B6" w:rsidP="00C651B6">
      <w:pPr>
        <w:pStyle w:val="1"/>
        <w:spacing w:line="276" w:lineRule="auto"/>
        <w:ind w:left="284"/>
        <w:jc w:val="both"/>
        <w:rPr>
          <w:rFonts w:asciiTheme="minorHAnsi" w:hAnsiTheme="minorHAnsi" w:cs="Arial"/>
          <w:b w:val="0"/>
          <w:sz w:val="12"/>
          <w:szCs w:val="12"/>
        </w:rPr>
      </w:pPr>
    </w:p>
    <w:p w:rsidR="00C651B6" w:rsidRPr="009B6222" w:rsidRDefault="00C651B6" w:rsidP="00C651B6">
      <w:pPr>
        <w:spacing w:line="276" w:lineRule="auto"/>
        <w:ind w:left="284"/>
        <w:jc w:val="both"/>
        <w:rPr>
          <w:rFonts w:asciiTheme="minorHAnsi" w:hAnsiTheme="minorHAnsi" w:cs="Arial"/>
        </w:rPr>
      </w:pPr>
      <w:r w:rsidRPr="009B6222">
        <w:rPr>
          <w:rFonts w:asciiTheme="minorHAnsi" w:hAnsiTheme="minorHAnsi" w:cs="Arial"/>
        </w:rPr>
        <w:t xml:space="preserve">El pago será cubierto en moneda nacional mexicana mediante transferencia electrónica, en el Departamento de Egresos del </w:t>
      </w:r>
      <w:r w:rsidRPr="009B6222">
        <w:rPr>
          <w:rFonts w:asciiTheme="minorHAnsi" w:hAnsiTheme="minorHAnsi" w:cs="Arial"/>
          <w:b/>
        </w:rPr>
        <w:t>“ISSSTECALI”,</w:t>
      </w:r>
      <w:r w:rsidRPr="009B6222">
        <w:rPr>
          <w:rFonts w:asciiTheme="minorHAnsi" w:hAnsiTheme="minorHAnsi" w:cs="Arial"/>
        </w:rPr>
        <w:t xml:space="preserve"> ubicado en  Calle </w:t>
      </w:r>
      <w:proofErr w:type="spellStart"/>
      <w:r w:rsidRPr="009B6222">
        <w:rPr>
          <w:rFonts w:asciiTheme="minorHAnsi" w:hAnsiTheme="minorHAnsi" w:cs="Arial"/>
        </w:rPr>
        <w:t>Calafia</w:t>
      </w:r>
      <w:proofErr w:type="spellEnd"/>
      <w:r w:rsidRPr="009B6222">
        <w:rPr>
          <w:rFonts w:asciiTheme="minorHAnsi" w:hAnsiTheme="minorHAnsi" w:cs="Arial"/>
        </w:rPr>
        <w:t xml:space="preserve"> #1115-1G, Centro Cívico  C.P. 21000, en Mexicali, Baja California; presentando oficio de solicitud de pago mediante  transferencia electrónica, en papel membretado, conforme a la información requerida de las presentes bases. </w:t>
      </w:r>
    </w:p>
    <w:p w:rsidR="00C651B6" w:rsidRPr="0002269B" w:rsidRDefault="00C651B6" w:rsidP="00C651B6">
      <w:pPr>
        <w:spacing w:line="276" w:lineRule="auto"/>
        <w:ind w:left="284"/>
        <w:jc w:val="both"/>
        <w:rPr>
          <w:rFonts w:asciiTheme="minorHAnsi" w:hAnsiTheme="minorHAnsi" w:cs="Arial"/>
          <w:sz w:val="12"/>
          <w:szCs w:val="12"/>
        </w:rPr>
      </w:pPr>
    </w:p>
    <w:p w:rsidR="00C651B6" w:rsidRPr="009B6222" w:rsidRDefault="00C651B6" w:rsidP="0002269B">
      <w:pPr>
        <w:ind w:left="284" w:right="-11"/>
        <w:jc w:val="both"/>
        <w:rPr>
          <w:rFonts w:asciiTheme="minorHAnsi" w:hAnsiTheme="minorHAnsi" w:cs="Arial"/>
          <w:b/>
        </w:rPr>
      </w:pPr>
      <w:r w:rsidRPr="009B6222">
        <w:rPr>
          <w:rFonts w:asciiTheme="minorHAnsi" w:hAnsiTheme="minorHAnsi" w:cs="Arial"/>
          <w:b/>
        </w:rPr>
        <w:t xml:space="preserve">Facturación: </w:t>
      </w:r>
      <w:r w:rsidRPr="009B6222">
        <w:rPr>
          <w:rFonts w:asciiTheme="minorHAnsi" w:hAnsiTheme="minorHAnsi" w:cs="Arial"/>
        </w:rPr>
        <w:t>El</w:t>
      </w:r>
      <w:r w:rsidRPr="009B6222">
        <w:rPr>
          <w:rFonts w:asciiTheme="minorHAnsi" w:hAnsiTheme="minorHAnsi" w:cs="Arial"/>
          <w:b/>
        </w:rPr>
        <w:t xml:space="preserve"> “LICITANTE” </w:t>
      </w:r>
      <w:r w:rsidRPr="009B6222">
        <w:rPr>
          <w:rFonts w:asciiTheme="minorHAnsi" w:hAnsiTheme="minorHAnsi" w:cs="Arial"/>
        </w:rPr>
        <w:t xml:space="preserve">que resulte favorecido con el fallo, se obliga a realizar la facturación por la prestación del servicio objeto de esta licitación, incluyendo como mínimo los datos siguientes: </w:t>
      </w:r>
    </w:p>
    <w:p w:rsidR="00C651B6" w:rsidRPr="009B6222" w:rsidRDefault="00C651B6" w:rsidP="0002269B">
      <w:pPr>
        <w:spacing w:line="240" w:lineRule="exact"/>
        <w:ind w:left="284" w:right="-11"/>
        <w:jc w:val="both"/>
        <w:rPr>
          <w:rFonts w:asciiTheme="minorHAnsi" w:hAnsiTheme="minorHAnsi" w:cs="Arial"/>
        </w:rPr>
      </w:pPr>
      <w:r w:rsidRPr="009B6222">
        <w:rPr>
          <w:rFonts w:asciiTheme="minorHAnsi" w:hAnsiTheme="minorHAnsi" w:cs="Arial"/>
        </w:rPr>
        <w:t xml:space="preserve">Deberá elaborarse a nombre del </w:t>
      </w:r>
      <w:r w:rsidRPr="009B6222">
        <w:rPr>
          <w:rFonts w:asciiTheme="minorHAnsi" w:hAnsiTheme="minorHAnsi" w:cs="Arial"/>
          <w:b/>
        </w:rPr>
        <w:t>INSTITUTO DE SEGURIDAD Y SERVICIOS SOCIALES DE LOS TRABAJADORES DEL GOBIERNO Y MUNICIPIOS DEL ESTADO DE BAJA CALIFORNIA (ISSSTECALI)</w:t>
      </w:r>
      <w:r w:rsidRPr="009B6222">
        <w:rPr>
          <w:rFonts w:asciiTheme="minorHAnsi" w:hAnsiTheme="minorHAnsi" w:cs="Arial"/>
        </w:rPr>
        <w:t xml:space="preserve">, con domicilio en </w:t>
      </w:r>
      <w:proofErr w:type="spellStart"/>
      <w:r w:rsidRPr="009B6222">
        <w:rPr>
          <w:rFonts w:asciiTheme="minorHAnsi" w:hAnsiTheme="minorHAnsi" w:cs="Arial"/>
        </w:rPr>
        <w:t>Calafia</w:t>
      </w:r>
      <w:proofErr w:type="spellEnd"/>
      <w:r w:rsidRPr="009B6222">
        <w:rPr>
          <w:rFonts w:asciiTheme="minorHAnsi" w:hAnsiTheme="minorHAnsi" w:cs="Arial"/>
        </w:rPr>
        <w:t xml:space="preserve"> #número 1115-1G, Centro Cívico, Mexicali Baja California, C.P. 21000, con registro federal de contribuyentes: ISS-710101-972; y demás información que el  </w:t>
      </w:r>
      <w:r w:rsidRPr="009B6222">
        <w:rPr>
          <w:rFonts w:asciiTheme="minorHAnsi" w:hAnsiTheme="minorHAnsi" w:cs="Arial"/>
          <w:b/>
        </w:rPr>
        <w:t>“LICITANTE”</w:t>
      </w:r>
      <w:r w:rsidRPr="009B6222">
        <w:rPr>
          <w:rFonts w:asciiTheme="minorHAnsi" w:hAnsiTheme="minorHAnsi" w:cs="Arial"/>
        </w:rPr>
        <w:t xml:space="preserve"> y el </w:t>
      </w:r>
      <w:r w:rsidRPr="009B6222">
        <w:rPr>
          <w:rFonts w:asciiTheme="minorHAnsi" w:hAnsiTheme="minorHAnsi" w:cs="Arial"/>
          <w:b/>
        </w:rPr>
        <w:t>“ISSSTECALI”</w:t>
      </w:r>
      <w:r w:rsidRPr="009B6222">
        <w:rPr>
          <w:rFonts w:asciiTheme="minorHAnsi" w:hAnsiTheme="minorHAnsi" w:cs="Arial"/>
        </w:rPr>
        <w:t xml:space="preserve"> consideren pertinentes</w:t>
      </w:r>
      <w:r w:rsidRPr="009B6222">
        <w:rPr>
          <w:rFonts w:asciiTheme="minorHAnsi" w:hAnsiTheme="minorHAnsi" w:cs="Arial"/>
          <w:b/>
        </w:rPr>
        <w:t>.</w:t>
      </w:r>
    </w:p>
    <w:p w:rsidR="00C651B6" w:rsidRPr="0002269B" w:rsidRDefault="00C651B6" w:rsidP="0002269B">
      <w:pPr>
        <w:spacing w:line="240" w:lineRule="exact"/>
        <w:ind w:left="284" w:right="-11"/>
        <w:jc w:val="both"/>
        <w:rPr>
          <w:rFonts w:asciiTheme="minorHAnsi" w:hAnsiTheme="minorHAnsi" w:cs="Arial"/>
          <w:sz w:val="12"/>
          <w:szCs w:val="12"/>
        </w:rPr>
      </w:pPr>
    </w:p>
    <w:p w:rsidR="00C651B6" w:rsidRPr="009B6222" w:rsidRDefault="00C651B6" w:rsidP="0002269B">
      <w:pPr>
        <w:pStyle w:val="Sangradetextonormal"/>
        <w:tabs>
          <w:tab w:val="left" w:pos="900"/>
        </w:tabs>
        <w:spacing w:line="276" w:lineRule="auto"/>
        <w:ind w:left="284" w:right="-11" w:firstLine="0"/>
        <w:rPr>
          <w:rFonts w:asciiTheme="minorHAnsi" w:hAnsiTheme="minorHAnsi" w:cs="Arial"/>
          <w:b w:val="0"/>
          <w:sz w:val="20"/>
        </w:rPr>
      </w:pPr>
      <w:r w:rsidRPr="009B6222">
        <w:rPr>
          <w:rFonts w:asciiTheme="minorHAnsi" w:hAnsiTheme="minorHAnsi" w:cs="Arial"/>
          <w:b w:val="0"/>
          <w:sz w:val="20"/>
        </w:rPr>
        <w:t>En caso de imprecisiones en las facturas y/o su documentación anexa, “ISSSTECALI” las devolverá para que el “LICITANTE” las corrija y presente de nueva cuenta para reiniciar el trámite de pago, por lo que el cómputo del plazo de pago se iniciará a partir de la fecha de la nueva presentación.</w:t>
      </w:r>
    </w:p>
    <w:p w:rsidR="00C651B6" w:rsidRPr="009B6222" w:rsidRDefault="00C651B6" w:rsidP="0002269B">
      <w:pPr>
        <w:pStyle w:val="3"/>
        <w:spacing w:line="276" w:lineRule="auto"/>
        <w:ind w:left="284" w:right="-11" w:firstLine="0"/>
        <w:rPr>
          <w:rFonts w:asciiTheme="minorHAnsi" w:hAnsiTheme="minorHAnsi" w:cs="Arial"/>
        </w:rPr>
      </w:pPr>
      <w:r w:rsidRPr="009B6222">
        <w:rPr>
          <w:rFonts w:asciiTheme="minorHAnsi" w:hAnsiTheme="minorHAnsi" w:cs="Arial"/>
        </w:rPr>
        <w:t xml:space="preserve">Descuentos: En el caso de que el </w:t>
      </w:r>
      <w:r w:rsidRPr="009B6222">
        <w:rPr>
          <w:rFonts w:asciiTheme="minorHAnsi" w:hAnsiTheme="minorHAnsi" w:cs="Arial"/>
          <w:b/>
        </w:rPr>
        <w:t>“LICITANTE”</w:t>
      </w:r>
      <w:r w:rsidRPr="009B6222">
        <w:rPr>
          <w:rFonts w:asciiTheme="minorHAnsi" w:hAnsiTheme="minorHAnsi" w:cs="Arial"/>
        </w:rPr>
        <w:t xml:space="preserve">  al que se le adjudique el contrato, no cumpla con los plazos de entrega de pólizas contractuales antes del inicio de la cobertura ni presente una carta cobertura en la cual se especifiquen los servicios, se le </w:t>
      </w:r>
      <w:r w:rsidRPr="009B6222">
        <w:rPr>
          <w:rFonts w:asciiTheme="minorHAnsi" w:hAnsiTheme="minorHAnsi" w:cs="Arial"/>
        </w:rPr>
        <w:lastRenderedPageBreak/>
        <w:t xml:space="preserve">sancionará con una </w:t>
      </w:r>
      <w:r w:rsidRPr="009B6222">
        <w:rPr>
          <w:rFonts w:asciiTheme="minorHAnsi" w:hAnsiTheme="minorHAnsi" w:cs="Arial"/>
          <w:b/>
        </w:rPr>
        <w:t xml:space="preserve">pena convencional del 1 % (UNO PORCIENTO) </w:t>
      </w:r>
      <w:r w:rsidRPr="009B6222">
        <w:rPr>
          <w:rFonts w:asciiTheme="minorHAnsi" w:hAnsiTheme="minorHAnsi" w:cs="Arial"/>
        </w:rPr>
        <w:t xml:space="preserve">por cada día natural de demora.  Dicha pena se le descontará a </w:t>
      </w:r>
      <w:r w:rsidRPr="0002269B">
        <w:rPr>
          <w:rFonts w:asciiTheme="minorHAnsi" w:hAnsiTheme="minorHAnsi" w:cs="Arial"/>
          <w:sz w:val="12"/>
          <w:szCs w:val="12"/>
        </w:rPr>
        <w:t>dicho</w:t>
      </w:r>
      <w:r w:rsidRPr="009B6222">
        <w:rPr>
          <w:rFonts w:asciiTheme="minorHAnsi" w:hAnsiTheme="minorHAnsi" w:cs="Arial"/>
        </w:rPr>
        <w:t xml:space="preserve"> </w:t>
      </w:r>
      <w:r w:rsidRPr="009B6222">
        <w:rPr>
          <w:rFonts w:asciiTheme="minorHAnsi" w:hAnsiTheme="minorHAnsi" w:cs="Arial"/>
          <w:b/>
        </w:rPr>
        <w:t>“LICITANTE”</w:t>
      </w:r>
      <w:r w:rsidRPr="009B6222">
        <w:rPr>
          <w:rFonts w:asciiTheme="minorHAnsi" w:hAnsiTheme="minorHAnsi" w:cs="Arial"/>
        </w:rPr>
        <w:t xml:space="preserve"> de las liquidaciones que deban hacérsele.</w:t>
      </w:r>
    </w:p>
    <w:p w:rsidR="00C651B6" w:rsidRPr="00DC29D9" w:rsidRDefault="00C651B6" w:rsidP="00C651B6">
      <w:pPr>
        <w:tabs>
          <w:tab w:val="left" w:pos="3828"/>
        </w:tabs>
        <w:ind w:left="284" w:right="-284"/>
        <w:jc w:val="both"/>
        <w:rPr>
          <w:rFonts w:asciiTheme="minorHAnsi" w:hAnsiTheme="minorHAnsi" w:cs="Arial"/>
          <w:b/>
          <w:sz w:val="12"/>
          <w:szCs w:val="12"/>
        </w:rPr>
      </w:pPr>
    </w:p>
    <w:p w:rsidR="00C651B6" w:rsidRPr="009B6222" w:rsidRDefault="00C651B6" w:rsidP="00C651B6">
      <w:pPr>
        <w:ind w:left="284" w:right="-283"/>
        <w:jc w:val="both"/>
        <w:rPr>
          <w:rFonts w:asciiTheme="minorHAnsi" w:hAnsiTheme="minorHAnsi" w:cs="Arial"/>
          <w:b/>
          <w:u w:val="single"/>
        </w:rPr>
      </w:pPr>
      <w:r w:rsidRPr="009B6222">
        <w:rPr>
          <w:rFonts w:asciiTheme="minorHAnsi" w:hAnsiTheme="minorHAnsi" w:cs="Arial"/>
          <w:b/>
          <w:u w:val="single"/>
        </w:rPr>
        <w:t>VIGENCIA DE LA PRESTACION DEL SERVICIO.</w:t>
      </w:r>
    </w:p>
    <w:p w:rsidR="00C651B6" w:rsidRPr="00DC29D9" w:rsidRDefault="00C651B6" w:rsidP="00C651B6">
      <w:pPr>
        <w:ind w:left="284" w:right="-283"/>
        <w:jc w:val="both"/>
        <w:rPr>
          <w:rFonts w:asciiTheme="minorHAnsi" w:hAnsiTheme="minorHAnsi" w:cs="Arial"/>
          <w:b/>
          <w:sz w:val="12"/>
          <w:szCs w:val="12"/>
        </w:rPr>
      </w:pPr>
    </w:p>
    <w:p w:rsidR="00C651B6" w:rsidRPr="009B6222" w:rsidRDefault="00C651B6" w:rsidP="00C651B6">
      <w:pPr>
        <w:ind w:left="284" w:right="-283"/>
        <w:jc w:val="both"/>
        <w:rPr>
          <w:rFonts w:asciiTheme="minorHAnsi" w:hAnsiTheme="minorHAnsi"/>
          <w:b/>
          <w:bCs/>
        </w:rPr>
      </w:pPr>
      <w:r w:rsidRPr="009B6222">
        <w:rPr>
          <w:rFonts w:asciiTheme="minorHAnsi" w:hAnsiTheme="minorHAnsi"/>
        </w:rPr>
        <w:t xml:space="preserve">El contrato de prestación de servicios tendrá vigencia </w:t>
      </w:r>
      <w:r w:rsidRPr="009B6222">
        <w:rPr>
          <w:rFonts w:asciiTheme="minorHAnsi" w:hAnsiTheme="minorHAnsi"/>
          <w:b/>
          <w:bCs/>
        </w:rPr>
        <w:t xml:space="preserve">a partir del 00:00 horas del  01 de </w:t>
      </w:r>
      <w:r w:rsidR="0002269B">
        <w:rPr>
          <w:rFonts w:asciiTheme="minorHAnsi" w:hAnsiTheme="minorHAnsi"/>
          <w:b/>
          <w:bCs/>
        </w:rPr>
        <w:t>Marzo</w:t>
      </w:r>
      <w:r w:rsidRPr="009B6222">
        <w:rPr>
          <w:rFonts w:asciiTheme="minorHAnsi" w:hAnsiTheme="minorHAnsi"/>
          <w:b/>
          <w:bCs/>
        </w:rPr>
        <w:t xml:space="preserve"> de 2021 y concluye  31 de diciembre de 2021, considerando las 24 horas del mismo.</w:t>
      </w:r>
    </w:p>
    <w:p w:rsidR="00C651B6" w:rsidRPr="009B6222" w:rsidRDefault="00C651B6" w:rsidP="00C651B6">
      <w:pPr>
        <w:ind w:left="284" w:right="-283"/>
        <w:jc w:val="both"/>
        <w:rPr>
          <w:rFonts w:asciiTheme="minorHAnsi" w:hAnsiTheme="minorHAnsi" w:cs="Arial"/>
        </w:rPr>
      </w:pPr>
      <w:r w:rsidRPr="009B6222">
        <w:rPr>
          <w:rFonts w:asciiTheme="minorHAnsi" w:hAnsiTheme="minorHAnsi" w:cs="Arial"/>
        </w:rPr>
        <w:t>Salvo que se notifique la terminación anticipada o recisión del servicio, según lo dispuesto en estas bases de licitación y el contrato respectivo.</w:t>
      </w:r>
    </w:p>
    <w:p w:rsidR="00C651B6" w:rsidRPr="00CB1C84" w:rsidRDefault="00C651B6" w:rsidP="00C651B6">
      <w:pPr>
        <w:pStyle w:val="Sangradetextonormal"/>
        <w:tabs>
          <w:tab w:val="left" w:pos="709"/>
        </w:tabs>
        <w:ind w:left="284" w:right="-283"/>
        <w:rPr>
          <w:rFonts w:asciiTheme="minorHAnsi" w:hAnsiTheme="minorHAnsi" w:cs="Arial"/>
          <w:b w:val="0"/>
          <w:sz w:val="12"/>
          <w:szCs w:val="12"/>
        </w:rPr>
      </w:pPr>
    </w:p>
    <w:p w:rsidR="00C651B6" w:rsidRPr="009B6222" w:rsidRDefault="00C651B6" w:rsidP="00C651B6">
      <w:pPr>
        <w:pStyle w:val="2"/>
        <w:ind w:left="284" w:right="-284"/>
        <w:rPr>
          <w:rFonts w:asciiTheme="minorHAnsi" w:hAnsiTheme="minorHAnsi" w:cs="Arial"/>
          <w:b/>
          <w:u w:val="single"/>
          <w:lang w:val="es-MX"/>
        </w:rPr>
      </w:pPr>
      <w:r w:rsidRPr="009B6222">
        <w:rPr>
          <w:rFonts w:asciiTheme="minorHAnsi" w:hAnsiTheme="minorHAnsi" w:cs="Arial"/>
          <w:b/>
          <w:u w:val="single"/>
          <w:lang w:val="es-MX"/>
        </w:rPr>
        <w:t>DOCUMENTOS PARA INTEGRARSEA LA PROPUESTA.</w:t>
      </w:r>
    </w:p>
    <w:p w:rsidR="00C651B6" w:rsidRPr="00CB1C84" w:rsidRDefault="00C651B6" w:rsidP="00C651B6">
      <w:pPr>
        <w:pStyle w:val="3"/>
        <w:tabs>
          <w:tab w:val="left" w:pos="-709"/>
          <w:tab w:val="left" w:pos="0"/>
          <w:tab w:val="left" w:pos="142"/>
        </w:tabs>
        <w:ind w:left="284" w:right="-284" w:firstLine="0"/>
        <w:rPr>
          <w:rFonts w:asciiTheme="minorHAnsi" w:hAnsiTheme="minorHAnsi" w:cs="Arial"/>
          <w:sz w:val="12"/>
          <w:szCs w:val="12"/>
        </w:rPr>
      </w:pPr>
    </w:p>
    <w:p w:rsidR="00C651B6" w:rsidRPr="009B6222" w:rsidRDefault="00C651B6" w:rsidP="00C651B6">
      <w:pPr>
        <w:pStyle w:val="4"/>
        <w:tabs>
          <w:tab w:val="left" w:pos="-1560"/>
        </w:tabs>
        <w:spacing w:line="276" w:lineRule="auto"/>
        <w:ind w:left="284" w:right="-252" w:firstLine="0"/>
        <w:rPr>
          <w:rFonts w:asciiTheme="minorHAnsi" w:hAnsiTheme="minorHAnsi" w:cs="Arial"/>
        </w:rPr>
      </w:pPr>
      <w:r w:rsidRPr="009B6222">
        <w:rPr>
          <w:rFonts w:asciiTheme="minorHAnsi" w:hAnsiTheme="minorHAnsi" w:cs="Arial"/>
        </w:rPr>
        <w:t>CREDENCIAL DE AGENTE DE SEGUROS</w:t>
      </w:r>
    </w:p>
    <w:p w:rsidR="00C651B6" w:rsidRPr="009B6222" w:rsidRDefault="00C651B6" w:rsidP="00C651B6">
      <w:pPr>
        <w:pStyle w:val="4"/>
        <w:tabs>
          <w:tab w:val="left" w:pos="-1560"/>
        </w:tabs>
        <w:ind w:left="284" w:right="-284" w:firstLine="0"/>
        <w:jc w:val="both"/>
        <w:rPr>
          <w:rFonts w:asciiTheme="minorHAnsi" w:hAnsiTheme="minorHAnsi" w:cs="Arial"/>
          <w:b w:val="0"/>
        </w:rPr>
      </w:pPr>
      <w:r w:rsidRPr="009B6222">
        <w:rPr>
          <w:rFonts w:asciiTheme="minorHAnsi" w:hAnsiTheme="minorHAnsi" w:cs="Arial"/>
          <w:b w:val="0"/>
        </w:rPr>
        <w:t>Copia legible por ambos lados de la credencial del Agente de Seguros asignado, la cual expide la Comisión Nacional de Seguros y Fianzas, misma que deberá estar vigente, con sellos legibles.</w:t>
      </w:r>
    </w:p>
    <w:p w:rsidR="00C651B6" w:rsidRPr="00CB1C84" w:rsidRDefault="00C651B6" w:rsidP="00C651B6">
      <w:pPr>
        <w:pStyle w:val="2"/>
        <w:tabs>
          <w:tab w:val="left" w:pos="-1560"/>
        </w:tabs>
        <w:ind w:left="284" w:right="-284"/>
        <w:rPr>
          <w:rFonts w:asciiTheme="minorHAnsi" w:hAnsiTheme="minorHAnsi" w:cs="Arial"/>
          <w:b/>
          <w:sz w:val="12"/>
          <w:szCs w:val="12"/>
          <w:lang w:val="es-MX"/>
        </w:rPr>
      </w:pPr>
    </w:p>
    <w:p w:rsidR="00C651B6" w:rsidRPr="009B6222" w:rsidRDefault="00C651B6" w:rsidP="00C651B6">
      <w:pPr>
        <w:pStyle w:val="2"/>
        <w:tabs>
          <w:tab w:val="left" w:pos="709"/>
        </w:tabs>
        <w:ind w:left="284" w:right="-284"/>
        <w:rPr>
          <w:rFonts w:asciiTheme="minorHAnsi" w:hAnsiTheme="minorHAnsi" w:cs="Arial"/>
          <w:b/>
          <w:u w:val="single"/>
          <w:lang w:val="es-MX"/>
        </w:rPr>
      </w:pPr>
      <w:r w:rsidRPr="009B6222">
        <w:rPr>
          <w:rFonts w:asciiTheme="minorHAnsi" w:hAnsiTheme="minorHAnsi" w:cs="Arial"/>
          <w:b/>
          <w:u w:val="single"/>
          <w:lang w:val="es-MX"/>
        </w:rPr>
        <w:t>PRECIOS DE LA PROPUESTA.</w:t>
      </w:r>
    </w:p>
    <w:p w:rsidR="00C651B6" w:rsidRPr="00CB1C84" w:rsidRDefault="00C651B6" w:rsidP="00C651B6">
      <w:pPr>
        <w:pStyle w:val="2"/>
        <w:tabs>
          <w:tab w:val="left" w:pos="709"/>
        </w:tabs>
        <w:ind w:left="284" w:right="-284"/>
        <w:rPr>
          <w:rFonts w:asciiTheme="minorHAnsi" w:hAnsiTheme="minorHAnsi" w:cs="Arial"/>
          <w:b/>
          <w:sz w:val="12"/>
          <w:szCs w:val="12"/>
          <w:u w:val="single"/>
          <w:lang w:val="es-MX"/>
        </w:rPr>
      </w:pPr>
    </w:p>
    <w:p w:rsidR="00C651B6" w:rsidRPr="009B6222" w:rsidRDefault="00C651B6" w:rsidP="00C651B6">
      <w:pPr>
        <w:pStyle w:val="3"/>
        <w:tabs>
          <w:tab w:val="left" w:pos="6270"/>
        </w:tabs>
        <w:ind w:left="284" w:right="-284" w:firstLine="0"/>
        <w:rPr>
          <w:rFonts w:asciiTheme="minorHAnsi" w:hAnsiTheme="minorHAnsi" w:cs="Arial"/>
          <w:lang w:val="es-MX"/>
        </w:rPr>
      </w:pPr>
      <w:r w:rsidRPr="009B6222">
        <w:rPr>
          <w:rFonts w:asciiTheme="minorHAnsi" w:hAnsiTheme="minorHAnsi" w:cs="Arial"/>
          <w:lang w:val="es-MX"/>
        </w:rPr>
        <w:t xml:space="preserve">El </w:t>
      </w:r>
      <w:r w:rsidRPr="009B6222">
        <w:rPr>
          <w:rFonts w:asciiTheme="minorHAnsi" w:hAnsiTheme="minorHAnsi" w:cs="Arial"/>
          <w:b/>
          <w:lang w:val="es-MX"/>
        </w:rPr>
        <w:t>“LICITANTE”</w:t>
      </w:r>
      <w:r w:rsidRPr="009B6222">
        <w:rPr>
          <w:rFonts w:asciiTheme="minorHAnsi" w:hAnsiTheme="minorHAnsi" w:cs="Arial"/>
          <w:lang w:val="es-MX"/>
        </w:rPr>
        <w:t xml:space="preserve"> indicará en la propuesta económica</w:t>
      </w:r>
      <w:r w:rsidRPr="009B6222">
        <w:rPr>
          <w:rFonts w:asciiTheme="minorHAnsi" w:hAnsiTheme="minorHAnsi" w:cs="Arial"/>
          <w:b/>
          <w:lang w:val="es-MX"/>
        </w:rPr>
        <w:t xml:space="preserve"> </w:t>
      </w:r>
      <w:r w:rsidRPr="009B6222">
        <w:rPr>
          <w:rFonts w:asciiTheme="minorHAnsi" w:hAnsiTheme="minorHAnsi" w:cs="Arial"/>
          <w:lang w:val="es-MX"/>
        </w:rPr>
        <w:t>el precio unitario del servicio solicitado sin incluir I.V.A. debiendo indicar la misma adicionalmente el porcentaje de Impuesto al Valor Agregado que se aplicará al costo unitario.</w:t>
      </w:r>
    </w:p>
    <w:p w:rsidR="00C651B6" w:rsidRPr="00CB1C84" w:rsidRDefault="00C651B6" w:rsidP="00C651B6">
      <w:pPr>
        <w:pStyle w:val="3"/>
        <w:tabs>
          <w:tab w:val="left" w:pos="1665"/>
        </w:tabs>
        <w:ind w:left="284" w:right="-284" w:firstLine="0"/>
        <w:rPr>
          <w:rFonts w:asciiTheme="minorHAnsi" w:hAnsiTheme="minorHAnsi" w:cs="Arial"/>
          <w:sz w:val="12"/>
          <w:szCs w:val="12"/>
          <w:lang w:val="es-MX"/>
        </w:rPr>
      </w:pPr>
      <w:r w:rsidRPr="009B6222">
        <w:rPr>
          <w:rFonts w:asciiTheme="minorHAnsi" w:hAnsiTheme="minorHAnsi" w:cs="Arial"/>
          <w:lang w:val="es-MX"/>
        </w:rPr>
        <w:tab/>
      </w:r>
    </w:p>
    <w:p w:rsidR="00C651B6" w:rsidRPr="009B6222" w:rsidRDefault="00C651B6" w:rsidP="00C651B6">
      <w:pPr>
        <w:pStyle w:val="3"/>
        <w:tabs>
          <w:tab w:val="left" w:pos="6270"/>
        </w:tabs>
        <w:ind w:left="284" w:right="-284" w:firstLine="0"/>
        <w:rPr>
          <w:rFonts w:asciiTheme="minorHAnsi" w:hAnsiTheme="minorHAnsi" w:cs="Arial"/>
          <w:lang w:val="es-MX"/>
        </w:rPr>
      </w:pPr>
      <w:r w:rsidRPr="009B6222">
        <w:rPr>
          <w:rFonts w:asciiTheme="minorHAnsi" w:hAnsiTheme="minorHAnsi" w:cs="Arial"/>
          <w:lang w:val="es-MX"/>
        </w:rPr>
        <w:t xml:space="preserve">En el precio unitario cotizado, el </w:t>
      </w:r>
      <w:r w:rsidRPr="009B6222">
        <w:rPr>
          <w:rFonts w:asciiTheme="minorHAnsi" w:hAnsiTheme="minorHAnsi" w:cs="Arial"/>
          <w:b/>
          <w:lang w:val="es-MX"/>
        </w:rPr>
        <w:t>“LICITANTE”</w:t>
      </w:r>
      <w:r w:rsidRPr="009B6222">
        <w:rPr>
          <w:rFonts w:asciiTheme="minorHAnsi" w:hAnsiTheme="minorHAnsi" w:cs="Arial"/>
          <w:lang w:val="es-MX"/>
        </w:rPr>
        <w:t xml:space="preserve"> deberá considerar para emitir el precio, la inclusión de: todos los costos relacionados para el suministro oportuno de los servicios en el lugar de prestación establecido en esta </w:t>
      </w:r>
      <w:r w:rsidRPr="009B6222">
        <w:rPr>
          <w:rFonts w:asciiTheme="minorHAnsi" w:hAnsiTheme="minorHAnsi" w:cs="Arial"/>
          <w:b/>
          <w:lang w:val="es-MX"/>
        </w:rPr>
        <w:t>licitación.</w:t>
      </w:r>
    </w:p>
    <w:p w:rsidR="00C651B6" w:rsidRPr="00CB1C84" w:rsidRDefault="00C651B6" w:rsidP="00C651B6">
      <w:pPr>
        <w:pStyle w:val="3"/>
        <w:tabs>
          <w:tab w:val="left" w:pos="6270"/>
        </w:tabs>
        <w:ind w:left="284" w:right="-284" w:firstLine="0"/>
        <w:rPr>
          <w:rFonts w:asciiTheme="minorHAnsi" w:hAnsiTheme="minorHAnsi" w:cs="Arial"/>
          <w:sz w:val="12"/>
          <w:szCs w:val="12"/>
          <w:lang w:val="es-MX"/>
        </w:rPr>
      </w:pPr>
    </w:p>
    <w:p w:rsidR="00C651B6" w:rsidRPr="009B6222" w:rsidRDefault="00C651B6" w:rsidP="00C651B6">
      <w:pPr>
        <w:pStyle w:val="3"/>
        <w:tabs>
          <w:tab w:val="left" w:pos="1418"/>
        </w:tabs>
        <w:ind w:left="284" w:right="-284" w:firstLine="0"/>
        <w:rPr>
          <w:rFonts w:asciiTheme="minorHAnsi" w:hAnsiTheme="minorHAnsi" w:cs="Arial"/>
        </w:rPr>
      </w:pPr>
      <w:r w:rsidRPr="009B6222">
        <w:rPr>
          <w:rFonts w:asciiTheme="minorHAnsi" w:hAnsiTheme="minorHAnsi" w:cs="Arial"/>
          <w:b/>
        </w:rPr>
        <w:t xml:space="preserve">Precios: </w:t>
      </w:r>
      <w:r w:rsidRPr="009B6222">
        <w:rPr>
          <w:rFonts w:asciiTheme="minorHAnsi" w:hAnsiTheme="minorHAnsi" w:cs="Arial"/>
        </w:rPr>
        <w:t>Los precios de cotización que sean presentados, serán considerados fijos durante todo el periodo contratado apegándose a los presupuestos anuales, debiendo ser presentados:</w:t>
      </w:r>
    </w:p>
    <w:p w:rsidR="00C651B6" w:rsidRPr="00CB1C84" w:rsidRDefault="00C651B6" w:rsidP="00C651B6">
      <w:pPr>
        <w:spacing w:line="240" w:lineRule="exact"/>
        <w:ind w:left="284" w:right="-284"/>
        <w:jc w:val="both"/>
        <w:rPr>
          <w:rFonts w:asciiTheme="minorHAnsi" w:hAnsiTheme="minorHAnsi" w:cs="Arial"/>
          <w:sz w:val="12"/>
          <w:szCs w:val="12"/>
        </w:rPr>
      </w:pPr>
    </w:p>
    <w:p w:rsidR="00C651B6" w:rsidRPr="009B6222" w:rsidRDefault="00C651B6" w:rsidP="00167003">
      <w:pPr>
        <w:numPr>
          <w:ilvl w:val="0"/>
          <w:numId w:val="8"/>
        </w:numPr>
        <w:spacing w:line="240" w:lineRule="exact"/>
        <w:ind w:left="284" w:right="-284" w:firstLine="0"/>
        <w:jc w:val="both"/>
        <w:rPr>
          <w:rFonts w:asciiTheme="minorHAnsi" w:hAnsiTheme="minorHAnsi" w:cs="Arial"/>
        </w:rPr>
      </w:pPr>
      <w:r w:rsidRPr="009B6222">
        <w:rPr>
          <w:rFonts w:asciiTheme="minorHAnsi" w:hAnsiTheme="minorHAnsi" w:cs="Arial"/>
        </w:rPr>
        <w:t>En pesos moneda nacional.</w:t>
      </w:r>
    </w:p>
    <w:p w:rsidR="00C651B6" w:rsidRPr="009B6222" w:rsidRDefault="00C651B6" w:rsidP="00167003">
      <w:pPr>
        <w:numPr>
          <w:ilvl w:val="0"/>
          <w:numId w:val="8"/>
        </w:numPr>
        <w:spacing w:line="240" w:lineRule="exact"/>
        <w:ind w:left="284" w:right="-284" w:firstLine="0"/>
        <w:jc w:val="both"/>
        <w:rPr>
          <w:rFonts w:asciiTheme="minorHAnsi" w:hAnsiTheme="minorHAnsi" w:cs="Arial"/>
        </w:rPr>
      </w:pPr>
      <w:r w:rsidRPr="009B6222">
        <w:rPr>
          <w:rFonts w:asciiTheme="minorHAnsi" w:hAnsiTheme="minorHAnsi" w:cs="Arial"/>
        </w:rPr>
        <w:t>Precios firmes e incondicionados.</w:t>
      </w:r>
    </w:p>
    <w:p w:rsidR="00C651B6" w:rsidRPr="009B6222" w:rsidRDefault="00C651B6" w:rsidP="00C651B6">
      <w:pPr>
        <w:pStyle w:val="3"/>
        <w:tabs>
          <w:tab w:val="left" w:pos="6270"/>
        </w:tabs>
        <w:ind w:left="284" w:right="-284" w:firstLine="0"/>
        <w:rPr>
          <w:rFonts w:asciiTheme="minorHAnsi" w:hAnsiTheme="minorHAnsi" w:cs="Arial"/>
          <w:lang w:val="es-MX"/>
        </w:rPr>
      </w:pPr>
    </w:p>
    <w:p w:rsidR="00C651B6" w:rsidRPr="009B6222" w:rsidRDefault="00C651B6" w:rsidP="00C651B6">
      <w:pPr>
        <w:pStyle w:val="3"/>
        <w:tabs>
          <w:tab w:val="left" w:pos="6270"/>
        </w:tabs>
        <w:ind w:left="284" w:right="-284" w:firstLine="0"/>
        <w:rPr>
          <w:rFonts w:asciiTheme="minorHAnsi" w:hAnsiTheme="minorHAnsi" w:cs="Arial"/>
          <w:lang w:val="es-MX"/>
        </w:rPr>
      </w:pPr>
      <w:r w:rsidRPr="009B6222">
        <w:rPr>
          <w:rFonts w:asciiTheme="minorHAnsi" w:hAnsiTheme="minorHAnsi" w:cs="Arial"/>
          <w:lang w:val="es-MX"/>
        </w:rPr>
        <w:t xml:space="preserve">Se considerará que la propuesta presentada con precios variables no se ajusta a los documentos de la presente </w:t>
      </w:r>
      <w:r w:rsidRPr="009B6222">
        <w:rPr>
          <w:rFonts w:asciiTheme="minorHAnsi" w:hAnsiTheme="minorHAnsi" w:cs="Arial"/>
          <w:b/>
          <w:lang w:val="es-MX"/>
        </w:rPr>
        <w:t>licitación</w:t>
      </w:r>
      <w:r w:rsidRPr="009B6222">
        <w:rPr>
          <w:rFonts w:asciiTheme="minorHAnsi" w:hAnsiTheme="minorHAnsi" w:cs="Arial"/>
          <w:lang w:val="es-MX"/>
        </w:rPr>
        <w:t xml:space="preserve"> y en consecuencia será desechada la propuesta.</w:t>
      </w:r>
    </w:p>
    <w:p w:rsidR="00C651B6" w:rsidRPr="00CB1C84" w:rsidRDefault="00C651B6" w:rsidP="00C651B6">
      <w:pPr>
        <w:pStyle w:val="3"/>
        <w:tabs>
          <w:tab w:val="left" w:pos="-709"/>
          <w:tab w:val="left" w:pos="0"/>
          <w:tab w:val="left" w:pos="6270"/>
        </w:tabs>
        <w:ind w:left="284" w:right="-284" w:firstLine="0"/>
        <w:rPr>
          <w:rFonts w:asciiTheme="minorHAnsi" w:hAnsiTheme="minorHAnsi" w:cs="Arial"/>
          <w:sz w:val="12"/>
          <w:szCs w:val="12"/>
          <w:lang w:val="es-MX"/>
        </w:rPr>
      </w:pPr>
    </w:p>
    <w:p w:rsidR="00C651B6" w:rsidRPr="009B6222" w:rsidRDefault="00C651B6" w:rsidP="009B6222">
      <w:pPr>
        <w:pStyle w:val="2"/>
        <w:tabs>
          <w:tab w:val="left" w:pos="-709"/>
          <w:tab w:val="left" w:pos="0"/>
          <w:tab w:val="left" w:pos="709"/>
        </w:tabs>
        <w:ind w:left="284" w:right="-284"/>
        <w:rPr>
          <w:rFonts w:asciiTheme="minorHAnsi" w:hAnsiTheme="minorHAnsi" w:cs="Arial"/>
          <w:b/>
          <w:u w:val="single"/>
          <w:lang w:val="es-MX"/>
        </w:rPr>
      </w:pPr>
      <w:r w:rsidRPr="009B6222">
        <w:rPr>
          <w:rFonts w:asciiTheme="minorHAnsi" w:hAnsiTheme="minorHAnsi" w:cs="Arial"/>
          <w:b/>
          <w:u w:val="single"/>
          <w:lang w:val="es-MX"/>
        </w:rPr>
        <w:t>MONEDAS EN QUE SE COTIZARÁN LAS PROPUESTAS.</w:t>
      </w:r>
    </w:p>
    <w:p w:rsidR="00C651B6" w:rsidRPr="00CB1C84" w:rsidRDefault="00C651B6" w:rsidP="00C651B6">
      <w:pPr>
        <w:pStyle w:val="2"/>
        <w:tabs>
          <w:tab w:val="left" w:pos="709"/>
        </w:tabs>
        <w:ind w:left="284" w:right="-284"/>
        <w:rPr>
          <w:rFonts w:asciiTheme="minorHAnsi" w:hAnsiTheme="minorHAnsi" w:cs="Arial"/>
          <w:b/>
          <w:sz w:val="12"/>
          <w:szCs w:val="12"/>
          <w:lang w:val="es-MX"/>
        </w:rPr>
      </w:pPr>
    </w:p>
    <w:p w:rsidR="00C651B6" w:rsidRPr="009B6222" w:rsidRDefault="00C651B6" w:rsidP="00C651B6">
      <w:pPr>
        <w:pStyle w:val="3"/>
        <w:tabs>
          <w:tab w:val="left" w:pos="1418"/>
        </w:tabs>
        <w:ind w:left="284" w:right="-284" w:firstLine="0"/>
        <w:rPr>
          <w:rFonts w:asciiTheme="minorHAnsi" w:hAnsiTheme="minorHAnsi" w:cs="Arial"/>
          <w:lang w:val="es-MX"/>
        </w:rPr>
      </w:pPr>
      <w:r w:rsidRPr="009B6222">
        <w:rPr>
          <w:rFonts w:asciiTheme="minorHAnsi" w:hAnsiTheme="minorHAnsi" w:cs="Arial"/>
          <w:lang w:val="es-MX"/>
        </w:rPr>
        <w:t xml:space="preserve">Las propuestas se realizarán-cotizarán en </w:t>
      </w:r>
      <w:r w:rsidRPr="009B6222">
        <w:rPr>
          <w:rFonts w:asciiTheme="minorHAnsi" w:hAnsiTheme="minorHAnsi" w:cs="Arial"/>
          <w:b/>
          <w:lang w:val="es-MX"/>
        </w:rPr>
        <w:t>pesos mexicanos</w:t>
      </w:r>
      <w:r w:rsidRPr="009B6222">
        <w:rPr>
          <w:rFonts w:asciiTheme="minorHAnsi" w:hAnsiTheme="minorHAnsi" w:cs="Arial"/>
          <w:lang w:val="es-MX"/>
        </w:rPr>
        <w:t>, en precios unitarios por concepto de partida, y dentro de la partida se establecerá el precio unitario del bien, subtotal, el I.V.A. a trasladar (en caso de aplicar) y el importe total. Las cantidades totales serán establecidas en número y letra; en apego a lo dispuesto en artículo 28 fracción VII de la Ley de Adquisiciones, Arrendamientos y Servicios para el Estado de Baja California.</w:t>
      </w:r>
    </w:p>
    <w:p w:rsidR="00C651B6" w:rsidRDefault="00C651B6" w:rsidP="00C651B6">
      <w:pPr>
        <w:pStyle w:val="2"/>
        <w:tabs>
          <w:tab w:val="left" w:pos="709"/>
        </w:tabs>
        <w:ind w:left="-1560" w:right="-284"/>
        <w:rPr>
          <w:rFonts w:ascii="Calibri" w:hAnsi="Calibri" w:cs="Arial"/>
          <w:b/>
          <w:sz w:val="18"/>
          <w:szCs w:val="18"/>
          <w:lang w:val="es-MX"/>
        </w:rPr>
      </w:pPr>
    </w:p>
    <w:p w:rsidR="00255C3C" w:rsidRPr="00C651B6" w:rsidRDefault="00255C3C" w:rsidP="00C651B6">
      <w:pPr>
        <w:pStyle w:val="2"/>
        <w:ind w:left="709"/>
        <w:jc w:val="center"/>
        <w:rPr>
          <w:rFonts w:ascii="Helvetica" w:eastAsia="Times New Roman" w:hAnsi="Helvetica" w:cs="Tahoma"/>
          <w:lang w:val="es-MX" w:eastAsia="es-ES"/>
        </w:rPr>
      </w:pPr>
    </w:p>
    <w:p w:rsidR="00255C3C" w:rsidRDefault="00255C3C" w:rsidP="00255C3C">
      <w:pPr>
        <w:jc w:val="both"/>
        <w:rPr>
          <w:rFonts w:ascii="Helvetica" w:eastAsia="Times New Roman" w:hAnsi="Helvetica" w:cs="Tahoma"/>
          <w:lang w:eastAsia="es-ES"/>
        </w:rPr>
      </w:pPr>
    </w:p>
    <w:p w:rsidR="001927CB" w:rsidRDefault="001927CB" w:rsidP="00255C3C">
      <w:pPr>
        <w:jc w:val="both"/>
        <w:rPr>
          <w:rFonts w:ascii="Helvetica" w:eastAsia="Times New Roman" w:hAnsi="Helvetica" w:cs="Tahoma"/>
          <w:lang w:eastAsia="es-ES"/>
        </w:rPr>
      </w:pPr>
    </w:p>
    <w:p w:rsidR="001927CB" w:rsidRDefault="001927CB" w:rsidP="00255C3C">
      <w:pPr>
        <w:jc w:val="both"/>
        <w:rPr>
          <w:rFonts w:ascii="Helvetica" w:eastAsia="Times New Roman" w:hAnsi="Helvetica" w:cs="Tahoma"/>
          <w:lang w:eastAsia="es-ES"/>
        </w:rPr>
      </w:pPr>
    </w:p>
    <w:p w:rsidR="00843686" w:rsidRDefault="00843686" w:rsidP="00255C3C">
      <w:pPr>
        <w:jc w:val="both"/>
        <w:rPr>
          <w:rFonts w:ascii="Helvetica" w:eastAsia="Times New Roman" w:hAnsi="Helvetica" w:cs="Tahoma"/>
          <w:lang w:eastAsia="es-ES"/>
        </w:rPr>
      </w:pPr>
    </w:p>
    <w:p w:rsidR="00843686" w:rsidRDefault="00843686" w:rsidP="00255C3C">
      <w:pPr>
        <w:jc w:val="both"/>
        <w:rPr>
          <w:rFonts w:ascii="Helvetica" w:eastAsia="Times New Roman" w:hAnsi="Helvetica" w:cs="Tahoma"/>
          <w:lang w:eastAsia="es-ES"/>
        </w:rPr>
      </w:pPr>
    </w:p>
    <w:p w:rsidR="00843686" w:rsidRDefault="00843686" w:rsidP="00255C3C">
      <w:pPr>
        <w:jc w:val="both"/>
        <w:rPr>
          <w:rFonts w:ascii="Helvetica" w:eastAsia="Times New Roman" w:hAnsi="Helvetica" w:cs="Tahoma"/>
          <w:lang w:eastAsia="es-ES"/>
        </w:rPr>
      </w:pPr>
    </w:p>
    <w:p w:rsidR="00843686" w:rsidRDefault="00843686" w:rsidP="00255C3C">
      <w:pPr>
        <w:jc w:val="both"/>
        <w:rPr>
          <w:rFonts w:ascii="Helvetica" w:eastAsia="Times New Roman" w:hAnsi="Helvetica" w:cs="Tahoma"/>
          <w:lang w:eastAsia="es-ES"/>
        </w:rPr>
      </w:pPr>
    </w:p>
    <w:p w:rsidR="00843686" w:rsidRDefault="00843686" w:rsidP="00255C3C">
      <w:pPr>
        <w:jc w:val="both"/>
        <w:rPr>
          <w:rFonts w:ascii="Helvetica" w:eastAsia="Times New Roman" w:hAnsi="Helvetica" w:cs="Tahoma"/>
          <w:lang w:eastAsia="es-ES"/>
        </w:rPr>
      </w:pPr>
    </w:p>
    <w:p w:rsidR="00903C04" w:rsidRDefault="00903C04" w:rsidP="00255C3C">
      <w:pPr>
        <w:jc w:val="both"/>
        <w:rPr>
          <w:rFonts w:ascii="Helvetica" w:eastAsia="Times New Roman" w:hAnsi="Helvetica" w:cs="Tahoma"/>
          <w:lang w:eastAsia="es-ES"/>
        </w:rPr>
      </w:pPr>
    </w:p>
    <w:p w:rsidR="00903C04" w:rsidRDefault="00903C04" w:rsidP="00255C3C">
      <w:pPr>
        <w:jc w:val="both"/>
        <w:rPr>
          <w:rFonts w:ascii="Helvetica" w:eastAsia="Times New Roman" w:hAnsi="Helvetica" w:cs="Tahoma"/>
          <w:lang w:eastAsia="es-ES"/>
        </w:rPr>
      </w:pPr>
    </w:p>
    <w:p w:rsidR="00903C04" w:rsidRDefault="00903C04" w:rsidP="00255C3C">
      <w:pPr>
        <w:jc w:val="both"/>
        <w:rPr>
          <w:rFonts w:ascii="Helvetica" w:eastAsia="Times New Roman" w:hAnsi="Helvetica" w:cs="Tahoma"/>
          <w:lang w:eastAsia="es-ES"/>
        </w:rPr>
      </w:pPr>
    </w:p>
    <w:p w:rsidR="00843686" w:rsidRDefault="00843686" w:rsidP="00255C3C">
      <w:pPr>
        <w:jc w:val="both"/>
        <w:rPr>
          <w:rFonts w:ascii="Helvetica" w:eastAsia="Times New Roman" w:hAnsi="Helvetica" w:cs="Tahoma"/>
          <w:lang w:eastAsia="es-ES"/>
        </w:rPr>
      </w:pPr>
    </w:p>
    <w:p w:rsidR="00366269" w:rsidRDefault="00366269" w:rsidP="00255C3C">
      <w:pPr>
        <w:jc w:val="both"/>
        <w:rPr>
          <w:rFonts w:ascii="Helvetica" w:eastAsia="Times New Roman" w:hAnsi="Helvetica" w:cs="Tahoma"/>
          <w:lang w:eastAsia="es-ES"/>
        </w:rPr>
      </w:pPr>
    </w:p>
    <w:p w:rsidR="00366269" w:rsidRDefault="00366269" w:rsidP="00255C3C">
      <w:pPr>
        <w:jc w:val="both"/>
        <w:rPr>
          <w:rFonts w:ascii="Helvetica" w:eastAsia="Times New Roman" w:hAnsi="Helvetica" w:cs="Tahoma"/>
          <w:lang w:eastAsia="es-ES"/>
        </w:rPr>
      </w:pPr>
    </w:p>
    <w:p w:rsidR="00366269" w:rsidRDefault="00366269" w:rsidP="00255C3C">
      <w:pPr>
        <w:jc w:val="both"/>
        <w:rPr>
          <w:rFonts w:ascii="Helvetica" w:eastAsia="Times New Roman" w:hAnsi="Helvetica" w:cs="Tahoma"/>
          <w:lang w:eastAsia="es-ES"/>
        </w:rPr>
      </w:pPr>
    </w:p>
    <w:p w:rsidR="00903C04" w:rsidRDefault="00903C04" w:rsidP="00255C3C">
      <w:pPr>
        <w:jc w:val="both"/>
        <w:rPr>
          <w:rFonts w:ascii="Helvetica" w:eastAsia="Times New Roman" w:hAnsi="Helvetica" w:cs="Tahoma"/>
          <w:lang w:eastAsia="es-ES"/>
        </w:rPr>
      </w:pPr>
    </w:p>
    <w:p w:rsidR="00843686" w:rsidRDefault="00843686" w:rsidP="00843686">
      <w:pPr>
        <w:pStyle w:val="1"/>
        <w:ind w:left="-142" w:right="-142"/>
        <w:jc w:val="center"/>
        <w:rPr>
          <w:rFonts w:ascii="Calibri" w:hAnsi="Calibri" w:cs="Arial"/>
          <w:sz w:val="24"/>
          <w:szCs w:val="24"/>
          <w:lang w:val="es-MX"/>
        </w:rPr>
      </w:pPr>
      <w:r>
        <w:rPr>
          <w:rFonts w:ascii="Calibri" w:hAnsi="Calibri" w:cs="Arial"/>
          <w:sz w:val="24"/>
          <w:szCs w:val="24"/>
          <w:lang w:val="es-MX"/>
        </w:rPr>
        <w:lastRenderedPageBreak/>
        <w:t>ESPECIFICACIONES TECNICAS</w:t>
      </w:r>
    </w:p>
    <w:p w:rsidR="00843686" w:rsidRDefault="00843686" w:rsidP="00843686">
      <w:pPr>
        <w:pStyle w:val="1"/>
        <w:ind w:left="-142" w:right="-142"/>
        <w:jc w:val="center"/>
        <w:rPr>
          <w:rFonts w:ascii="Calibri" w:hAnsi="Calibri" w:cs="Arial"/>
          <w:sz w:val="24"/>
          <w:szCs w:val="24"/>
          <w:lang w:val="es-MX"/>
        </w:rPr>
      </w:pPr>
      <w:r>
        <w:rPr>
          <w:rFonts w:ascii="Calibri" w:hAnsi="Calibri" w:cs="Arial"/>
          <w:sz w:val="24"/>
          <w:szCs w:val="24"/>
          <w:lang w:val="es-MX"/>
        </w:rPr>
        <w:t xml:space="preserve">COBACHBC </w:t>
      </w:r>
    </w:p>
    <w:p w:rsidR="002E3E84" w:rsidRPr="00C631F2" w:rsidRDefault="002E3E84" w:rsidP="002E3E84">
      <w:pPr>
        <w:spacing w:line="276" w:lineRule="auto"/>
        <w:ind w:left="284"/>
        <w:jc w:val="both"/>
        <w:rPr>
          <w:rFonts w:ascii="Calibri" w:hAnsi="Calibri" w:cs="Arial"/>
          <w:sz w:val="12"/>
          <w:szCs w:val="12"/>
        </w:rPr>
      </w:pPr>
    </w:p>
    <w:p w:rsidR="002E3E84" w:rsidRPr="003E1393" w:rsidRDefault="002E3E84" w:rsidP="002E3E84">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t xml:space="preserve">PARTIDA </w:t>
      </w:r>
      <w:r>
        <w:rPr>
          <w:rFonts w:ascii="Calibri" w:hAnsi="Calibri"/>
          <w:b/>
          <w:sz w:val="24"/>
          <w:szCs w:val="24"/>
        </w:rPr>
        <w:t>7</w:t>
      </w:r>
    </w:p>
    <w:p w:rsidR="0023231A" w:rsidRPr="00820B5D" w:rsidRDefault="0023231A" w:rsidP="003E1393">
      <w:pPr>
        <w:rPr>
          <w:rFonts w:asciiTheme="minorHAnsi" w:hAnsiTheme="minorHAnsi"/>
          <w:sz w:val="12"/>
          <w:szCs w:val="12"/>
        </w:rPr>
      </w:pPr>
    </w:p>
    <w:p w:rsidR="00843686" w:rsidRPr="003E1393" w:rsidRDefault="00843686" w:rsidP="003E1393">
      <w:pPr>
        <w:rPr>
          <w:rFonts w:asciiTheme="minorHAnsi" w:hAnsiTheme="minorHAnsi"/>
          <w:sz w:val="24"/>
          <w:szCs w:val="24"/>
        </w:rPr>
      </w:pPr>
      <w:r w:rsidRPr="003E1393">
        <w:rPr>
          <w:rFonts w:asciiTheme="minorHAnsi" w:hAnsiTheme="minorHAnsi"/>
          <w:sz w:val="24"/>
          <w:szCs w:val="24"/>
        </w:rPr>
        <w:t>POLIZA DE SEGURO DE FLOTILLA VEHICULAR</w:t>
      </w:r>
    </w:p>
    <w:p w:rsidR="00843686" w:rsidRPr="00C631F2" w:rsidRDefault="00843686" w:rsidP="00843686">
      <w:pPr>
        <w:pStyle w:val="1"/>
        <w:ind w:left="-720" w:right="-142" w:firstLine="1004"/>
        <w:jc w:val="center"/>
        <w:rPr>
          <w:rFonts w:ascii="Calibri" w:hAnsi="Calibri" w:cs="Arial"/>
          <w:b w:val="0"/>
          <w:sz w:val="12"/>
          <w:szCs w:val="12"/>
        </w:rPr>
      </w:pPr>
    </w:p>
    <w:p w:rsidR="00843686" w:rsidRPr="00843686" w:rsidRDefault="00843686" w:rsidP="00843686">
      <w:pPr>
        <w:spacing w:line="276" w:lineRule="auto"/>
        <w:jc w:val="both"/>
        <w:rPr>
          <w:rFonts w:asciiTheme="minorHAnsi" w:hAnsiTheme="minorHAnsi"/>
        </w:rPr>
      </w:pPr>
      <w:r w:rsidRPr="00843686">
        <w:rPr>
          <w:rFonts w:asciiTheme="minorHAnsi" w:hAnsiTheme="minorHAnsi"/>
        </w:rPr>
        <w:t xml:space="preserve">1.- Deberá presentar su propuesta considerando pagos: </w:t>
      </w:r>
      <w:r w:rsidRPr="00843686">
        <w:rPr>
          <w:rFonts w:asciiTheme="minorHAnsi" w:hAnsiTheme="minorHAnsi"/>
          <w:b/>
        </w:rPr>
        <w:t>SEMESTRAL</w:t>
      </w:r>
      <w:r w:rsidRPr="00843686">
        <w:rPr>
          <w:rFonts w:asciiTheme="minorHAnsi" w:hAnsiTheme="minorHAnsi"/>
        </w:rPr>
        <w:t>.</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2.-</w:t>
      </w:r>
      <w:r w:rsidRPr="00843686">
        <w:rPr>
          <w:rFonts w:asciiTheme="minorHAnsi" w:hAnsiTheme="minorHAnsi"/>
          <w:b/>
        </w:rPr>
        <w:t xml:space="preserve"> </w:t>
      </w:r>
      <w:r w:rsidRPr="00843686">
        <w:rPr>
          <w:rFonts w:asciiTheme="minorHAnsi" w:hAnsiTheme="minorHAnsi"/>
        </w:rPr>
        <w:t xml:space="preserve">El padrón vehicular actualmente se compone por </w:t>
      </w:r>
      <w:r w:rsidRPr="00843686">
        <w:rPr>
          <w:rFonts w:asciiTheme="minorHAnsi" w:hAnsiTheme="minorHAnsi"/>
          <w:b/>
        </w:rPr>
        <w:t xml:space="preserve">131 Unidades, </w:t>
      </w:r>
      <w:r w:rsidRPr="00843686">
        <w:rPr>
          <w:rFonts w:asciiTheme="minorHAnsi" w:hAnsiTheme="minorHAnsi"/>
        </w:rPr>
        <w:t>mismo que durante la vigencia de la póliza se podrá incrementar o disminuir por altas y bajas de vehículos, el tipo de administración de la póliza es tradicional (Anexo 1).</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3.- La cotización que deberá presentarse será como sigue: 116 Cobertura Amplia, 15 Responsabilidad Civil.</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4.- La cobertura amplia ampara los siguientes riesgos: daños materiales, robo total, responsabilidad civil por daños a terceros, gastos médicos ocupantes, gastos médicos al conductor para autobuses, asistencia vial, asistencia legal y fianza.</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5.- La suma asegurada contratada en caso de pérdida total, será más un 10 % del valor comercial, solo para vehículos con más de 12 meses de acuerdo a factura.</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6.- Los deducibles de contratación serán 2% para daños materiales y 5% para pérdida total.</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7.- El deducible para cristales es del 10% del valor del cristal.</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8.- La suma asegurada máxima en responsabilidad civil para autos, pick up, camiones y autobuses será de $550,000.00. la suma asegurada máxima de gastos médicos a ocupantes será de $150,000.00 como límite único combinado. En caso de vehículos para transporte de 8 pasajeros o más, se cubrirá de acuerdo a la Ley de la Secretaria de Comunicaciones y Transporte (3160 SMV incluyendo al conductor).</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 xml:space="preserve">9.- Deberá cotizarse RC, Viajero para Autobuses y </w:t>
      </w:r>
      <w:proofErr w:type="spellStart"/>
      <w:r w:rsidRPr="00843686">
        <w:rPr>
          <w:rFonts w:asciiTheme="minorHAnsi" w:hAnsiTheme="minorHAnsi"/>
        </w:rPr>
        <w:t>Vans</w:t>
      </w:r>
      <w:proofErr w:type="spellEnd"/>
      <w:r w:rsidRPr="00843686">
        <w:rPr>
          <w:rFonts w:asciiTheme="minorHAnsi" w:hAnsiTheme="minorHAnsi"/>
        </w:rPr>
        <w:t>, incluyendo el conductor y ayudantes.</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10.- Se deberá otorgar la cobertura de RC en el extranjero para todos los vehículos con excepción de Vehículos de carga (camiones).</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11.- El arrastre y gastos de uso de piso que se genere de vehículos por descomposturas o accidentes en la vía publica deberá ser a cuenta de la aseguradora, así mismo se deberá dar el servicio cuando el vehículo permanezca cargado, es decir el vehículo se traslada con todo y carga pudiendo ser hasta el lugar de origen del vehículo si así lo considera la convocante, esto aplica a toda la flotilla incluyendo autobuses, sin límite de eventos. Así mismo se requiere que la cobertura de asistencia vial cubra un radio de 200 KM como máximo.</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12.- Las propuestas deben indicar el costo total de cada póliza por unidad incluyendo prima, derecho de póliza e impuesto al valor agregado.</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13.- Las liquidaciones de siniestro se deben realizar en un periodo no mayor de treinta días naturales, después de haber recibido la totalidad de la documentación que da origen a la suma asegurada.</w:t>
      </w:r>
    </w:p>
    <w:p w:rsidR="00843686" w:rsidRPr="00843686" w:rsidRDefault="00843686" w:rsidP="00843686">
      <w:pPr>
        <w:spacing w:line="276" w:lineRule="auto"/>
        <w:jc w:val="both"/>
        <w:rPr>
          <w:rFonts w:asciiTheme="minorHAnsi" w:hAnsiTheme="minorHAnsi"/>
          <w:b/>
        </w:rPr>
      </w:pPr>
      <w:r w:rsidRPr="00843686">
        <w:rPr>
          <w:rFonts w:asciiTheme="minorHAnsi" w:hAnsiTheme="minorHAnsi"/>
        </w:rPr>
        <w:t xml:space="preserve">14.- Anexo a la propuesta se debe presentar folleto que contenga las condiciones generales de la póliza de seguro, así como de los servicios adicionales. De no presentarse, su propuesta será </w:t>
      </w:r>
      <w:r w:rsidRPr="00843686">
        <w:rPr>
          <w:rFonts w:asciiTheme="minorHAnsi" w:hAnsiTheme="minorHAnsi"/>
          <w:b/>
        </w:rPr>
        <w:t>rechazada.</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15.- Se cotizara asistencia legal y fianza; derivadas de responsabilidad por daños y lesiones a terceros.</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16.-El uso que se le da a las unidades es para transporte de personal administrativo, docente y alumnos.</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17.- Se atenderán todos los siniestros sin importar el tipo de licencia del conductor.</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18.- A todas las unidades se les adicionara la Cobertura RC en exceso por fallecimiento de terceros.</w:t>
      </w:r>
    </w:p>
    <w:p w:rsidR="00843686" w:rsidRPr="00843686" w:rsidRDefault="00843686" w:rsidP="00843686">
      <w:pPr>
        <w:spacing w:line="276" w:lineRule="auto"/>
        <w:jc w:val="both"/>
        <w:rPr>
          <w:rFonts w:asciiTheme="minorHAnsi" w:hAnsiTheme="minorHAnsi"/>
          <w:b/>
        </w:rPr>
      </w:pPr>
      <w:r w:rsidRPr="00843686">
        <w:rPr>
          <w:rFonts w:asciiTheme="minorHAnsi" w:hAnsiTheme="minorHAnsi"/>
        </w:rPr>
        <w:t xml:space="preserve">19.- </w:t>
      </w:r>
      <w:r w:rsidRPr="00843686">
        <w:rPr>
          <w:rFonts w:asciiTheme="minorHAnsi" w:hAnsiTheme="minorHAnsi"/>
          <w:b/>
        </w:rPr>
        <w:t>EL LICITANTE QUE RESULTE ADJUDICADO SE COMPROMETE A CUBRIR CUALQUIER RIESGO O</w:t>
      </w:r>
      <w:r w:rsidR="00634AD3">
        <w:rPr>
          <w:rFonts w:asciiTheme="minorHAnsi" w:hAnsiTheme="minorHAnsi"/>
          <w:b/>
        </w:rPr>
        <w:t xml:space="preserve"> EVENTUALIDAD A PARTIR DE LAS 00</w:t>
      </w:r>
      <w:r w:rsidRPr="00843686">
        <w:rPr>
          <w:rFonts w:asciiTheme="minorHAnsi" w:hAnsiTheme="minorHAnsi"/>
          <w:b/>
        </w:rPr>
        <w:t xml:space="preserve">:00 HORAS DEL DIA 01 DE </w:t>
      </w:r>
      <w:r w:rsidR="001A48C6">
        <w:rPr>
          <w:rFonts w:asciiTheme="minorHAnsi" w:hAnsiTheme="minorHAnsi"/>
          <w:b/>
        </w:rPr>
        <w:t xml:space="preserve">FEBRERO </w:t>
      </w:r>
      <w:r w:rsidRPr="00843686">
        <w:rPr>
          <w:rFonts w:asciiTheme="minorHAnsi" w:hAnsiTheme="minorHAnsi"/>
          <w:b/>
        </w:rPr>
        <w:t>DEL 2021.</w:t>
      </w:r>
    </w:p>
    <w:p w:rsidR="00843686" w:rsidRPr="00843686" w:rsidRDefault="00843686" w:rsidP="00843686">
      <w:pPr>
        <w:spacing w:line="276" w:lineRule="auto"/>
        <w:jc w:val="both"/>
        <w:rPr>
          <w:rFonts w:asciiTheme="minorHAnsi" w:hAnsiTheme="minorHAnsi"/>
        </w:rPr>
      </w:pPr>
      <w:r w:rsidRPr="00843686">
        <w:rPr>
          <w:rFonts w:asciiTheme="minorHAnsi" w:hAnsiTheme="minorHAnsi"/>
        </w:rPr>
        <w:t>20.- Para efectos de dar cumplimiento al artículo 492 de la Ley de Instituciones de Seguros y Fianza: el cual establece que las instituciones de seguros deberán tener integrado un expediente de identificación del cliente previamente a la celebración del contrato se les otorgara al licitante adjudicado la siguiente información y documentación:</w:t>
      </w:r>
    </w:p>
    <w:p w:rsidR="00843686" w:rsidRPr="00843686" w:rsidRDefault="00843686" w:rsidP="00167003">
      <w:pPr>
        <w:pStyle w:val="Prrafodelista"/>
        <w:numPr>
          <w:ilvl w:val="0"/>
          <w:numId w:val="14"/>
        </w:numPr>
        <w:spacing w:after="0"/>
        <w:jc w:val="both"/>
        <w:rPr>
          <w:rFonts w:asciiTheme="minorHAnsi" w:hAnsiTheme="minorHAnsi"/>
          <w:sz w:val="20"/>
          <w:szCs w:val="20"/>
        </w:rPr>
      </w:pPr>
      <w:r w:rsidRPr="00843686">
        <w:rPr>
          <w:rFonts w:asciiTheme="minorHAnsi" w:hAnsiTheme="minorHAnsi"/>
          <w:sz w:val="20"/>
          <w:szCs w:val="20"/>
        </w:rPr>
        <w:t>Denominación o razón social.</w:t>
      </w:r>
    </w:p>
    <w:p w:rsidR="00843686" w:rsidRPr="00843686" w:rsidRDefault="00843686" w:rsidP="00167003">
      <w:pPr>
        <w:pStyle w:val="Prrafodelista"/>
        <w:numPr>
          <w:ilvl w:val="0"/>
          <w:numId w:val="14"/>
        </w:numPr>
        <w:spacing w:after="0"/>
        <w:jc w:val="both"/>
        <w:rPr>
          <w:rFonts w:asciiTheme="minorHAnsi" w:hAnsiTheme="minorHAnsi"/>
          <w:sz w:val="20"/>
          <w:szCs w:val="20"/>
        </w:rPr>
      </w:pPr>
      <w:r w:rsidRPr="00843686">
        <w:rPr>
          <w:rFonts w:asciiTheme="minorHAnsi" w:hAnsiTheme="minorHAnsi"/>
          <w:sz w:val="20"/>
          <w:szCs w:val="20"/>
        </w:rPr>
        <w:t>Actividad u objeto social.</w:t>
      </w:r>
    </w:p>
    <w:p w:rsidR="00843686" w:rsidRPr="00843686" w:rsidRDefault="00843686" w:rsidP="00167003">
      <w:pPr>
        <w:pStyle w:val="Prrafodelista"/>
        <w:numPr>
          <w:ilvl w:val="0"/>
          <w:numId w:val="14"/>
        </w:numPr>
        <w:spacing w:after="0"/>
        <w:jc w:val="both"/>
        <w:rPr>
          <w:rFonts w:asciiTheme="minorHAnsi" w:hAnsiTheme="minorHAnsi"/>
          <w:sz w:val="20"/>
          <w:szCs w:val="20"/>
        </w:rPr>
      </w:pPr>
      <w:r w:rsidRPr="00843686">
        <w:rPr>
          <w:rFonts w:asciiTheme="minorHAnsi" w:hAnsiTheme="minorHAnsi"/>
          <w:sz w:val="20"/>
          <w:szCs w:val="20"/>
        </w:rPr>
        <w:t>Registro Federal de Contribuyentes.</w:t>
      </w:r>
    </w:p>
    <w:p w:rsidR="00843686" w:rsidRPr="00843686" w:rsidRDefault="00843686" w:rsidP="00167003">
      <w:pPr>
        <w:pStyle w:val="Prrafodelista"/>
        <w:numPr>
          <w:ilvl w:val="0"/>
          <w:numId w:val="14"/>
        </w:numPr>
        <w:spacing w:after="0"/>
        <w:jc w:val="both"/>
        <w:rPr>
          <w:rFonts w:asciiTheme="minorHAnsi" w:hAnsiTheme="minorHAnsi"/>
          <w:sz w:val="20"/>
          <w:szCs w:val="20"/>
        </w:rPr>
      </w:pPr>
      <w:r w:rsidRPr="00843686">
        <w:rPr>
          <w:rFonts w:asciiTheme="minorHAnsi" w:hAnsiTheme="minorHAnsi"/>
          <w:sz w:val="20"/>
          <w:szCs w:val="20"/>
        </w:rPr>
        <w:lastRenderedPageBreak/>
        <w:t>Domicilio: (calle, número, colonia, código postal, delegación o municipio, ciudad o población y entidad federativa).</w:t>
      </w:r>
    </w:p>
    <w:p w:rsidR="00843686" w:rsidRPr="00843686" w:rsidRDefault="00843686" w:rsidP="00167003">
      <w:pPr>
        <w:pStyle w:val="Prrafodelista"/>
        <w:numPr>
          <w:ilvl w:val="0"/>
          <w:numId w:val="14"/>
        </w:numPr>
        <w:spacing w:after="0"/>
        <w:jc w:val="both"/>
        <w:rPr>
          <w:rFonts w:asciiTheme="minorHAnsi" w:hAnsiTheme="minorHAnsi"/>
          <w:sz w:val="20"/>
          <w:szCs w:val="20"/>
        </w:rPr>
      </w:pPr>
      <w:r w:rsidRPr="00843686">
        <w:rPr>
          <w:rFonts w:asciiTheme="minorHAnsi" w:hAnsiTheme="minorHAnsi"/>
          <w:sz w:val="20"/>
          <w:szCs w:val="20"/>
        </w:rPr>
        <w:t>Teléfono.</w:t>
      </w:r>
    </w:p>
    <w:p w:rsidR="00843686" w:rsidRPr="00843686" w:rsidRDefault="00843686" w:rsidP="00167003">
      <w:pPr>
        <w:pStyle w:val="Prrafodelista"/>
        <w:numPr>
          <w:ilvl w:val="0"/>
          <w:numId w:val="14"/>
        </w:numPr>
        <w:spacing w:after="0"/>
        <w:jc w:val="both"/>
        <w:rPr>
          <w:rFonts w:asciiTheme="minorHAnsi" w:hAnsiTheme="minorHAnsi"/>
          <w:sz w:val="20"/>
          <w:szCs w:val="20"/>
        </w:rPr>
      </w:pPr>
      <w:r w:rsidRPr="00843686">
        <w:rPr>
          <w:rFonts w:asciiTheme="minorHAnsi" w:hAnsiTheme="minorHAnsi"/>
          <w:sz w:val="20"/>
          <w:szCs w:val="20"/>
        </w:rPr>
        <w:t>Correo electrónico.</w:t>
      </w:r>
    </w:p>
    <w:p w:rsidR="00843686" w:rsidRPr="00843686" w:rsidRDefault="00843686" w:rsidP="00167003">
      <w:pPr>
        <w:pStyle w:val="Prrafodelista"/>
        <w:numPr>
          <w:ilvl w:val="0"/>
          <w:numId w:val="14"/>
        </w:numPr>
        <w:spacing w:after="0"/>
        <w:jc w:val="both"/>
        <w:rPr>
          <w:rFonts w:asciiTheme="minorHAnsi" w:hAnsiTheme="minorHAnsi"/>
          <w:sz w:val="20"/>
          <w:szCs w:val="20"/>
        </w:rPr>
      </w:pPr>
      <w:r w:rsidRPr="00843686">
        <w:rPr>
          <w:rFonts w:asciiTheme="minorHAnsi" w:hAnsiTheme="minorHAnsi"/>
          <w:sz w:val="20"/>
          <w:szCs w:val="20"/>
        </w:rPr>
        <w:t>Nombre del Director General o apoderado legal, que con su firma pueda obligar a la persona moral para efectos de celebrar la operación de que se trate.</w:t>
      </w:r>
    </w:p>
    <w:p w:rsidR="00843686" w:rsidRPr="00843686" w:rsidRDefault="00843686" w:rsidP="00167003">
      <w:pPr>
        <w:pStyle w:val="Prrafodelista"/>
        <w:numPr>
          <w:ilvl w:val="0"/>
          <w:numId w:val="14"/>
        </w:numPr>
        <w:spacing w:after="0"/>
        <w:jc w:val="both"/>
        <w:rPr>
          <w:rFonts w:asciiTheme="minorHAnsi" w:hAnsiTheme="minorHAnsi"/>
          <w:sz w:val="20"/>
          <w:szCs w:val="20"/>
        </w:rPr>
      </w:pPr>
      <w:r w:rsidRPr="00843686">
        <w:rPr>
          <w:rFonts w:asciiTheme="minorHAnsi" w:hAnsiTheme="minorHAnsi"/>
          <w:sz w:val="20"/>
          <w:szCs w:val="20"/>
        </w:rPr>
        <w:t>Se proporcionara copia simple del poder de quien firma el contrato, así como identificación personal, exhibiendo copia certificada para su cotejo.</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21.- Los vehículos de modelo 2017 y 2018 deberán ser reparados en la agencia.</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22.- Para cobertura amplia el cambio de cristales se hará sin ajustador.</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23.- Se deberá considerar a los vehículos que circulen en caminos de terracería dentro de la cobertura siendo estos la totalidad de la flotilla. Quedando amparados los daños materiales ocasionados a los vehículos asegurados aun cuando estos transiten por caminos de terracería.</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24.- En caso de siniestro ya sea de autos, camiones o retroexcavadoras, se aceptaran las licencias de conducir de cualquier tipo, aun cuando estas presenten fecha vencida, de igual forma se aceptaran las licencias de tipo automovilistas en los casos de que los empleados conduzcan vehículos de carga e incluso los siniestros serán procedentes aun cuando los conductores no presenten o no cuenten con licencia de conducir.</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25.- Cuando se presenten siniestros donde NO sea responsable el conductor y/o empleado de COBACHBC, así determinado por el perito de tránsito y el responsable no pague los daños ocasionados y/o el ajustador de seguros no logre hacer la recuperación correspondiente, la aseguradora NO cobrara el deducible respectivo comprometiéndose únicamente el COBACHBC a presentar la denuncia correspondiente (QUERELLA) ante las autoridades competentes, eliminando el requisito de otorgar poder a la compañía de seguros para el seguimiento del siniestro.</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26.- En todas las altas se aplicara la tarifa vigente al momento de la contratación.</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27.- La cobertura amplia así como la de RC en vehículos con adaptaciones o extensiones deben amparar los daños ocasionados a terceros cuando estos daños sean provocados por dichas adaptaciones independientemente de su longitud.</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28.- Se cubrirán los daños ocasionados por la carga a todo el parque vehicular, siendo esta carga ligera no peligrosa.</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29.- El agente de seguros deberá proporcionar los números telefónicos para su localización y deberá comprometerse a estar disponible las 24 horas del día y los 7 días de la semana, para cualquier problema que surja con el otorgamiento del servicio proporcionado por la compañía de seguros.</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30.- Por lo que se refiere a la cobertura de robo total se aclara que si la unidad es recuperada y esta presenta daños materiales, se aplicara el deducible del 05% para la reparación de dichos daños.</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31.- Los intereses del asegurado no se verán perjudicados por errores u omisiones en que incurra con respecto a las obligaciones que este contrato impone, pero se obliga a su corrección inmediata tan pronto tenga conocimiento de ello.</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32.- Se deberán considerar cubiertos los daños a las unidades por motivo de vandalismo, incluyendo los daños provocados a las unidades por arma de fuego con el mismo deducible del 05% del valor de la unidad.</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33.- Bajo la cobertura de gastos médicos a ocupantes deberán quedar cubiertos los gastos médicos a los conductores, cuando estos se produzcan por accidente de tránsito, por robo total o parcial de las unidades aseguradas y gastos funerarios.</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34.- Se deberá contar con oficinas autorizadas por la Compañía de Seguros principalmente en Mexicali, pudiendo contar con representantes en los municipios del Estado de Baja California para garantizar la oportuna atención de los siniestros que se deriven de la contratación de las pólizas de seguro objeto de la presente licitación, indicando domicilio, número de teléfono, así como el nombre del responsable de las mismas, estableciendo a cargo de quien correrá la atención de los siniestros que se presenten en la delegación de San Felipe.</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35.- En siniestros se debe de cubrir todo tipo de daño generado directa o indirectamente por cualquier tipo de evento.</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36.- En el Supuesto de que no se entregaran todos los documentos de los vehículos por no contar con ello, la indemnización deberá ser por un 70% del valor de cada vehículo, menos el 10% del deducible.</w:t>
      </w:r>
    </w:p>
    <w:p w:rsidR="00843686" w:rsidRPr="00843686" w:rsidRDefault="00843686" w:rsidP="00843686">
      <w:pPr>
        <w:spacing w:line="276" w:lineRule="auto"/>
        <w:ind w:left="41"/>
        <w:jc w:val="both"/>
        <w:rPr>
          <w:rFonts w:asciiTheme="minorHAnsi" w:hAnsiTheme="minorHAnsi"/>
        </w:rPr>
      </w:pPr>
      <w:r w:rsidRPr="00843686">
        <w:rPr>
          <w:rFonts w:asciiTheme="minorHAnsi" w:hAnsiTheme="minorHAnsi"/>
        </w:rPr>
        <w:t>37.- La compañía aseguradora deberá destinar la cantidad de $50,000.00 M.N. (cincuenta mil pesos 00/100) para el pago de siniestros que entren en la categoría de casos especiales por cobertura.</w:t>
      </w:r>
    </w:p>
    <w:p w:rsidR="003E1393" w:rsidRDefault="003E1393" w:rsidP="003E1393">
      <w:pPr>
        <w:pStyle w:val="1"/>
        <w:ind w:left="-142" w:right="-142"/>
        <w:jc w:val="center"/>
        <w:rPr>
          <w:rFonts w:ascii="Calibri" w:hAnsi="Calibri" w:cs="Arial"/>
          <w:sz w:val="24"/>
          <w:szCs w:val="24"/>
          <w:lang w:val="es-MX"/>
        </w:rPr>
      </w:pPr>
      <w:r>
        <w:rPr>
          <w:rFonts w:ascii="Calibri" w:hAnsi="Calibri" w:cs="Arial"/>
          <w:sz w:val="24"/>
          <w:szCs w:val="24"/>
          <w:lang w:val="es-MX"/>
        </w:rPr>
        <w:lastRenderedPageBreak/>
        <w:t>ESPECIFICACIONES TECNICAS</w:t>
      </w:r>
    </w:p>
    <w:p w:rsidR="003E1393" w:rsidRDefault="008A0C72" w:rsidP="003E1393">
      <w:pPr>
        <w:pStyle w:val="1"/>
        <w:ind w:left="-142" w:right="-142"/>
        <w:jc w:val="center"/>
        <w:rPr>
          <w:rFonts w:ascii="Calibri" w:hAnsi="Calibri" w:cs="Arial"/>
          <w:sz w:val="24"/>
          <w:szCs w:val="24"/>
          <w:lang w:val="es-MX"/>
        </w:rPr>
      </w:pPr>
      <w:r>
        <w:rPr>
          <w:rFonts w:ascii="Calibri" w:hAnsi="Calibri" w:cs="Arial"/>
          <w:sz w:val="24"/>
          <w:szCs w:val="24"/>
          <w:lang w:val="es-MX"/>
        </w:rPr>
        <w:t>CESPE</w:t>
      </w:r>
    </w:p>
    <w:p w:rsidR="002E3E84" w:rsidRPr="00471840" w:rsidRDefault="002E3E84" w:rsidP="002E3E84">
      <w:pPr>
        <w:spacing w:line="276" w:lineRule="auto"/>
        <w:ind w:left="284"/>
        <w:jc w:val="both"/>
        <w:rPr>
          <w:rFonts w:ascii="Calibri" w:hAnsi="Calibri" w:cs="Arial"/>
          <w:sz w:val="12"/>
          <w:szCs w:val="12"/>
        </w:rPr>
      </w:pPr>
    </w:p>
    <w:p w:rsidR="002E3E84" w:rsidRPr="003E1393" w:rsidRDefault="002E3E84" w:rsidP="002E3E84">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Pr>
          <w:rFonts w:ascii="Calibri" w:hAnsi="Calibri"/>
          <w:b/>
          <w:sz w:val="24"/>
          <w:szCs w:val="24"/>
        </w:rPr>
        <w:t>PARTIDA 8</w:t>
      </w:r>
    </w:p>
    <w:p w:rsidR="002E3E84" w:rsidRPr="00471840" w:rsidRDefault="002E3E84" w:rsidP="003E1393">
      <w:pPr>
        <w:pStyle w:val="1"/>
        <w:ind w:left="-142" w:right="-142"/>
        <w:jc w:val="center"/>
        <w:rPr>
          <w:rFonts w:ascii="Calibri" w:hAnsi="Calibri" w:cs="Arial"/>
          <w:sz w:val="12"/>
          <w:szCs w:val="12"/>
          <w:lang w:val="es-MX"/>
        </w:rPr>
      </w:pPr>
    </w:p>
    <w:p w:rsidR="00DA7D04" w:rsidRPr="00DA7D04" w:rsidRDefault="00DA7D04" w:rsidP="00167003">
      <w:pPr>
        <w:pStyle w:val="Textoindependiente2"/>
        <w:numPr>
          <w:ilvl w:val="1"/>
          <w:numId w:val="17"/>
        </w:numPr>
        <w:tabs>
          <w:tab w:val="clear" w:pos="1440"/>
          <w:tab w:val="num" w:pos="531"/>
        </w:tabs>
        <w:ind w:left="360" w:hanging="218"/>
        <w:jc w:val="both"/>
        <w:rPr>
          <w:rFonts w:asciiTheme="minorHAnsi" w:hAnsiTheme="minorHAnsi" w:cs="Arial"/>
          <w:b/>
        </w:rPr>
      </w:pPr>
      <w:r w:rsidRPr="00DA7D04">
        <w:rPr>
          <w:rFonts w:asciiTheme="minorHAnsi" w:hAnsiTheme="minorHAnsi" w:cs="Arial"/>
          <w:b/>
        </w:rPr>
        <w:t>CONDICIONES GENERALES:</w:t>
      </w:r>
    </w:p>
    <w:p w:rsidR="00DA7D04" w:rsidRPr="00C807C0" w:rsidRDefault="00DA7D04" w:rsidP="00DA7D04">
      <w:pPr>
        <w:pStyle w:val="Textoindependiente2"/>
        <w:ind w:hanging="218"/>
        <w:jc w:val="both"/>
        <w:rPr>
          <w:rFonts w:asciiTheme="minorHAnsi" w:hAnsiTheme="minorHAnsi" w:cs="Arial"/>
          <w:b/>
          <w:sz w:val="12"/>
          <w:szCs w:val="12"/>
        </w:rPr>
      </w:pPr>
    </w:p>
    <w:p w:rsidR="00DA7D04" w:rsidRPr="00DA7D04" w:rsidRDefault="00DA7D04" w:rsidP="00167003">
      <w:pPr>
        <w:pStyle w:val="Textoindependiente2"/>
        <w:numPr>
          <w:ilvl w:val="0"/>
          <w:numId w:val="18"/>
        </w:numPr>
        <w:tabs>
          <w:tab w:val="clear" w:pos="720"/>
          <w:tab w:val="num" w:pos="284"/>
        </w:tabs>
        <w:ind w:left="284" w:hanging="284"/>
        <w:jc w:val="both"/>
        <w:rPr>
          <w:rFonts w:asciiTheme="minorHAnsi" w:hAnsiTheme="minorHAnsi" w:cs="Arial"/>
          <w:b/>
        </w:rPr>
      </w:pPr>
      <w:r w:rsidRPr="00DA7D04">
        <w:rPr>
          <w:rFonts w:asciiTheme="minorHAnsi" w:hAnsiTheme="minorHAnsi" w:cs="Arial"/>
        </w:rPr>
        <w:t xml:space="preserve">La cobertura de la póliza tendrá vigencia a partir del </w:t>
      </w:r>
      <w:r w:rsidR="00432F76" w:rsidRPr="000A7681">
        <w:rPr>
          <w:rFonts w:asciiTheme="minorHAnsi" w:hAnsiTheme="minorHAnsi" w:cs="Arial"/>
          <w:b/>
        </w:rPr>
        <w:t>28 de febrero</w:t>
      </w:r>
      <w:r w:rsidRPr="00DA7D04">
        <w:rPr>
          <w:rFonts w:asciiTheme="minorHAnsi" w:hAnsiTheme="minorHAnsi" w:cs="Arial"/>
        </w:rPr>
        <w:t xml:space="preserve"> </w:t>
      </w:r>
      <w:r w:rsidRPr="00432F76">
        <w:rPr>
          <w:rFonts w:asciiTheme="minorHAnsi" w:hAnsiTheme="minorHAnsi" w:cs="Arial"/>
          <w:b/>
        </w:rPr>
        <w:t>del 2021 a las 24 horas del día 31 de diciembre del 2021</w:t>
      </w:r>
      <w:r w:rsidRPr="00DA7D04">
        <w:rPr>
          <w:rFonts w:asciiTheme="minorHAnsi" w:hAnsiTheme="minorHAnsi" w:cs="Arial"/>
          <w:b/>
        </w:rPr>
        <w:t>, horario de Baja California.</w:t>
      </w:r>
    </w:p>
    <w:p w:rsidR="00DA7D04" w:rsidRPr="00DA7D04" w:rsidRDefault="00DA7D04" w:rsidP="00167003">
      <w:pPr>
        <w:pStyle w:val="Textoindependiente2"/>
        <w:numPr>
          <w:ilvl w:val="0"/>
          <w:numId w:val="18"/>
        </w:numPr>
        <w:tabs>
          <w:tab w:val="clear" w:pos="720"/>
          <w:tab w:val="num" w:pos="284"/>
        </w:tabs>
        <w:ind w:left="284" w:hanging="284"/>
        <w:jc w:val="both"/>
        <w:rPr>
          <w:rFonts w:asciiTheme="minorHAnsi" w:hAnsiTheme="minorHAnsi" w:cs="Arial"/>
        </w:rPr>
      </w:pPr>
      <w:r w:rsidRPr="00DA7D04">
        <w:rPr>
          <w:rFonts w:asciiTheme="minorHAnsi" w:hAnsiTheme="minorHAnsi" w:cs="Arial"/>
        </w:rPr>
        <w:t xml:space="preserve">La fórmula para el seguro de vida en grupo para el personal, será una cobertura básica equivalente a 65 meses </w:t>
      </w:r>
      <w:r w:rsidRPr="00432F76">
        <w:rPr>
          <w:rFonts w:asciiTheme="minorHAnsi" w:hAnsiTheme="minorHAnsi" w:cs="Arial"/>
        </w:rPr>
        <w:t xml:space="preserve">de </w:t>
      </w:r>
      <w:r w:rsidRPr="00432F76">
        <w:rPr>
          <w:rFonts w:asciiTheme="minorHAnsi" w:hAnsiTheme="minorHAnsi" w:cs="Arial"/>
          <w:b/>
        </w:rPr>
        <w:t>salario integrado</w:t>
      </w:r>
      <w:r w:rsidRPr="00432F76">
        <w:rPr>
          <w:rFonts w:asciiTheme="minorHAnsi" w:hAnsiTheme="minorHAnsi" w:cs="Arial"/>
        </w:rPr>
        <w:t>,</w:t>
      </w:r>
      <w:r w:rsidRPr="00DA7D04">
        <w:rPr>
          <w:rFonts w:asciiTheme="minorHAnsi" w:hAnsiTheme="minorHAnsi" w:cs="Arial"/>
        </w:rPr>
        <w:t xml:space="preserve"> que el trabajador perciba al momento del siniestro, con independencia de los aumentos de sueldo durante la vigencia de la póliza, además una cantidad fija de $75,432.50 (Son setenta y cinco mil cuatrocientos treinta y dos pesos con 50/100 moneda nacional) de cobertura básica para cada asegurado. Esta última suma con endoso de doble indemnización en caso de muerte accidental y triple indemnización en caso de muerte colectiva, y en caso de pérdidas orgánicas se deberán aplicar los porcentajes de la escala de indemnización A, con base en la suma asegurada fija, es decir $75,432.50 (Son setenta y cinco mil cuatrocientos treinta y dos pesos con 50/100 moneda nacional).</w:t>
      </w:r>
    </w:p>
    <w:p w:rsidR="00DA7D04" w:rsidRPr="00471840" w:rsidRDefault="00DA7D04" w:rsidP="008364A6">
      <w:pPr>
        <w:tabs>
          <w:tab w:val="num" w:pos="284"/>
        </w:tabs>
        <w:ind w:left="720" w:hanging="567"/>
        <w:jc w:val="both"/>
        <w:rPr>
          <w:rFonts w:asciiTheme="minorHAnsi" w:hAnsiTheme="minorHAnsi" w:cs="Tahoma"/>
          <w:snapToGrid w:val="0"/>
          <w:sz w:val="12"/>
          <w:szCs w:val="12"/>
        </w:rPr>
      </w:pPr>
    </w:p>
    <w:p w:rsidR="00DA7D04" w:rsidRPr="00DA7D04" w:rsidRDefault="00DA7D04" w:rsidP="008364A6">
      <w:pPr>
        <w:tabs>
          <w:tab w:val="num" w:pos="284"/>
        </w:tabs>
        <w:ind w:left="720" w:hanging="567"/>
        <w:jc w:val="both"/>
        <w:rPr>
          <w:rFonts w:asciiTheme="minorHAnsi" w:hAnsiTheme="minorHAnsi" w:cs="Arial"/>
        </w:rPr>
      </w:pPr>
      <w:r>
        <w:rPr>
          <w:rFonts w:asciiTheme="minorHAnsi" w:hAnsiTheme="minorHAnsi" w:cs="Tahoma"/>
          <w:snapToGrid w:val="0"/>
        </w:rPr>
        <w:t xml:space="preserve">    </w:t>
      </w:r>
      <w:r w:rsidRPr="00DA7D04">
        <w:rPr>
          <w:rFonts w:asciiTheme="minorHAnsi" w:hAnsiTheme="minorHAnsi" w:cs="Tahoma"/>
          <w:snapToGrid w:val="0"/>
        </w:rPr>
        <w:t>La</w:t>
      </w:r>
      <w:r w:rsidRPr="00DA7D04">
        <w:rPr>
          <w:rFonts w:asciiTheme="minorHAnsi" w:hAnsiTheme="minorHAnsi" w:cs="Arial"/>
        </w:rPr>
        <w:t xml:space="preserve"> fórmula para el seguro de vida en grupo para el personal será:</w:t>
      </w:r>
    </w:p>
    <w:p w:rsidR="00DA7D04" w:rsidRPr="00471840" w:rsidRDefault="00DA7D04" w:rsidP="00DA7D04">
      <w:pPr>
        <w:ind w:left="720" w:hanging="218"/>
        <w:jc w:val="both"/>
        <w:rPr>
          <w:rFonts w:asciiTheme="minorHAnsi" w:hAnsiTheme="minorHAnsi" w:cs="Arial"/>
          <w:sz w:val="12"/>
          <w:szCs w:val="12"/>
        </w:rPr>
      </w:pPr>
    </w:p>
    <w:tbl>
      <w:tblPr>
        <w:tblW w:w="761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1"/>
        <w:gridCol w:w="3969"/>
      </w:tblGrid>
      <w:tr w:rsidR="00DA7D04" w:rsidRPr="00DA7D04" w:rsidTr="00370842">
        <w:tc>
          <w:tcPr>
            <w:tcW w:w="3641" w:type="dxa"/>
            <w:shd w:val="pct10" w:color="auto" w:fill="auto"/>
          </w:tcPr>
          <w:p w:rsidR="00DA7D04" w:rsidRPr="00DA7D04" w:rsidRDefault="00DA7D04" w:rsidP="00DA7D04">
            <w:pPr>
              <w:ind w:hanging="218"/>
              <w:jc w:val="center"/>
              <w:rPr>
                <w:rFonts w:asciiTheme="minorHAnsi" w:hAnsiTheme="minorHAnsi"/>
                <w:b/>
              </w:rPr>
            </w:pPr>
            <w:r w:rsidRPr="00DA7D04">
              <w:rPr>
                <w:rFonts w:asciiTheme="minorHAnsi" w:hAnsiTheme="minorHAnsi"/>
                <w:b/>
              </w:rPr>
              <w:t>Cobertura</w:t>
            </w:r>
          </w:p>
        </w:tc>
        <w:tc>
          <w:tcPr>
            <w:tcW w:w="3969" w:type="dxa"/>
            <w:shd w:val="pct10" w:color="auto" w:fill="auto"/>
          </w:tcPr>
          <w:p w:rsidR="00DA7D04" w:rsidRPr="00DA7D04" w:rsidRDefault="00DA7D04" w:rsidP="00DA7D04">
            <w:pPr>
              <w:ind w:hanging="218"/>
              <w:jc w:val="center"/>
              <w:rPr>
                <w:rFonts w:asciiTheme="minorHAnsi" w:hAnsiTheme="minorHAnsi"/>
                <w:b/>
              </w:rPr>
            </w:pPr>
            <w:r w:rsidRPr="00DA7D04">
              <w:rPr>
                <w:rFonts w:asciiTheme="minorHAnsi" w:hAnsiTheme="minorHAnsi"/>
                <w:b/>
              </w:rPr>
              <w:t>Total a pagar</w:t>
            </w:r>
          </w:p>
        </w:tc>
      </w:tr>
      <w:tr w:rsidR="00DA7D04" w:rsidRPr="00DA7D04" w:rsidTr="00370842">
        <w:tc>
          <w:tcPr>
            <w:tcW w:w="3641"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Fallecimiento</w:t>
            </w:r>
          </w:p>
        </w:tc>
        <w:tc>
          <w:tcPr>
            <w:tcW w:w="3969"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65 meses de sueldo más $ 75,432.50</w:t>
            </w:r>
          </w:p>
        </w:tc>
      </w:tr>
      <w:tr w:rsidR="00DA7D04" w:rsidRPr="00DA7D04" w:rsidTr="00370842">
        <w:tc>
          <w:tcPr>
            <w:tcW w:w="3641"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Muerte accidental</w:t>
            </w:r>
          </w:p>
        </w:tc>
        <w:tc>
          <w:tcPr>
            <w:tcW w:w="3969"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65 meses de sueldo más $ 150,865.00</w:t>
            </w:r>
          </w:p>
        </w:tc>
      </w:tr>
      <w:tr w:rsidR="00DA7D04" w:rsidRPr="00DA7D04" w:rsidTr="00370842">
        <w:tc>
          <w:tcPr>
            <w:tcW w:w="3641"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Muerte accidental colectiva</w:t>
            </w:r>
          </w:p>
        </w:tc>
        <w:tc>
          <w:tcPr>
            <w:tcW w:w="3969"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65 meses de sueldo más $ 226,297.50</w:t>
            </w:r>
          </w:p>
        </w:tc>
      </w:tr>
      <w:tr w:rsidR="00DA7D04" w:rsidRPr="00DA7D04" w:rsidTr="00370842">
        <w:tc>
          <w:tcPr>
            <w:tcW w:w="3641"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Pérdida orgánicas Escala “A”</w:t>
            </w:r>
          </w:p>
        </w:tc>
        <w:tc>
          <w:tcPr>
            <w:tcW w:w="3969"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65 meses de sueldo más $ 75,432.50</w:t>
            </w:r>
          </w:p>
        </w:tc>
      </w:tr>
    </w:tbl>
    <w:p w:rsidR="00DA7D04" w:rsidRPr="00471840" w:rsidRDefault="00DA7D04" w:rsidP="00DA7D04">
      <w:pPr>
        <w:pStyle w:val="Textoindependiente2"/>
        <w:ind w:left="720"/>
        <w:jc w:val="both"/>
        <w:rPr>
          <w:rFonts w:asciiTheme="minorHAnsi" w:hAnsiTheme="minorHAnsi" w:cs="Arial"/>
          <w:sz w:val="12"/>
          <w:szCs w:val="12"/>
        </w:rPr>
      </w:pP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La compañía que obtenga la adjudicación del servicio, se comprometerá a devolver la carta testamentaria (</w:t>
      </w:r>
      <w:r w:rsidRPr="00DA7D04">
        <w:rPr>
          <w:rFonts w:asciiTheme="minorHAnsi" w:hAnsiTheme="minorHAnsi" w:cs="Arial"/>
          <w:i/>
          <w:u w:val="single"/>
        </w:rPr>
        <w:t>es una carta del asegurado en donde designa a sus beneficiarios)</w:t>
      </w:r>
      <w:r w:rsidRPr="00DA7D04">
        <w:rPr>
          <w:rFonts w:asciiTheme="minorHAnsi" w:hAnsiTheme="minorHAnsi" w:cs="Arial"/>
        </w:rPr>
        <w:t xml:space="preserve"> original al departamento de Recursos Humanos a más tardar siete días naturales posteriores a la recepción del trámite de reclamación. Cualquier certificación de copias de las mismas será por cuenta de la compañía de seguros.</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Para efectos de indemnización se considerará dentro de la póliza el suicidio.</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 xml:space="preserve">Al personal del organismo que solicite licencia sin goce de sueldo y muera durante el período de la licencia se le deberá considerar como empleado activo para efectos del pago de la prima correspondiente. Al personal con licencia sin goce de sueldo se le considerará el último sueldo percibido. </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 xml:space="preserve">Las condiciones de contratación: Renuncia a la cláusula de disputabilidad, el seguro deberá contratarse sin requisitos de </w:t>
      </w:r>
      <w:proofErr w:type="spellStart"/>
      <w:r w:rsidRPr="00DA7D04">
        <w:rPr>
          <w:rFonts w:asciiTheme="minorHAnsi" w:hAnsiTheme="minorHAnsi" w:cs="Arial"/>
        </w:rPr>
        <w:t>asegurabilidad</w:t>
      </w:r>
      <w:proofErr w:type="spellEnd"/>
      <w:r w:rsidRPr="00DA7D04">
        <w:rPr>
          <w:rFonts w:asciiTheme="minorHAnsi" w:hAnsiTheme="minorHAnsi" w:cs="Arial"/>
        </w:rPr>
        <w:t>, póliza sin dividendos.</w:t>
      </w:r>
    </w:p>
    <w:p w:rsidR="00DA7D04" w:rsidRPr="00DA7D04" w:rsidRDefault="00DA7D04" w:rsidP="00167003">
      <w:pPr>
        <w:pStyle w:val="Textoindependiente2"/>
        <w:numPr>
          <w:ilvl w:val="0"/>
          <w:numId w:val="18"/>
        </w:numPr>
        <w:tabs>
          <w:tab w:val="clear" w:pos="720"/>
        </w:tabs>
        <w:ind w:left="284" w:right="49" w:hanging="284"/>
        <w:jc w:val="both"/>
        <w:rPr>
          <w:rFonts w:asciiTheme="minorHAnsi" w:hAnsiTheme="minorHAnsi" w:cs="Arial"/>
          <w:lang w:val="es-MX"/>
        </w:rPr>
      </w:pPr>
      <w:r w:rsidRPr="00DA7D04">
        <w:rPr>
          <w:rFonts w:asciiTheme="minorHAnsi" w:hAnsiTheme="minorHAnsi" w:cs="Arial"/>
        </w:rPr>
        <w:t xml:space="preserve">Para los alcances en materia técnica, la póliza solicitada </w:t>
      </w:r>
      <w:r w:rsidRPr="00DA7D04">
        <w:rPr>
          <w:rFonts w:asciiTheme="minorHAnsi" w:hAnsiTheme="minorHAnsi" w:cs="Arial"/>
          <w:b/>
          <w:u w:val="single"/>
        </w:rPr>
        <w:t>deberá</w:t>
      </w:r>
      <w:r w:rsidRPr="00DA7D04">
        <w:rPr>
          <w:rFonts w:asciiTheme="minorHAnsi" w:hAnsiTheme="minorHAnsi" w:cs="Arial"/>
        </w:rPr>
        <w:t xml:space="preserve"> cubrir a todo el personal que establezca la convocante, sin límites de edad y pudiendo ser, de manera enunciativa mas no limitativa, de confianza, base o sindicalizados, de raya o contrato, pensionados y jubilados; y los que en su caso entren a prestar sus servicios al Organismo durante la vigencia de la póliza.  El licitante que no incluya en su propuesta al personal de más de 70 años, ya sea de </w:t>
      </w:r>
      <w:r w:rsidRPr="00DA7D04">
        <w:rPr>
          <w:rFonts w:asciiTheme="minorHAnsi" w:hAnsiTheme="minorHAnsi" w:cs="Tahoma"/>
          <w:bCs/>
          <w:snapToGrid w:val="0"/>
          <w:lang w:val="es-MX"/>
        </w:rPr>
        <w:t>confianza, base, raya, pensionados y/o jubilados</w:t>
      </w:r>
      <w:r w:rsidRPr="00DA7D04">
        <w:rPr>
          <w:rFonts w:asciiTheme="minorHAnsi" w:hAnsiTheme="minorHAnsi" w:cs="Arial"/>
        </w:rPr>
        <w:t xml:space="preserve"> será motivo de descalificación.</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La cobertura para personal jubilado y pensionado debe ser en los mismos términos que para todos los demás, esto es cobertura básica y adicional que comprende indemnización doble por muerte accidental, triple indemnización por muerte accidental colectiva y pérdidas orgánicas con escala de indemnización A.</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Se informa que dentro del personal a asegurar no existe personal armado, policías ni bomberos.</w:t>
      </w:r>
    </w:p>
    <w:p w:rsidR="00DA7D04" w:rsidRPr="00DA7D04" w:rsidRDefault="00DA7D04" w:rsidP="008364A6">
      <w:pPr>
        <w:pStyle w:val="Textoindependiente2"/>
        <w:ind w:left="284" w:hanging="284"/>
        <w:jc w:val="both"/>
        <w:rPr>
          <w:rFonts w:asciiTheme="minorHAnsi" w:hAnsiTheme="minorHAnsi" w:cs="Arial"/>
        </w:rPr>
      </w:pPr>
      <w:r w:rsidRPr="00DA7D04">
        <w:rPr>
          <w:rFonts w:asciiTheme="minorHAnsi" w:hAnsiTheme="minorHAnsi" w:cs="Arial"/>
        </w:rPr>
        <w:t>Se podrán considerar intermediarios y/o agentes siempre y cuando no se afecte el costo de la póliza.</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 xml:space="preserve">El personal asegurado es todo el personal activo de lista de raya, base, confianza, así como jubilados y pensionados, incluyendo el personal que ingrese al organismo durante la vigencia de la póliza, no existiendo un límite de edad para la contratación de personal, siendo una póliza autoadministrable con ajuste al final de la vigencia, por las altas, bajas y modificación de salarios del personal asegurado en el transcurso de la vigencia de la póliza. </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b/>
        </w:rPr>
        <w:t>Deberán presentar  propuestas con formas de pago trimestral</w:t>
      </w:r>
      <w:r w:rsidRPr="00DA7D04">
        <w:rPr>
          <w:rFonts w:asciiTheme="minorHAnsi" w:hAnsiTheme="minorHAnsi" w:cs="Arial"/>
        </w:rPr>
        <w:t>.</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El no cumplir con asegurar el 100% del personal que aparece en los listados es motivo de descalificación.</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 xml:space="preserve">Se requiere anexar a la propuesta técnica el listado del personal asegurado (sin incluir costo), firmando cada una de las </w:t>
      </w:r>
      <w:r w:rsidR="00163FC7">
        <w:rPr>
          <w:rFonts w:asciiTheme="minorHAnsi" w:hAnsiTheme="minorHAnsi" w:cs="Arial"/>
        </w:rPr>
        <w:t xml:space="preserve">   </w:t>
      </w:r>
      <w:r w:rsidRPr="00DA7D04">
        <w:rPr>
          <w:rFonts w:asciiTheme="minorHAnsi" w:hAnsiTheme="minorHAnsi" w:cs="Arial"/>
        </w:rPr>
        <w:t>hojas, así como cada una de las hojas de las bases, la omisión es motivo de descalificación.</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Se anexa listados de personal a asegurar, mismo que contiene el RFC, sexo y sueldo integrado.</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lastRenderedPageBreak/>
        <w:t xml:space="preserve">El participante que obtenga la adjudicación del servicio deberá expedir constancias individuales a cada uno de los asegurados que aparecen en las listas de personal, más los que se incorporen durante la vigencia de la póliza. </w:t>
      </w:r>
    </w:p>
    <w:p w:rsidR="00DA7D04" w:rsidRPr="00DA7D04" w:rsidRDefault="00DA7D04" w:rsidP="00167003">
      <w:pPr>
        <w:numPr>
          <w:ilvl w:val="0"/>
          <w:numId w:val="18"/>
        </w:numPr>
        <w:tabs>
          <w:tab w:val="clear" w:pos="720"/>
        </w:tabs>
        <w:autoSpaceDE w:val="0"/>
        <w:autoSpaceDN w:val="0"/>
        <w:adjustRightInd w:val="0"/>
        <w:ind w:left="284" w:hanging="284"/>
        <w:jc w:val="both"/>
        <w:rPr>
          <w:rFonts w:asciiTheme="minorHAnsi" w:hAnsiTheme="minorHAnsi" w:cs="Arial"/>
          <w:lang w:eastAsia="es-MX"/>
        </w:rPr>
      </w:pPr>
      <w:r w:rsidRPr="00DA7D04">
        <w:rPr>
          <w:rFonts w:asciiTheme="minorHAnsi" w:hAnsiTheme="minorHAnsi" w:cs="Arial"/>
          <w:lang w:eastAsia="es-MX"/>
        </w:rPr>
        <w:t>Las Condiciones Generales del Contrato de Seguro, regirán en lo que no se oponga a las presentes condiciones y a lo establecido en las bases de licitación;</w:t>
      </w:r>
    </w:p>
    <w:p w:rsidR="00DA7D04" w:rsidRPr="00DA7D04" w:rsidRDefault="00DA7D04" w:rsidP="00167003">
      <w:pPr>
        <w:numPr>
          <w:ilvl w:val="0"/>
          <w:numId w:val="18"/>
        </w:numPr>
        <w:tabs>
          <w:tab w:val="clear" w:pos="720"/>
        </w:tabs>
        <w:autoSpaceDE w:val="0"/>
        <w:autoSpaceDN w:val="0"/>
        <w:adjustRightInd w:val="0"/>
        <w:ind w:left="284" w:hanging="284"/>
        <w:jc w:val="both"/>
        <w:rPr>
          <w:rFonts w:asciiTheme="minorHAnsi" w:hAnsiTheme="minorHAnsi" w:cs="Arial"/>
          <w:lang w:eastAsia="es-MX"/>
        </w:rPr>
      </w:pPr>
      <w:r w:rsidRPr="00DA7D04">
        <w:rPr>
          <w:rFonts w:asciiTheme="minorHAnsi" w:hAnsiTheme="minorHAnsi" w:cs="Arial"/>
          <w:lang w:eastAsia="es-MX"/>
        </w:rPr>
        <w:t xml:space="preserve"> El texto de la póliza que se exhiba no deberá oponerse al contenido de las presentes bases de licitación, cualquier condición que contravenga a las mismas se tendrá por no puesta.</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Para todas las condiciones no establecidas o especificadas en las bases de licitación, operarán de acuerdo a las condiciones generales ofrecidas por la Aseguradora a la que se adjudique el servicio, siempre y cuando estas condiciones no contravengan lo establecido en las bases de licitación y en la junta de aclaraciones, mismas que deberán ser presentadas por el licitante ganador al momento de la entrega de la carta cobertura que se menciona en el punto No. 4.3</w:t>
      </w:r>
    </w:p>
    <w:p w:rsidR="00DA7D04" w:rsidRPr="00DA7D04" w:rsidRDefault="00DA7D04" w:rsidP="00167003">
      <w:pPr>
        <w:numPr>
          <w:ilvl w:val="0"/>
          <w:numId w:val="18"/>
        </w:numPr>
        <w:tabs>
          <w:tab w:val="clear" w:pos="720"/>
        </w:tabs>
        <w:ind w:left="284" w:hanging="284"/>
        <w:jc w:val="both"/>
        <w:rPr>
          <w:rFonts w:asciiTheme="minorHAnsi" w:hAnsiTheme="minorHAnsi" w:cs="Arial"/>
          <w:b/>
        </w:rPr>
      </w:pPr>
      <w:r w:rsidRPr="00DA7D04">
        <w:rPr>
          <w:rFonts w:asciiTheme="minorHAnsi" w:hAnsiTheme="minorHAnsi" w:cs="Tahoma"/>
        </w:rPr>
        <w:t xml:space="preserve">La compañía que resulte adjudicada deberá entregar en un CD archivo en Excel, el reporte de detalle de sumas aseguradas y primas (por nombre de asegurado) dentro de los primeros quince días naturales a partir de la vigencia de la póliza. </w:t>
      </w:r>
    </w:p>
    <w:p w:rsidR="00DA7D04" w:rsidRPr="00DA7D04" w:rsidRDefault="00DA7D04" w:rsidP="00167003">
      <w:pPr>
        <w:pStyle w:val="Textoindependiente2"/>
        <w:numPr>
          <w:ilvl w:val="0"/>
          <w:numId w:val="18"/>
        </w:numPr>
        <w:tabs>
          <w:tab w:val="clear" w:pos="720"/>
        </w:tabs>
        <w:autoSpaceDE w:val="0"/>
        <w:autoSpaceDN w:val="0"/>
        <w:adjustRightInd w:val="0"/>
        <w:ind w:left="284" w:hanging="284"/>
        <w:jc w:val="both"/>
        <w:rPr>
          <w:rFonts w:asciiTheme="minorHAnsi" w:hAnsiTheme="minorHAnsi"/>
        </w:rPr>
      </w:pPr>
      <w:r w:rsidRPr="00DA7D04">
        <w:rPr>
          <w:rFonts w:asciiTheme="minorHAnsi" w:hAnsiTheme="minorHAnsi" w:cs="Arial"/>
          <w:lang w:val="es-MX" w:eastAsia="es-MX"/>
        </w:rPr>
        <w:t xml:space="preserve">  No se proporcionará índice de siniestralidad</w:t>
      </w:r>
    </w:p>
    <w:p w:rsidR="00DA7D04" w:rsidRPr="00DA7D04" w:rsidRDefault="00DA7D04" w:rsidP="00167003">
      <w:pPr>
        <w:numPr>
          <w:ilvl w:val="1"/>
          <w:numId w:val="17"/>
        </w:numPr>
        <w:tabs>
          <w:tab w:val="clear" w:pos="1440"/>
          <w:tab w:val="num" w:pos="247"/>
        </w:tabs>
        <w:autoSpaceDE w:val="0"/>
        <w:autoSpaceDN w:val="0"/>
        <w:adjustRightInd w:val="0"/>
        <w:ind w:left="20" w:firstLine="264"/>
        <w:rPr>
          <w:rFonts w:asciiTheme="minorHAnsi" w:hAnsiTheme="minorHAnsi" w:cs="Arial"/>
          <w:b/>
          <w:bCs/>
          <w:lang w:eastAsia="es-MX"/>
        </w:rPr>
      </w:pPr>
      <w:r w:rsidRPr="00DA7D04">
        <w:rPr>
          <w:rFonts w:asciiTheme="minorHAnsi" w:hAnsiTheme="minorHAnsi" w:cs="Arial"/>
          <w:b/>
          <w:bCs/>
          <w:lang w:eastAsia="es-MX"/>
        </w:rPr>
        <w:t>CONDICIONES DEL SERVICIO:</w:t>
      </w:r>
    </w:p>
    <w:p w:rsidR="00DA7D04" w:rsidRPr="00471840" w:rsidRDefault="00DA7D04" w:rsidP="00DA7D04">
      <w:pPr>
        <w:autoSpaceDE w:val="0"/>
        <w:autoSpaceDN w:val="0"/>
        <w:adjustRightInd w:val="0"/>
        <w:ind w:left="360" w:hanging="218"/>
        <w:rPr>
          <w:rFonts w:asciiTheme="minorHAnsi" w:hAnsiTheme="minorHAnsi" w:cs="Arial"/>
          <w:b/>
          <w:bCs/>
          <w:sz w:val="12"/>
          <w:szCs w:val="12"/>
          <w:lang w:eastAsia="es-MX"/>
        </w:rPr>
      </w:pPr>
    </w:p>
    <w:p w:rsidR="00DA7D04" w:rsidRPr="00DA7D04" w:rsidRDefault="00DA7D04" w:rsidP="00167003">
      <w:pPr>
        <w:numPr>
          <w:ilvl w:val="0"/>
          <w:numId w:val="19"/>
        </w:numPr>
        <w:autoSpaceDE w:val="0"/>
        <w:autoSpaceDN w:val="0"/>
        <w:adjustRightInd w:val="0"/>
        <w:ind w:left="284" w:right="-11" w:hanging="284"/>
        <w:jc w:val="both"/>
        <w:rPr>
          <w:rFonts w:asciiTheme="minorHAnsi" w:hAnsiTheme="minorHAnsi" w:cs="Arial"/>
          <w:lang w:eastAsia="es-MX"/>
        </w:rPr>
      </w:pPr>
      <w:r w:rsidRPr="00DA7D04">
        <w:rPr>
          <w:rFonts w:asciiTheme="minorHAnsi" w:hAnsiTheme="minorHAnsi" w:cs="Arial"/>
          <w:lang w:eastAsia="es-MX"/>
        </w:rPr>
        <w:t>Una vez acontecido el fallecimiento de algún trabajador, C.E.S.P.E. notificará por medio de oficio suscrito a la COMPAÑÍA DE SEGUROS de tal acontecimiento y solicitará el pago de los sesenta y cinco meses de salario integrado, la cantidad fija establecida y en su caso los endosos que proceda,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DA7D04" w:rsidRPr="00DA7D04" w:rsidRDefault="00DA7D04" w:rsidP="00167003">
      <w:pPr>
        <w:numPr>
          <w:ilvl w:val="0"/>
          <w:numId w:val="19"/>
        </w:numPr>
        <w:autoSpaceDE w:val="0"/>
        <w:autoSpaceDN w:val="0"/>
        <w:adjustRightInd w:val="0"/>
        <w:ind w:left="284" w:right="-11" w:hanging="284"/>
        <w:jc w:val="both"/>
        <w:rPr>
          <w:rFonts w:asciiTheme="minorHAnsi" w:hAnsiTheme="minorHAnsi" w:cs="Arial"/>
          <w:lang w:eastAsia="es-MX"/>
        </w:rPr>
      </w:pPr>
      <w:r w:rsidRPr="00DA7D04">
        <w:rPr>
          <w:rFonts w:asciiTheme="minorHAnsi" w:hAnsiTheme="minorHAnsi" w:cs="Arial"/>
          <w:lang w:eastAsia="es-MX"/>
        </w:rPr>
        <w:t>Una vez recibido el aviso con los documentos indicados, la COMPAÑÍA DE SEGUROS tendrá un plazo de veinte días naturales para hacer el pago en el domicilio de C.E.S.P.E.; en caso de mora correrá un interés del 1% diario hasta un 10% a cargo de la COMPAÑÍA DE SEGUROS, que se computará a favor de C.E.S.P.E. hasta que se haga el pago total de lo adeudado. No será causa justificada de retraso del pago a cargo de la COMPAÑÍA DE SEGUROS, el formato que se emplee en la carta testamentaria, siempre y cuando contenga nombre y firma del trabajador, así como el nombre de sus beneficiarios.</w:t>
      </w:r>
    </w:p>
    <w:p w:rsidR="00DA7D04" w:rsidRPr="00DA7D04" w:rsidRDefault="00DA7D04" w:rsidP="00167003">
      <w:pPr>
        <w:numPr>
          <w:ilvl w:val="0"/>
          <w:numId w:val="19"/>
        </w:numPr>
        <w:autoSpaceDE w:val="0"/>
        <w:autoSpaceDN w:val="0"/>
        <w:adjustRightInd w:val="0"/>
        <w:ind w:left="284" w:right="-11" w:hanging="284"/>
        <w:jc w:val="both"/>
        <w:rPr>
          <w:rFonts w:asciiTheme="minorHAnsi" w:hAnsiTheme="minorHAnsi" w:cs="Arial"/>
          <w:lang w:eastAsia="es-MX"/>
        </w:rPr>
      </w:pPr>
      <w:r w:rsidRPr="00DA7D04">
        <w:rPr>
          <w:rFonts w:asciiTheme="minorHAnsi" w:hAnsiTheme="minorHAnsi" w:cs="Arial"/>
          <w:lang w:eastAsia="es-MX"/>
        </w:rPr>
        <w:t>Las partes convienen en que a petición de C.E.S.P.E., la COMPAÑÍA DE SEGUROS, deberá pagar el equivalente a $ 30,000.00 m.n. (treinta mil pesos 00/100 moneda nacional), por concepto de gastos funerarios. Esta cantidad será entregada como anticipo del importe a que asciendan los sesenta y cinco meses de salario integrado, en un plazo de 24 horas máximo a la notificación del deceso, siendo suficiente para el cumplimento de esta obligación el simple aviso del fallecimiento respectivo vía telefónica por el titular del Departamento de Recursos Humanos y/o el Subdirector Financiero y/o el Encargado del Departamento Jurídico de la C.E.S.P.E.</w:t>
      </w:r>
    </w:p>
    <w:p w:rsidR="00DA7D04" w:rsidRPr="00DA7D04" w:rsidRDefault="00DA7D04" w:rsidP="00167003">
      <w:pPr>
        <w:numPr>
          <w:ilvl w:val="0"/>
          <w:numId w:val="19"/>
        </w:numPr>
        <w:autoSpaceDE w:val="0"/>
        <w:autoSpaceDN w:val="0"/>
        <w:adjustRightInd w:val="0"/>
        <w:ind w:left="284" w:right="-11" w:hanging="284"/>
        <w:jc w:val="both"/>
        <w:rPr>
          <w:rFonts w:asciiTheme="minorHAnsi" w:hAnsiTheme="minorHAnsi" w:cs="Arial"/>
          <w:lang w:eastAsia="es-MX"/>
        </w:rPr>
      </w:pPr>
      <w:r w:rsidRPr="00DA7D04">
        <w:rPr>
          <w:rFonts w:asciiTheme="minorHAnsi" w:hAnsiTheme="minorHAnsi" w:cs="Arial"/>
          <w:lang w:eastAsia="es-MX"/>
        </w:rPr>
        <w:t xml:space="preserve">El </w:t>
      </w:r>
      <w:r w:rsidRPr="009A0EE3">
        <w:rPr>
          <w:rFonts w:asciiTheme="minorHAnsi" w:hAnsiTheme="minorHAnsi" w:cs="Arial"/>
          <w:lang w:eastAsia="es-MX"/>
        </w:rPr>
        <w:t>salario integrado que</w:t>
      </w:r>
      <w:r w:rsidRPr="00DA7D04">
        <w:rPr>
          <w:rFonts w:asciiTheme="minorHAnsi" w:hAnsiTheme="minorHAnsi" w:cs="Arial"/>
          <w:lang w:eastAsia="es-MX"/>
        </w:rPr>
        <w:t xml:space="preserve"> será tomado en cuenta para el pago correspondiente, será aquél que esté vigente para la categoría del trabajador en la fecha de su fallecimiento. En caso de que por error de la C.E.S.P.E. se asiente un sueldo erróneo, la compañía de seguros no deberá oponerse a pagar la diferencia, por lo que solamente deberá presentársele para el pago adicional copia simple de la documentación consistente en copia de talón de cheque y/o constancia de sueldo, el incremento de sueldo de los trabajadores objeto de esta licitación es a partir del primero de enero de cada año, sin embargo, este es aplicado de manera retroactiva en los meses posteriores. Asimismo, el porcentaje de incremento es de acuerdo a las negociaciones del contrato colectivo del trabajo.</w:t>
      </w:r>
    </w:p>
    <w:p w:rsidR="00DA7D04" w:rsidRPr="00DA7D04" w:rsidRDefault="00DA7D04" w:rsidP="00167003">
      <w:pPr>
        <w:numPr>
          <w:ilvl w:val="0"/>
          <w:numId w:val="19"/>
        </w:numPr>
        <w:autoSpaceDE w:val="0"/>
        <w:autoSpaceDN w:val="0"/>
        <w:adjustRightInd w:val="0"/>
        <w:ind w:left="284" w:right="-11" w:hanging="284"/>
        <w:jc w:val="both"/>
        <w:rPr>
          <w:rFonts w:asciiTheme="minorHAnsi" w:hAnsiTheme="minorHAnsi" w:cs="Arial"/>
          <w:lang w:eastAsia="es-MX"/>
        </w:rPr>
      </w:pPr>
      <w:r w:rsidRPr="00DA7D04">
        <w:rPr>
          <w:rFonts w:asciiTheme="minorHAnsi" w:hAnsiTheme="minorHAnsi" w:cs="Arial"/>
          <w:lang w:eastAsia="es-MX"/>
        </w:rPr>
        <w:t xml:space="preserve">Para lo no contemplado en las bases y anexos técnicos de esta licitación, operará de acuerdo a las condiciones generales de los seguros de la compañía adjudicada, </w:t>
      </w:r>
      <w:r w:rsidRPr="00DA7D04">
        <w:rPr>
          <w:rFonts w:asciiTheme="minorHAnsi" w:hAnsiTheme="minorHAnsi" w:cs="Arial"/>
        </w:rPr>
        <w:t>siempre y cuando estas condiciones no contravengan lo establecido en las bases de licitación y en la junta de aclaraciones</w:t>
      </w:r>
      <w:r w:rsidRPr="00DA7D04">
        <w:rPr>
          <w:rFonts w:asciiTheme="minorHAnsi" w:hAnsiTheme="minorHAnsi" w:cs="Arial"/>
          <w:lang w:eastAsia="es-MX"/>
        </w:rPr>
        <w:t>.</w:t>
      </w:r>
    </w:p>
    <w:p w:rsidR="00DA7D04" w:rsidRPr="00471840" w:rsidRDefault="00DA7D04" w:rsidP="00DA7D04">
      <w:pPr>
        <w:autoSpaceDE w:val="0"/>
        <w:autoSpaceDN w:val="0"/>
        <w:adjustRightInd w:val="0"/>
        <w:ind w:left="400" w:hanging="218"/>
        <w:jc w:val="both"/>
        <w:rPr>
          <w:rFonts w:asciiTheme="minorHAnsi" w:hAnsiTheme="minorHAnsi" w:cs="Arial"/>
          <w:sz w:val="12"/>
          <w:szCs w:val="12"/>
          <w:lang w:eastAsia="es-MX"/>
        </w:rPr>
      </w:pPr>
    </w:p>
    <w:p w:rsidR="00DA7D04" w:rsidRPr="00DA7D04" w:rsidRDefault="00DA7D04" w:rsidP="00167003">
      <w:pPr>
        <w:numPr>
          <w:ilvl w:val="1"/>
          <w:numId w:val="17"/>
        </w:numPr>
        <w:tabs>
          <w:tab w:val="clear" w:pos="1440"/>
          <w:tab w:val="num" w:pos="247"/>
        </w:tabs>
        <w:autoSpaceDE w:val="0"/>
        <w:autoSpaceDN w:val="0"/>
        <w:adjustRightInd w:val="0"/>
        <w:ind w:left="20" w:firstLine="122"/>
        <w:rPr>
          <w:rFonts w:asciiTheme="minorHAnsi" w:hAnsiTheme="minorHAnsi" w:cs="Arial"/>
          <w:b/>
          <w:bCs/>
          <w:lang w:eastAsia="es-MX"/>
        </w:rPr>
      </w:pPr>
      <w:r w:rsidRPr="00DA7D04">
        <w:rPr>
          <w:rFonts w:asciiTheme="minorHAnsi" w:hAnsiTheme="minorHAnsi" w:cs="Arial"/>
          <w:b/>
          <w:bCs/>
          <w:lang w:eastAsia="es-MX"/>
        </w:rPr>
        <w:t>OTRAS ESPECIFICACIONES</w:t>
      </w:r>
    </w:p>
    <w:p w:rsidR="00DA7D04" w:rsidRPr="00471840" w:rsidRDefault="00DA7D04" w:rsidP="00DA7D04">
      <w:pPr>
        <w:autoSpaceDE w:val="0"/>
        <w:autoSpaceDN w:val="0"/>
        <w:adjustRightInd w:val="0"/>
        <w:ind w:left="400" w:hanging="218"/>
        <w:jc w:val="both"/>
        <w:rPr>
          <w:rFonts w:asciiTheme="minorHAnsi" w:hAnsiTheme="minorHAnsi" w:cs="Arial"/>
          <w:sz w:val="12"/>
          <w:szCs w:val="12"/>
          <w:lang w:eastAsia="es-MX"/>
        </w:rPr>
      </w:pPr>
    </w:p>
    <w:p w:rsidR="00DA7D04" w:rsidRPr="00DA7D04" w:rsidRDefault="00DA7D04" w:rsidP="00167003">
      <w:pPr>
        <w:numPr>
          <w:ilvl w:val="0"/>
          <w:numId w:val="20"/>
        </w:numPr>
        <w:ind w:right="130" w:hanging="218"/>
        <w:jc w:val="both"/>
        <w:rPr>
          <w:rFonts w:asciiTheme="minorHAnsi" w:hAnsiTheme="minorHAnsi" w:cs="Tahoma"/>
          <w:bCs/>
          <w:snapToGrid w:val="0"/>
        </w:rPr>
      </w:pPr>
      <w:r w:rsidRPr="00DA7D04">
        <w:rPr>
          <w:rFonts w:asciiTheme="minorHAnsi" w:hAnsiTheme="minorHAnsi" w:cs="Tahoma"/>
          <w:bCs/>
        </w:rPr>
        <w:t>El esquema de administración de los formatos de consentimiento y designación de beneficiarios para operar la póliza, será por autoadministración.</w:t>
      </w:r>
    </w:p>
    <w:p w:rsidR="00DA7D04" w:rsidRPr="00DA7D04" w:rsidRDefault="00DA7D04" w:rsidP="00167003">
      <w:pPr>
        <w:numPr>
          <w:ilvl w:val="0"/>
          <w:numId w:val="20"/>
        </w:numPr>
        <w:ind w:right="130" w:hanging="218"/>
        <w:jc w:val="both"/>
        <w:rPr>
          <w:rFonts w:asciiTheme="minorHAnsi" w:hAnsiTheme="minorHAnsi" w:cs="Tahoma"/>
          <w:bCs/>
          <w:snapToGrid w:val="0"/>
        </w:rPr>
      </w:pPr>
      <w:r w:rsidRPr="00DA7D04">
        <w:rPr>
          <w:rFonts w:asciiTheme="minorHAnsi" w:hAnsiTheme="minorHAnsi" w:cs="Tahoma"/>
          <w:bCs/>
          <w:snapToGrid w:val="0"/>
        </w:rPr>
        <w:t>Podrán identificar al seguro de vida de grupo de personal requerido por la convocante con la denominación que decidan, siempre y cuando se cumpla con el otorgamiento de todas y cada una de las condiciones requeridas en las bases de licitación y las modificaciones de la junta de aclaraciones.</w:t>
      </w:r>
    </w:p>
    <w:p w:rsidR="00DA7D04" w:rsidRPr="00DA7D04" w:rsidRDefault="00DA7D04" w:rsidP="00167003">
      <w:pPr>
        <w:pStyle w:val="Textoindependiente2"/>
        <w:numPr>
          <w:ilvl w:val="0"/>
          <w:numId w:val="20"/>
        </w:numPr>
        <w:autoSpaceDE w:val="0"/>
        <w:autoSpaceDN w:val="0"/>
        <w:adjustRightInd w:val="0"/>
        <w:ind w:right="130" w:hanging="218"/>
        <w:jc w:val="both"/>
        <w:rPr>
          <w:rFonts w:asciiTheme="minorHAnsi" w:hAnsiTheme="minorHAnsi"/>
          <w:lang w:val="es-MX"/>
        </w:rPr>
      </w:pPr>
      <w:r w:rsidRPr="00DA7D04">
        <w:rPr>
          <w:rFonts w:asciiTheme="minorHAnsi" w:hAnsiTheme="minorHAnsi" w:cs="Tahoma"/>
          <w:lang w:val="es-MX"/>
        </w:rPr>
        <w:t>Se solicita utilizar el término pérdidas orgánicas tal y como se encuentra en esta licitación.</w:t>
      </w:r>
    </w:p>
    <w:p w:rsidR="00DA7D04" w:rsidRPr="00DA7D04" w:rsidRDefault="00DA7D04" w:rsidP="00167003">
      <w:pPr>
        <w:numPr>
          <w:ilvl w:val="0"/>
          <w:numId w:val="20"/>
        </w:numPr>
        <w:ind w:right="130" w:hanging="218"/>
        <w:jc w:val="both"/>
        <w:rPr>
          <w:rFonts w:asciiTheme="minorHAnsi" w:hAnsiTheme="minorHAnsi" w:cs="Tahoma"/>
        </w:rPr>
      </w:pPr>
      <w:r w:rsidRPr="00DA7D04">
        <w:rPr>
          <w:rFonts w:asciiTheme="minorHAnsi" w:hAnsiTheme="minorHAnsi" w:cs="Tahoma"/>
          <w:bCs/>
          <w:snapToGrid w:val="0"/>
        </w:rPr>
        <w:t xml:space="preserve">El beneficio a jubilados y pensionados </w:t>
      </w:r>
      <w:r w:rsidRPr="00DA7D04">
        <w:rPr>
          <w:rFonts w:asciiTheme="minorHAnsi" w:hAnsiTheme="minorHAnsi" w:cs="Tahoma"/>
        </w:rPr>
        <w:t>deberá ser en los mismos términos de todos los demás trabajadores asegurados.</w:t>
      </w:r>
    </w:p>
    <w:p w:rsidR="00DA7D04" w:rsidRPr="00DA7D04" w:rsidRDefault="00DA7D04" w:rsidP="00167003">
      <w:pPr>
        <w:numPr>
          <w:ilvl w:val="0"/>
          <w:numId w:val="20"/>
        </w:numPr>
        <w:ind w:right="130" w:hanging="218"/>
        <w:jc w:val="both"/>
        <w:rPr>
          <w:rFonts w:asciiTheme="minorHAnsi" w:hAnsiTheme="minorHAnsi" w:cs="Tahoma"/>
          <w:bCs/>
          <w:snapToGrid w:val="0"/>
        </w:rPr>
      </w:pPr>
      <w:r w:rsidRPr="00DA7D04">
        <w:rPr>
          <w:rFonts w:asciiTheme="minorHAnsi" w:hAnsiTheme="minorHAnsi" w:cs="Tahoma"/>
        </w:rPr>
        <w:t xml:space="preserve">El nombre de la colectividad asegurada será: </w:t>
      </w:r>
      <w:r w:rsidRPr="00DA7D04">
        <w:rPr>
          <w:rFonts w:asciiTheme="minorHAnsi" w:hAnsiTheme="minorHAnsi" w:cs="Tahoma"/>
          <w:bCs/>
          <w:snapToGrid w:val="0"/>
        </w:rPr>
        <w:t>Base, confianza, raya, pensionados y jubilados.</w:t>
      </w:r>
    </w:p>
    <w:p w:rsidR="00DA7D04" w:rsidRPr="00DA7D04" w:rsidRDefault="00DA7D04" w:rsidP="00167003">
      <w:pPr>
        <w:numPr>
          <w:ilvl w:val="0"/>
          <w:numId w:val="20"/>
        </w:numPr>
        <w:ind w:right="130" w:hanging="218"/>
        <w:jc w:val="both"/>
        <w:rPr>
          <w:rFonts w:asciiTheme="minorHAnsi" w:hAnsiTheme="minorHAnsi" w:cs="Tahoma"/>
          <w:bCs/>
          <w:snapToGrid w:val="0"/>
        </w:rPr>
      </w:pPr>
      <w:r w:rsidRPr="00DA7D04">
        <w:rPr>
          <w:rFonts w:asciiTheme="minorHAnsi" w:hAnsiTheme="minorHAnsi" w:cs="Tahoma"/>
          <w:bCs/>
          <w:snapToGrid w:val="0"/>
        </w:rPr>
        <w:t>El personal con licencia sin goce de sueldo está incluido en los listados que correspondan.</w:t>
      </w:r>
    </w:p>
    <w:p w:rsidR="00DA7D04" w:rsidRPr="00DA7D04" w:rsidRDefault="00DA7D04" w:rsidP="00167003">
      <w:pPr>
        <w:numPr>
          <w:ilvl w:val="0"/>
          <w:numId w:val="20"/>
        </w:numPr>
        <w:ind w:right="130" w:hanging="218"/>
        <w:jc w:val="both"/>
        <w:rPr>
          <w:rFonts w:asciiTheme="minorHAnsi" w:hAnsiTheme="minorHAnsi" w:cs="Tahoma"/>
        </w:rPr>
      </w:pPr>
      <w:r w:rsidRPr="00DA7D04">
        <w:rPr>
          <w:rFonts w:asciiTheme="minorHAnsi" w:hAnsiTheme="minorHAnsi" w:cs="Tahoma"/>
          <w:bCs/>
          <w:snapToGrid w:val="0"/>
        </w:rPr>
        <w:lastRenderedPageBreak/>
        <w:t>El</w:t>
      </w:r>
      <w:r w:rsidRPr="00DA7D04">
        <w:rPr>
          <w:rFonts w:asciiTheme="minorHAnsi" w:hAnsiTheme="minorHAnsi" w:cs="Tahoma"/>
        </w:rPr>
        <w:t xml:space="preserve"> nombre del contratante que deberá aparecer en las condiciones generales será: “Comisión Estatal de Servicios Públicos de Ensenada”.</w:t>
      </w:r>
    </w:p>
    <w:p w:rsidR="00DA7D04" w:rsidRPr="00DA7D04" w:rsidRDefault="00DA7D04" w:rsidP="00167003">
      <w:pPr>
        <w:numPr>
          <w:ilvl w:val="0"/>
          <w:numId w:val="20"/>
        </w:numPr>
        <w:ind w:right="130" w:hanging="218"/>
        <w:jc w:val="both"/>
        <w:rPr>
          <w:rFonts w:asciiTheme="minorHAnsi" w:hAnsiTheme="minorHAnsi" w:cs="Tahoma"/>
          <w:snapToGrid w:val="0"/>
        </w:rPr>
      </w:pPr>
      <w:r w:rsidRPr="00DA7D04">
        <w:rPr>
          <w:rFonts w:asciiTheme="minorHAnsi" w:hAnsiTheme="minorHAnsi" w:cs="Tahoma"/>
          <w:snapToGrid w:val="0"/>
        </w:rPr>
        <w:t>Dentro del personal elegible no se encuentra personal de seguridad.</w:t>
      </w:r>
    </w:p>
    <w:p w:rsidR="00DA7D04" w:rsidRDefault="00DA7D04" w:rsidP="00167003">
      <w:pPr>
        <w:numPr>
          <w:ilvl w:val="0"/>
          <w:numId w:val="20"/>
        </w:numPr>
        <w:ind w:right="130" w:hanging="218"/>
        <w:jc w:val="both"/>
        <w:rPr>
          <w:rFonts w:asciiTheme="minorHAnsi" w:hAnsiTheme="minorHAnsi" w:cs="Tahoma"/>
          <w:snapToGrid w:val="0"/>
        </w:rPr>
      </w:pPr>
      <w:r w:rsidRPr="00DA7D04">
        <w:rPr>
          <w:rFonts w:asciiTheme="minorHAnsi" w:hAnsiTheme="minorHAnsi" w:cs="Tahoma"/>
          <w:snapToGrid w:val="0"/>
        </w:rPr>
        <w:t>La totalidad de los empleados se encuentran afiliados al IMSS o al ISSSTECALI.</w:t>
      </w:r>
    </w:p>
    <w:p w:rsidR="00822507" w:rsidRPr="00451621" w:rsidRDefault="00822507" w:rsidP="00822507">
      <w:pPr>
        <w:ind w:left="720" w:right="130"/>
        <w:jc w:val="both"/>
        <w:rPr>
          <w:rFonts w:asciiTheme="minorHAnsi" w:hAnsiTheme="minorHAnsi" w:cs="Tahoma"/>
          <w:snapToGrid w:val="0"/>
          <w:sz w:val="12"/>
          <w:szCs w:val="12"/>
        </w:rPr>
      </w:pPr>
    </w:p>
    <w:p w:rsidR="00822507" w:rsidRPr="00822507" w:rsidRDefault="00822507" w:rsidP="00822507">
      <w:pPr>
        <w:ind w:right="130"/>
        <w:jc w:val="center"/>
        <w:rPr>
          <w:rFonts w:asciiTheme="minorHAnsi" w:hAnsiTheme="minorHAnsi" w:cs="Tahoma"/>
          <w:snapToGrid w:val="0"/>
          <w:sz w:val="24"/>
          <w:szCs w:val="24"/>
        </w:rPr>
      </w:pPr>
      <w:r w:rsidRPr="00822507">
        <w:rPr>
          <w:rFonts w:asciiTheme="minorHAnsi" w:hAnsiTheme="minorHAnsi" w:cs="Tahoma"/>
          <w:b/>
          <w:sz w:val="24"/>
          <w:szCs w:val="24"/>
        </w:rPr>
        <w:t>REQUISITOS PARA LA ADJUDICACIÓN DE SEGURO DE FLOTILLA DE VEHÍCULOS</w:t>
      </w:r>
    </w:p>
    <w:p w:rsidR="002600CD" w:rsidRPr="00471840" w:rsidRDefault="002600CD" w:rsidP="002600CD">
      <w:pPr>
        <w:spacing w:line="276" w:lineRule="auto"/>
        <w:ind w:left="284"/>
        <w:jc w:val="both"/>
        <w:rPr>
          <w:rFonts w:ascii="Calibri" w:hAnsi="Calibri" w:cs="Arial"/>
          <w:sz w:val="12"/>
          <w:szCs w:val="12"/>
        </w:rPr>
      </w:pPr>
    </w:p>
    <w:p w:rsidR="002600CD" w:rsidRPr="003E1393" w:rsidRDefault="002600CD" w:rsidP="002600CD">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Pr>
          <w:rFonts w:ascii="Calibri" w:hAnsi="Calibri"/>
          <w:b/>
          <w:sz w:val="24"/>
          <w:szCs w:val="24"/>
        </w:rPr>
        <w:t>PARTIDA 9</w:t>
      </w:r>
    </w:p>
    <w:p w:rsidR="00822507" w:rsidRPr="00822507" w:rsidRDefault="00822507" w:rsidP="002600CD">
      <w:pPr>
        <w:ind w:right="130"/>
        <w:jc w:val="both"/>
        <w:rPr>
          <w:rFonts w:ascii="Arial Narrow" w:hAnsi="Arial Narrow" w:cs="Tahoma"/>
          <w:b/>
          <w:sz w:val="12"/>
          <w:szCs w:val="12"/>
          <w:u w:val="single"/>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 xml:space="preserve">La póliza de seguro de flotilla de vehículos del Organismo tendrá Cobertura Amplia, como lo demuestran los listados de vehículos del CESPE que se anexan al presente. </w:t>
      </w:r>
    </w:p>
    <w:p w:rsidR="00822507" w:rsidRPr="00822507" w:rsidRDefault="00822507" w:rsidP="00822507">
      <w:pPr>
        <w:pStyle w:val="Textoindependiente2"/>
        <w:jc w:val="both"/>
        <w:rPr>
          <w:rFonts w:asciiTheme="minorHAnsi" w:hAnsiTheme="minorHAnsi" w:cs="Tahoma"/>
          <w:sz w:val="12"/>
          <w:szCs w:val="12"/>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b/>
          <w:bCs/>
        </w:rPr>
        <w:t>Cobertura Amplia:</w:t>
      </w:r>
      <w:r w:rsidRPr="00822507">
        <w:rPr>
          <w:rFonts w:asciiTheme="minorHAnsi" w:hAnsiTheme="minorHAnsi" w:cs="Tahoma"/>
        </w:rPr>
        <w:t xml:space="preserve"> Daños materiales valor comercial a la fecha del siniestro con </w:t>
      </w:r>
      <w:r w:rsidRPr="00822507">
        <w:rPr>
          <w:rFonts w:asciiTheme="minorHAnsi" w:hAnsiTheme="minorHAnsi" w:cs="Tahoma"/>
          <w:b/>
        </w:rPr>
        <w:t>5</w:t>
      </w:r>
      <w:r w:rsidRPr="00822507">
        <w:rPr>
          <w:rFonts w:asciiTheme="minorHAnsi" w:hAnsiTheme="minorHAnsi" w:cs="Tahoma"/>
        </w:rPr>
        <w:t xml:space="preserve"> % de deducible,</w:t>
      </w:r>
      <w:r w:rsidRPr="00822507">
        <w:rPr>
          <w:rFonts w:asciiTheme="minorHAnsi" w:hAnsiTheme="minorHAnsi" w:cs="Tahoma"/>
          <w:b/>
        </w:rPr>
        <w:t xml:space="preserve"> </w:t>
      </w:r>
      <w:r w:rsidRPr="00822507">
        <w:rPr>
          <w:rFonts w:asciiTheme="minorHAnsi" w:hAnsiTheme="minorHAnsi" w:cs="Tahoma"/>
          <w:b/>
          <w:u w:val="single"/>
        </w:rPr>
        <w:t>robo total valor comercial a la fecha del siniestro con 10 % de deducible</w:t>
      </w:r>
      <w:r w:rsidRPr="00822507">
        <w:rPr>
          <w:rFonts w:asciiTheme="minorHAnsi" w:hAnsiTheme="minorHAnsi" w:cs="Tahoma"/>
        </w:rPr>
        <w:t xml:space="preserve">, </w:t>
      </w:r>
      <w:r w:rsidRPr="00822507">
        <w:rPr>
          <w:rFonts w:asciiTheme="minorHAnsi" w:hAnsiTheme="minorHAnsi" w:cs="Arial"/>
          <w:b/>
        </w:rPr>
        <w:t>Rotura de Cristales 20 % sobre el valor comercial del mismo</w:t>
      </w:r>
      <w:r w:rsidRPr="00822507">
        <w:rPr>
          <w:rFonts w:asciiTheme="minorHAnsi" w:hAnsiTheme="minorHAnsi" w:cs="Tahoma"/>
          <w:b/>
        </w:rPr>
        <w:t>,</w:t>
      </w:r>
      <w:r w:rsidRPr="00822507">
        <w:rPr>
          <w:rFonts w:asciiTheme="minorHAnsi" w:hAnsiTheme="minorHAnsi" w:cs="Tahoma"/>
        </w:rPr>
        <w:t xml:space="preserve"> </w:t>
      </w:r>
      <w:r w:rsidRPr="00822507">
        <w:rPr>
          <w:rFonts w:asciiTheme="minorHAnsi" w:hAnsiTheme="minorHAnsi" w:cs="Arial"/>
          <w:b/>
        </w:rPr>
        <w:t>En caso de siniestro cuando el responsable sea un tercero identificado el deducible no tendrá costo para la Comisión Estatal de Servicios Públicos de Ensenada</w:t>
      </w:r>
      <w:r w:rsidRPr="00822507">
        <w:rPr>
          <w:rFonts w:asciiTheme="minorHAnsi" w:hAnsiTheme="minorHAnsi" w:cs="Arial"/>
        </w:rPr>
        <w:t>,</w:t>
      </w:r>
      <w:r w:rsidRPr="00822507">
        <w:rPr>
          <w:rFonts w:asciiTheme="minorHAnsi" w:hAnsiTheme="minorHAnsi" w:cs="Tahoma"/>
        </w:rPr>
        <w:t xml:space="preserve"> la cobertura Amplia, por sin límite de ocupantes y </w:t>
      </w:r>
      <w:r w:rsidRPr="00822507">
        <w:rPr>
          <w:rFonts w:asciiTheme="minorHAnsi" w:hAnsiTheme="minorHAnsi" w:cs="Arial"/>
          <w:b/>
          <w:bCs/>
          <w:lang w:val="es-MX"/>
        </w:rPr>
        <w:t>$300,000.00 Por fallecimiento o incapacidad</w:t>
      </w:r>
      <w:r w:rsidRPr="00822507">
        <w:rPr>
          <w:rFonts w:asciiTheme="minorHAnsi" w:hAnsiTheme="minorHAnsi" w:cs="Tahoma"/>
        </w:rPr>
        <w:t xml:space="preserve">, asistencia legal </w:t>
      </w:r>
      <w:r w:rsidRPr="00822507">
        <w:rPr>
          <w:rFonts w:asciiTheme="minorHAnsi" w:hAnsiTheme="minorHAnsi" w:cs="Tahoma"/>
          <w:b/>
        </w:rPr>
        <w:t>sin límite</w:t>
      </w:r>
      <w:r w:rsidRPr="00822507">
        <w:rPr>
          <w:rFonts w:asciiTheme="minorHAnsi" w:hAnsiTheme="minorHAnsi" w:cs="Tahoma"/>
        </w:rPr>
        <w:t xml:space="preserve"> amparada y deberá estar conforme </w:t>
      </w:r>
      <w:r w:rsidRPr="00822507">
        <w:rPr>
          <w:rFonts w:asciiTheme="minorHAnsi" w:hAnsiTheme="minorHAnsi"/>
        </w:rPr>
        <w:t>a lo Publicado el 30 de Noviembre de 2012 a la Reforma al Diario Oficial de la Federación en su Artículo 502.</w:t>
      </w:r>
    </w:p>
    <w:p w:rsidR="00822507" w:rsidRPr="00822507" w:rsidRDefault="00822507" w:rsidP="00822507">
      <w:pPr>
        <w:pStyle w:val="Textoindependiente2"/>
        <w:jc w:val="both"/>
        <w:rPr>
          <w:rFonts w:asciiTheme="minorHAnsi" w:hAnsiTheme="minorHAnsi" w:cs="Tahoma"/>
          <w:sz w:val="12"/>
          <w:szCs w:val="12"/>
        </w:rPr>
      </w:pPr>
    </w:p>
    <w:p w:rsidR="00822507" w:rsidRPr="00822507" w:rsidRDefault="00822507" w:rsidP="00822507">
      <w:pPr>
        <w:autoSpaceDE w:val="0"/>
        <w:autoSpaceDN w:val="0"/>
        <w:adjustRightInd w:val="0"/>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 xml:space="preserve">Los siniestros y asistencia vial deben estar cubiertos de manera total (Atención Medica y Apoyo Jurídico) y en cualquier tipo de póliza </w:t>
      </w:r>
      <w:proofErr w:type="spellStart"/>
      <w:r w:rsidRPr="00822507">
        <w:rPr>
          <w:rFonts w:asciiTheme="minorHAnsi" w:eastAsia="Calibri" w:hAnsiTheme="minorHAnsi" w:cs="Helvetica"/>
          <w:lang w:val="es-MX" w:eastAsia="es-MX"/>
        </w:rPr>
        <w:t>aún</w:t>
      </w:r>
      <w:proofErr w:type="spellEnd"/>
      <w:r w:rsidRPr="00822507">
        <w:rPr>
          <w:rFonts w:asciiTheme="minorHAnsi" w:eastAsia="Calibri" w:hAnsiTheme="minorHAnsi" w:cs="Helvetica"/>
          <w:lang w:val="es-MX" w:eastAsia="es-MX"/>
        </w:rPr>
        <w:t xml:space="preserve"> cuando el conductor </w:t>
      </w:r>
      <w:r w:rsidRPr="00822507">
        <w:rPr>
          <w:rFonts w:asciiTheme="minorHAnsi" w:eastAsia="Calibri" w:hAnsiTheme="minorHAnsi" w:cs="Helvetica"/>
          <w:b/>
          <w:lang w:val="es-MX" w:eastAsia="es-MX"/>
        </w:rPr>
        <w:t>sea o NO</w:t>
      </w:r>
      <w:r w:rsidRPr="00822507">
        <w:rPr>
          <w:rFonts w:asciiTheme="minorHAnsi" w:eastAsia="Calibri" w:hAnsiTheme="minorHAnsi" w:cs="Helvetica"/>
          <w:lang w:val="es-MX" w:eastAsia="es-MX"/>
        </w:rPr>
        <w:t xml:space="preserve"> Empleado de esta Comisión, cuente con licencia vigente, no cuente con ella o no sea del tipo de vehículo que conduzca y/o bajo los efectos de alcohol, drogas y fármacos.</w:t>
      </w:r>
    </w:p>
    <w:p w:rsidR="00822507" w:rsidRPr="00822507" w:rsidRDefault="00822507" w:rsidP="00822507">
      <w:pPr>
        <w:autoSpaceDE w:val="0"/>
        <w:autoSpaceDN w:val="0"/>
        <w:adjustRightInd w:val="0"/>
        <w:jc w:val="both"/>
        <w:rPr>
          <w:rFonts w:asciiTheme="minorHAnsi" w:eastAsia="Calibri" w:hAnsiTheme="minorHAnsi" w:cs="Helvetica"/>
          <w:sz w:val="12"/>
          <w:szCs w:val="12"/>
          <w:lang w:val="es-MX" w:eastAsia="es-MX"/>
        </w:rPr>
      </w:pPr>
    </w:p>
    <w:p w:rsidR="00822507" w:rsidRPr="00822507" w:rsidRDefault="00822507" w:rsidP="00822507">
      <w:pPr>
        <w:autoSpaceDE w:val="0"/>
        <w:autoSpaceDN w:val="0"/>
        <w:adjustRightInd w:val="0"/>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 xml:space="preserve">Los siniestros deben estar cubiertos </w:t>
      </w:r>
      <w:proofErr w:type="spellStart"/>
      <w:r w:rsidRPr="00822507">
        <w:rPr>
          <w:rFonts w:asciiTheme="minorHAnsi" w:eastAsia="Calibri" w:hAnsiTheme="minorHAnsi" w:cs="Helvetica"/>
          <w:lang w:val="es-MX" w:eastAsia="es-MX"/>
        </w:rPr>
        <w:t>aún</w:t>
      </w:r>
      <w:proofErr w:type="spellEnd"/>
      <w:r w:rsidRPr="00822507">
        <w:rPr>
          <w:rFonts w:asciiTheme="minorHAnsi" w:eastAsia="Calibri" w:hAnsiTheme="minorHAnsi" w:cs="Helvetica"/>
          <w:lang w:val="es-MX" w:eastAsia="es-MX"/>
        </w:rPr>
        <w:t xml:space="preserve"> cuando el vehículo no cuente con placas, no estén vigentes o no cuente con ellas por robo o extravío; siempre que la factura del vehículo esté a nombre de la CESPE, de otra Dependencia Paraestatal o Central, sea Municipal, Estatal o Federal, así como de Asociaciones Civiles y Particulares, existiendo Comodato o Contrato Vigente.</w:t>
      </w:r>
    </w:p>
    <w:p w:rsidR="00822507" w:rsidRPr="00822507" w:rsidRDefault="00822507" w:rsidP="00822507">
      <w:pPr>
        <w:pStyle w:val="Textoindependiente2"/>
        <w:jc w:val="both"/>
        <w:rPr>
          <w:rFonts w:asciiTheme="minorHAnsi" w:hAnsiTheme="minorHAnsi" w:cs="Tahoma"/>
          <w:sz w:val="12"/>
          <w:szCs w:val="12"/>
        </w:rPr>
      </w:pPr>
    </w:p>
    <w:p w:rsidR="00822507" w:rsidRPr="00822507" w:rsidRDefault="00822507" w:rsidP="00822507">
      <w:pPr>
        <w:autoSpaceDE w:val="0"/>
        <w:autoSpaceDN w:val="0"/>
        <w:adjustRightInd w:val="0"/>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Deberá considerar dentro de su propuesta técnica y económica para las unidades de CESPE que el servicio de Asistencia Vial incluya arrastre de manera ilimitada dentro del territorio que cubre el Estado de Baja California incluyendo peajes, con traslado del vehículo a los talleres de CESPE, Ubicados en Ave. Club Activo 20/30 sin número de la Colonia Josefa Ortiz de Domínguez, Ensenada, Baja California o el que se designe al realizar el reporte.</w:t>
      </w:r>
    </w:p>
    <w:p w:rsidR="00822507" w:rsidRPr="00451621" w:rsidRDefault="00822507" w:rsidP="00822507">
      <w:pPr>
        <w:autoSpaceDE w:val="0"/>
        <w:autoSpaceDN w:val="0"/>
        <w:adjustRightInd w:val="0"/>
        <w:jc w:val="both"/>
        <w:rPr>
          <w:rFonts w:asciiTheme="minorHAnsi" w:eastAsia="Calibri" w:hAnsiTheme="minorHAnsi" w:cs="Helvetica"/>
          <w:sz w:val="12"/>
          <w:szCs w:val="12"/>
          <w:lang w:val="es-MX" w:eastAsia="es-MX"/>
        </w:rPr>
      </w:pPr>
    </w:p>
    <w:p w:rsidR="00822507" w:rsidRPr="00822507" w:rsidRDefault="00822507" w:rsidP="00451621">
      <w:pPr>
        <w:pStyle w:val="Textoindependiente2"/>
        <w:tabs>
          <w:tab w:val="left" w:pos="0"/>
        </w:tabs>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 xml:space="preserve">Deberá la Compañía Aseguradora participante brindar un servicio expedito, 1 día máximo en lo Administrativo (Facturas), 1 </w:t>
      </w:r>
      <w:proofErr w:type="spellStart"/>
      <w:r w:rsidRPr="00822507">
        <w:rPr>
          <w:rFonts w:asciiTheme="minorHAnsi" w:eastAsia="Calibri" w:hAnsiTheme="minorHAnsi" w:cs="Helvetica"/>
          <w:lang w:val="es-MX" w:eastAsia="es-MX"/>
        </w:rPr>
        <w:t>hr</w:t>
      </w:r>
      <w:proofErr w:type="spellEnd"/>
      <w:r w:rsidRPr="00822507">
        <w:rPr>
          <w:rFonts w:asciiTheme="minorHAnsi" w:eastAsia="Calibri" w:hAnsiTheme="minorHAnsi" w:cs="Helvetica"/>
          <w:lang w:val="es-MX" w:eastAsia="es-MX"/>
        </w:rPr>
        <w:t xml:space="preserve"> máximo en Asistencia Jurídica y  25 minutos máximo en Siniestros en Zona Urbana, </w:t>
      </w:r>
      <w:r w:rsidRPr="00822507">
        <w:rPr>
          <w:rFonts w:asciiTheme="minorHAnsi" w:hAnsiTheme="minorHAnsi" w:cs="Arial"/>
          <w:bCs/>
        </w:rPr>
        <w:t>Se deberá contar con oficinas de la Compañía de Seguros sin excepción en Ensenada, Mexicali y Tijuana, representantes en Tecate, Rosarito, San Felipe y San Quintín, B.C.</w:t>
      </w:r>
      <w:r w:rsidRPr="00822507">
        <w:rPr>
          <w:rFonts w:asciiTheme="minorHAnsi" w:eastAsia="Calibri" w:hAnsiTheme="minorHAnsi" w:cs="Helvetica"/>
          <w:lang w:val="es-MX" w:eastAsia="es-MX"/>
        </w:rPr>
        <w:t>.</w:t>
      </w:r>
    </w:p>
    <w:p w:rsidR="00822507" w:rsidRPr="00451621" w:rsidRDefault="00822507" w:rsidP="00822507">
      <w:pPr>
        <w:pStyle w:val="Textoindependiente2"/>
        <w:tabs>
          <w:tab w:val="left" w:pos="0"/>
        </w:tabs>
        <w:spacing w:line="276" w:lineRule="auto"/>
        <w:jc w:val="both"/>
        <w:rPr>
          <w:rFonts w:asciiTheme="minorHAnsi" w:eastAsia="Calibri" w:hAnsiTheme="minorHAnsi" w:cs="Helvetica"/>
          <w:sz w:val="12"/>
          <w:szCs w:val="12"/>
          <w:lang w:val="es-MX" w:eastAsia="es-MX"/>
        </w:rPr>
      </w:pPr>
    </w:p>
    <w:p w:rsidR="00822507" w:rsidRPr="00822507" w:rsidRDefault="00822507" w:rsidP="00451621">
      <w:pPr>
        <w:pStyle w:val="Textoindependiente2"/>
        <w:tabs>
          <w:tab w:val="left" w:pos="0"/>
        </w:tabs>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S</w:t>
      </w:r>
      <w:proofErr w:type="spellStart"/>
      <w:r w:rsidRPr="00822507">
        <w:rPr>
          <w:rFonts w:asciiTheme="minorHAnsi" w:hAnsiTheme="minorHAnsi" w:cs="Arial"/>
          <w:bCs/>
        </w:rPr>
        <w:t>e</w:t>
      </w:r>
      <w:proofErr w:type="spellEnd"/>
      <w:r w:rsidRPr="00822507">
        <w:rPr>
          <w:rFonts w:asciiTheme="minorHAnsi" w:hAnsiTheme="minorHAnsi" w:cs="Arial"/>
          <w:bCs/>
        </w:rPr>
        <w:t xml:space="preserve"> deberá señalar en la proposición técnica nombre, domicilio y teléfono del agente que atenderá las pólizas expedidas para los vehículos de cada uno de las localidades de Mexicali, Tijuana, Tecate, Ensenada, Rosarito, San Felipe y San Quintín, B.C.</w:t>
      </w:r>
      <w:r w:rsidRPr="00822507">
        <w:rPr>
          <w:rFonts w:asciiTheme="minorHAnsi" w:eastAsia="Calibri" w:hAnsiTheme="minorHAnsi" w:cs="Helvetica"/>
          <w:lang w:val="es-MX" w:eastAsia="es-MX"/>
        </w:rPr>
        <w:t xml:space="preserve">. </w:t>
      </w:r>
    </w:p>
    <w:p w:rsidR="00822507" w:rsidRPr="00451621" w:rsidRDefault="00822507" w:rsidP="00822507">
      <w:pPr>
        <w:pStyle w:val="yiv2002328632msonormal"/>
        <w:tabs>
          <w:tab w:val="left" w:pos="810"/>
        </w:tabs>
        <w:spacing w:before="0" w:beforeAutospacing="0" w:after="0" w:afterAutospacing="0"/>
        <w:jc w:val="both"/>
        <w:rPr>
          <w:rFonts w:asciiTheme="minorHAnsi" w:hAnsiTheme="minorHAnsi" w:cs="Arial"/>
          <w:sz w:val="12"/>
          <w:szCs w:val="12"/>
        </w:rPr>
      </w:pPr>
    </w:p>
    <w:p w:rsidR="00822507" w:rsidRPr="00822507" w:rsidRDefault="00822507" w:rsidP="00822507">
      <w:pPr>
        <w:pStyle w:val="yiv2002328632msonormal"/>
        <w:tabs>
          <w:tab w:val="left" w:pos="810"/>
        </w:tabs>
        <w:spacing w:before="0" w:beforeAutospacing="0" w:after="0" w:afterAutospacing="0"/>
        <w:jc w:val="both"/>
        <w:rPr>
          <w:rFonts w:asciiTheme="minorHAnsi" w:hAnsiTheme="minorHAnsi" w:cs="Arial"/>
          <w:sz w:val="20"/>
          <w:szCs w:val="20"/>
        </w:rPr>
      </w:pPr>
      <w:r w:rsidRPr="00822507">
        <w:rPr>
          <w:rFonts w:asciiTheme="minorHAnsi" w:hAnsiTheme="minorHAnsi" w:cs="Arial"/>
          <w:sz w:val="20"/>
          <w:szCs w:val="20"/>
        </w:rPr>
        <w:t>Se cubren daños que sufran los viajeros mientras estos se encuentren abordando, descendiendo o como pasajeros y/o en sus bienes registrados como equipaje contra riesgos que provengan de accidentes ocasionados por la prestación de los servicios de transportación de los vehículos y riesgos de Muerte o incapacidad permanente parcial o permanente total, Gastos médicos y lesiones, Gastos funerarios y Perdida o daño total o parcial al equipaje dentro de la República Mexicana, cuando se trate de autotransportes o embarcaciones registradas en México.</w:t>
      </w:r>
    </w:p>
    <w:p w:rsidR="00822507" w:rsidRPr="00451621" w:rsidRDefault="00822507" w:rsidP="00822507">
      <w:pPr>
        <w:pStyle w:val="yiv2002328632msolistparagraph"/>
        <w:spacing w:before="0" w:beforeAutospacing="0" w:after="0" w:afterAutospacing="0"/>
        <w:jc w:val="both"/>
        <w:rPr>
          <w:rFonts w:asciiTheme="minorHAnsi" w:hAnsiTheme="minorHAnsi" w:cs="Arial"/>
          <w:b/>
          <w:color w:val="FF0000"/>
          <w:sz w:val="12"/>
          <w:szCs w:val="12"/>
        </w:rPr>
      </w:pPr>
    </w:p>
    <w:p w:rsidR="00822507" w:rsidRPr="00822507" w:rsidRDefault="00822507" w:rsidP="00822507">
      <w:pPr>
        <w:autoSpaceDE w:val="0"/>
        <w:autoSpaceDN w:val="0"/>
        <w:adjustRightInd w:val="0"/>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El servicio deberá incluir la Cobertura Amplia para los Estados Unidos de América para SOLO 6 vehículos del parque vehicular, con las siguientes características:</w:t>
      </w:r>
    </w:p>
    <w:p w:rsidR="00822507" w:rsidRPr="00822507" w:rsidRDefault="00822507" w:rsidP="00822507">
      <w:pPr>
        <w:tabs>
          <w:tab w:val="left" w:pos="0"/>
          <w:tab w:val="left" w:pos="851"/>
        </w:tabs>
        <w:spacing w:line="26" w:lineRule="atLeast"/>
        <w:jc w:val="both"/>
        <w:rPr>
          <w:rFonts w:asciiTheme="minorHAnsi" w:hAnsiTheme="minorHAnsi" w:cs="Arial"/>
        </w:rPr>
      </w:pPr>
      <w:r w:rsidRPr="00822507">
        <w:rPr>
          <w:rFonts w:asciiTheme="minorHAnsi" w:hAnsiTheme="minorHAnsi" w:cs="Arial"/>
        </w:rPr>
        <w:t xml:space="preserve">La suma asegurada mínima de Cobertura Amplia es de $ 200,000.00 </w:t>
      </w:r>
      <w:proofErr w:type="spellStart"/>
      <w:r w:rsidRPr="00822507">
        <w:rPr>
          <w:rFonts w:asciiTheme="minorHAnsi" w:hAnsiTheme="minorHAnsi" w:cs="Arial"/>
        </w:rPr>
        <w:t>dlls</w:t>
      </w:r>
      <w:proofErr w:type="spellEnd"/>
      <w:r w:rsidRPr="00822507">
        <w:rPr>
          <w:rFonts w:asciiTheme="minorHAnsi" w:hAnsiTheme="minorHAnsi" w:cs="Arial"/>
        </w:rPr>
        <w:t xml:space="preserve"> con (L.U.C. Límite único y combinado).</w:t>
      </w:r>
    </w:p>
    <w:p w:rsidR="00822507" w:rsidRPr="00822507" w:rsidRDefault="00822507" w:rsidP="00822507">
      <w:pPr>
        <w:pStyle w:val="3"/>
        <w:tabs>
          <w:tab w:val="left" w:pos="0"/>
          <w:tab w:val="left" w:pos="851"/>
          <w:tab w:val="left" w:pos="993"/>
        </w:tabs>
        <w:ind w:left="0" w:firstLine="0"/>
        <w:rPr>
          <w:rFonts w:asciiTheme="minorHAnsi" w:hAnsiTheme="minorHAnsi" w:cs="Arial"/>
        </w:rPr>
      </w:pPr>
      <w:r w:rsidRPr="00822507">
        <w:rPr>
          <w:rFonts w:asciiTheme="minorHAnsi" w:hAnsiTheme="minorHAnsi" w:cs="Arial"/>
        </w:rPr>
        <w:t xml:space="preserve">Gastos Médicos a los Ocupantes por accidente; con una suma asegurada mínima de $ 5,000.00 </w:t>
      </w:r>
      <w:proofErr w:type="spellStart"/>
      <w:r w:rsidRPr="00822507">
        <w:rPr>
          <w:rFonts w:asciiTheme="minorHAnsi" w:hAnsiTheme="minorHAnsi" w:cs="Arial"/>
        </w:rPr>
        <w:t>dlls</w:t>
      </w:r>
      <w:proofErr w:type="spellEnd"/>
      <w:r w:rsidRPr="00822507">
        <w:rPr>
          <w:rFonts w:asciiTheme="minorHAnsi" w:hAnsiTheme="minorHAnsi" w:cs="Arial"/>
        </w:rPr>
        <w:t xml:space="preserve"> por ocupante o $ 25,000. </w:t>
      </w:r>
      <w:proofErr w:type="spellStart"/>
      <w:proofErr w:type="gramStart"/>
      <w:r w:rsidRPr="00822507">
        <w:rPr>
          <w:rFonts w:asciiTheme="minorHAnsi" w:hAnsiTheme="minorHAnsi" w:cs="Arial"/>
        </w:rPr>
        <w:t>dlls</w:t>
      </w:r>
      <w:proofErr w:type="spellEnd"/>
      <w:proofErr w:type="gramEnd"/>
      <w:r w:rsidRPr="00822507">
        <w:rPr>
          <w:rFonts w:asciiTheme="minorHAnsi" w:hAnsiTheme="minorHAnsi" w:cs="Arial"/>
        </w:rPr>
        <w:t xml:space="preserve"> por accidente.</w:t>
      </w:r>
    </w:p>
    <w:p w:rsidR="00822507" w:rsidRPr="00822507" w:rsidRDefault="00822507" w:rsidP="00822507">
      <w:pPr>
        <w:pStyle w:val="3"/>
        <w:tabs>
          <w:tab w:val="left" w:pos="0"/>
          <w:tab w:val="left" w:pos="851"/>
          <w:tab w:val="left" w:pos="993"/>
        </w:tabs>
        <w:ind w:left="0" w:firstLine="0"/>
        <w:rPr>
          <w:rFonts w:asciiTheme="minorHAnsi" w:hAnsiTheme="minorHAnsi" w:cs="Arial"/>
        </w:rPr>
      </w:pPr>
      <w:r w:rsidRPr="00822507">
        <w:rPr>
          <w:rFonts w:asciiTheme="minorHAnsi" w:hAnsiTheme="minorHAnsi" w:cs="Arial"/>
        </w:rPr>
        <w:t xml:space="preserve">Asistencia vial por 200.00 </w:t>
      </w:r>
      <w:proofErr w:type="spellStart"/>
      <w:r w:rsidRPr="00822507">
        <w:rPr>
          <w:rFonts w:asciiTheme="minorHAnsi" w:hAnsiTheme="minorHAnsi" w:cs="Arial"/>
        </w:rPr>
        <w:t>dlls</w:t>
      </w:r>
      <w:proofErr w:type="spellEnd"/>
      <w:r w:rsidRPr="00822507">
        <w:rPr>
          <w:rFonts w:asciiTheme="minorHAnsi" w:hAnsiTheme="minorHAnsi" w:cs="Arial"/>
        </w:rPr>
        <w:t xml:space="preserve"> por evento máximo 2 eventos al año.</w:t>
      </w:r>
    </w:p>
    <w:p w:rsidR="00822507" w:rsidRPr="00822507" w:rsidRDefault="00822507" w:rsidP="00822507">
      <w:pPr>
        <w:autoSpaceDE w:val="0"/>
        <w:autoSpaceDN w:val="0"/>
        <w:adjustRightInd w:val="0"/>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El Organismo dará aviso cuando se requiera la póliza.</w:t>
      </w:r>
    </w:p>
    <w:p w:rsidR="00822507" w:rsidRPr="00451621" w:rsidRDefault="00822507" w:rsidP="00822507">
      <w:pPr>
        <w:autoSpaceDE w:val="0"/>
        <w:autoSpaceDN w:val="0"/>
        <w:adjustRightInd w:val="0"/>
        <w:jc w:val="both"/>
        <w:rPr>
          <w:rFonts w:asciiTheme="minorHAnsi" w:eastAsia="Calibri" w:hAnsiTheme="minorHAnsi" w:cs="Helvetica"/>
          <w:sz w:val="12"/>
          <w:szCs w:val="12"/>
          <w:lang w:val="es-MX" w:eastAsia="es-MX"/>
        </w:rPr>
      </w:pPr>
    </w:p>
    <w:p w:rsidR="00822507" w:rsidRPr="00822507" w:rsidRDefault="00822507" w:rsidP="00822507">
      <w:pPr>
        <w:autoSpaceDE w:val="0"/>
        <w:autoSpaceDN w:val="0"/>
        <w:adjustRightInd w:val="0"/>
        <w:jc w:val="both"/>
        <w:rPr>
          <w:rFonts w:asciiTheme="minorHAnsi" w:hAnsiTheme="minorHAnsi" w:cs="Tahoma"/>
        </w:rPr>
      </w:pPr>
      <w:r w:rsidRPr="00822507">
        <w:rPr>
          <w:rFonts w:asciiTheme="minorHAnsi" w:eastAsia="Calibri" w:hAnsiTheme="minorHAnsi" w:cs="Helvetica"/>
          <w:lang w:val="es-MX" w:eastAsia="es-MX"/>
        </w:rPr>
        <w:t>Por lo que se refiere a los equipos de desazolve y camiones de volteo, la cobertura deberá incluirse dentro de la póliza de la flotilla de seguro de vehículos y con cobertura amplia. Eliminando la póliza de equipo de contratista.</w:t>
      </w:r>
    </w:p>
    <w:p w:rsidR="00822507" w:rsidRPr="00451621" w:rsidRDefault="00822507" w:rsidP="00822507">
      <w:pPr>
        <w:pStyle w:val="Textoindependiente2"/>
        <w:jc w:val="both"/>
        <w:rPr>
          <w:rFonts w:asciiTheme="minorHAnsi" w:hAnsiTheme="minorHAnsi"/>
          <w:sz w:val="12"/>
          <w:szCs w:val="12"/>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b/>
          <w:bCs/>
        </w:rPr>
        <w:t>Cobertura Amplia:</w:t>
      </w:r>
      <w:r w:rsidRPr="00822507">
        <w:rPr>
          <w:rFonts w:asciiTheme="minorHAnsi" w:hAnsiTheme="minorHAnsi" w:cs="Tahoma"/>
        </w:rPr>
        <w:t xml:space="preserve"> Daños materiales valor comercial a la fecha del siniestro con </w:t>
      </w:r>
      <w:r w:rsidRPr="00822507">
        <w:rPr>
          <w:rFonts w:asciiTheme="minorHAnsi" w:hAnsiTheme="minorHAnsi" w:cs="Tahoma"/>
          <w:b/>
        </w:rPr>
        <w:t xml:space="preserve">5 </w:t>
      </w:r>
      <w:r w:rsidRPr="00822507">
        <w:rPr>
          <w:rFonts w:asciiTheme="minorHAnsi" w:hAnsiTheme="minorHAnsi" w:cs="Tahoma"/>
        </w:rPr>
        <w:t>% de deducible,</w:t>
      </w:r>
      <w:r w:rsidRPr="00822507">
        <w:rPr>
          <w:rFonts w:asciiTheme="minorHAnsi" w:hAnsiTheme="minorHAnsi" w:cs="Tahoma"/>
          <w:b/>
        </w:rPr>
        <w:t xml:space="preserve"> </w:t>
      </w:r>
      <w:r w:rsidRPr="00822507">
        <w:rPr>
          <w:rFonts w:asciiTheme="minorHAnsi" w:hAnsiTheme="minorHAnsi" w:cs="Tahoma"/>
          <w:b/>
          <w:u w:val="single"/>
        </w:rPr>
        <w:t>robo total valor comercial a la fecha del siniestro con 10 % de deducible</w:t>
      </w:r>
      <w:r w:rsidRPr="00822507">
        <w:rPr>
          <w:rFonts w:asciiTheme="minorHAnsi" w:hAnsiTheme="minorHAnsi" w:cs="Tahoma"/>
        </w:rPr>
        <w:t xml:space="preserve">, Cobertura Amplia por daños a terceros en límite único y combinado de $ </w:t>
      </w:r>
      <w:r w:rsidRPr="00822507">
        <w:rPr>
          <w:rFonts w:asciiTheme="minorHAnsi" w:hAnsiTheme="minorHAnsi" w:cs="Tahoma"/>
          <w:b/>
        </w:rPr>
        <w:t>300,000.00</w:t>
      </w:r>
      <w:r w:rsidRPr="00822507">
        <w:rPr>
          <w:rFonts w:asciiTheme="minorHAnsi" w:hAnsiTheme="minorHAnsi" w:cs="Tahoma"/>
        </w:rPr>
        <w:t xml:space="preserve"> pesos </w:t>
      </w:r>
      <w:r w:rsidRPr="00822507">
        <w:rPr>
          <w:rFonts w:asciiTheme="minorHAnsi" w:hAnsiTheme="minorHAnsi" w:cs="Tahoma"/>
        </w:rPr>
        <w:lastRenderedPageBreak/>
        <w:t xml:space="preserve">Moneda nacional, Gastos médicos por evento $ </w:t>
      </w:r>
      <w:r w:rsidRPr="00822507">
        <w:rPr>
          <w:rFonts w:asciiTheme="minorHAnsi" w:hAnsiTheme="minorHAnsi" w:cs="Tahoma"/>
          <w:b/>
        </w:rPr>
        <w:t>200,000.00</w:t>
      </w:r>
      <w:r w:rsidRPr="00822507">
        <w:rPr>
          <w:rFonts w:asciiTheme="minorHAnsi" w:hAnsiTheme="minorHAnsi" w:cs="Tahoma"/>
        </w:rPr>
        <w:t xml:space="preserve"> pesos m.n. por ocupante sin límite de ocupantes y asistencia legal </w:t>
      </w:r>
      <w:r w:rsidRPr="00822507">
        <w:rPr>
          <w:rFonts w:asciiTheme="minorHAnsi" w:hAnsiTheme="minorHAnsi" w:cs="Tahoma"/>
          <w:b/>
        </w:rPr>
        <w:t>Sin límite</w:t>
      </w:r>
      <w:r w:rsidRPr="00822507">
        <w:rPr>
          <w:rFonts w:asciiTheme="minorHAnsi" w:hAnsiTheme="minorHAnsi" w:cs="Tahoma"/>
        </w:rPr>
        <w:t xml:space="preserve"> amparada. </w:t>
      </w:r>
    </w:p>
    <w:p w:rsidR="00822507" w:rsidRPr="00451621" w:rsidRDefault="00822507" w:rsidP="00822507">
      <w:pPr>
        <w:pStyle w:val="Textoindependiente2"/>
        <w:jc w:val="both"/>
        <w:rPr>
          <w:rFonts w:asciiTheme="minorHAnsi" w:hAnsiTheme="minorHAnsi" w:cs="Tahoma"/>
          <w:sz w:val="12"/>
          <w:szCs w:val="12"/>
          <w:lang w:val="es-MX"/>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 xml:space="preserve">Se deberá considerar y presentar en su propuesta técnica y económica, así como en la póliza de seguros que dicha póliza cubrirá la Cobertura Amplia en que incurriera el remolque que arrastre cualquier unidad amparada en dicha póliza de flotilla (no se cuenta con permiso para circular de los remolques). Los remolques que pueden jalar los vehículos son </w:t>
      </w:r>
      <w:r w:rsidRPr="00822507">
        <w:rPr>
          <w:rFonts w:asciiTheme="minorHAnsi" w:hAnsiTheme="minorHAnsi" w:cs="Tahoma"/>
          <w:b/>
        </w:rPr>
        <w:t>generadores,</w:t>
      </w:r>
      <w:r w:rsidRPr="00822507">
        <w:rPr>
          <w:rFonts w:asciiTheme="minorHAnsi" w:hAnsiTheme="minorHAnsi" w:cs="Tahoma"/>
        </w:rPr>
        <w:t xml:space="preserve"> compresores y carretas.</w:t>
      </w:r>
    </w:p>
    <w:p w:rsidR="00822507" w:rsidRPr="00451621" w:rsidRDefault="00822507" w:rsidP="00822507">
      <w:pPr>
        <w:pStyle w:val="Textoindependiente2"/>
        <w:jc w:val="both"/>
        <w:rPr>
          <w:rFonts w:asciiTheme="minorHAnsi" w:hAnsiTheme="minorHAnsi" w:cs="Tahoma"/>
          <w:sz w:val="12"/>
          <w:szCs w:val="12"/>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 xml:space="preserve">Deberán presentar dentro de la propuesta técnica el listado de unidades proporcionado por el Organismo, así mismo dentro de la propuesta económica deberán presentar el listado de unidades proporcionado por el Organismo, complementándolo en la columna que dice COSTO DEL SEGURO, totalizando cada hoja y el monto total al final, </w:t>
      </w:r>
      <w:r w:rsidRPr="00822507">
        <w:rPr>
          <w:rFonts w:asciiTheme="minorHAnsi" w:hAnsiTheme="minorHAnsi" w:cs="Tahoma"/>
          <w:b/>
        </w:rPr>
        <w:t>debiendo firmar cada una de las hojas por el representante legal.</w:t>
      </w:r>
    </w:p>
    <w:p w:rsidR="00822507" w:rsidRPr="00451621" w:rsidRDefault="00822507" w:rsidP="00822507">
      <w:pPr>
        <w:pStyle w:val="Textoindependiente2"/>
        <w:ind w:left="360"/>
        <w:jc w:val="both"/>
        <w:rPr>
          <w:rFonts w:asciiTheme="minorHAnsi" w:hAnsiTheme="minorHAnsi" w:cs="Tahoma"/>
          <w:sz w:val="12"/>
          <w:szCs w:val="12"/>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Deberán presentar propuestas con formas de pago mensual, trimestral, semestral y anual. (Anexo B, Propuesta Económica).</w:t>
      </w:r>
    </w:p>
    <w:p w:rsidR="00822507" w:rsidRPr="00451621" w:rsidRDefault="00822507" w:rsidP="00822507">
      <w:pPr>
        <w:pStyle w:val="Textoindependiente2"/>
        <w:jc w:val="both"/>
        <w:rPr>
          <w:rFonts w:asciiTheme="minorHAnsi" w:hAnsiTheme="minorHAnsi" w:cs="Tahoma"/>
          <w:sz w:val="12"/>
          <w:szCs w:val="12"/>
        </w:rPr>
      </w:pPr>
    </w:p>
    <w:p w:rsidR="00822507" w:rsidRPr="00822507" w:rsidRDefault="00822507" w:rsidP="00822507">
      <w:pPr>
        <w:pStyle w:val="Textoindependiente2"/>
        <w:jc w:val="both"/>
        <w:rPr>
          <w:rFonts w:asciiTheme="minorHAnsi" w:hAnsiTheme="minorHAnsi" w:cs="Tahoma"/>
          <w:b/>
        </w:rPr>
      </w:pPr>
      <w:r w:rsidRPr="00822507">
        <w:rPr>
          <w:rFonts w:asciiTheme="minorHAnsi" w:hAnsiTheme="minorHAnsi" w:cs="Tahoma"/>
          <w:b/>
        </w:rPr>
        <w:t>Adicionalmente a la póliza de Cobertura Amplia, se contratará póliza de seguro de contratista a valor convenido de las siguientes unidades:</w:t>
      </w:r>
    </w:p>
    <w:p w:rsidR="00822507" w:rsidRPr="00451621" w:rsidRDefault="00822507" w:rsidP="00822507">
      <w:pPr>
        <w:pStyle w:val="Textoindependiente2"/>
        <w:jc w:val="both"/>
        <w:rPr>
          <w:rFonts w:asciiTheme="minorHAnsi" w:hAnsiTheme="minorHAnsi" w:cs="Tahoma"/>
          <w:b/>
          <w:sz w:val="12"/>
          <w:szCs w:val="12"/>
        </w:rPr>
      </w:pPr>
    </w:p>
    <w:p w:rsidR="00822507" w:rsidRPr="00822507" w:rsidRDefault="00822507" w:rsidP="00822507">
      <w:pPr>
        <w:pStyle w:val="Textoindependiente2"/>
        <w:jc w:val="both"/>
        <w:rPr>
          <w:rFonts w:asciiTheme="minorHAnsi" w:hAnsiTheme="minorHAnsi" w:cs="Tahoma"/>
          <w:b/>
        </w:rPr>
      </w:pPr>
      <w:r w:rsidRPr="00822507">
        <w:rPr>
          <w:rFonts w:asciiTheme="minorHAnsi" w:hAnsiTheme="minorHAnsi" w:cs="Tahoma"/>
        </w:rPr>
        <w:t xml:space="preserve">La Cobertura Amplia, para equipos de contratistas será por $ </w:t>
      </w:r>
      <w:r w:rsidRPr="00822507">
        <w:rPr>
          <w:rFonts w:asciiTheme="minorHAnsi" w:hAnsiTheme="minorHAnsi" w:cs="Tahoma"/>
          <w:b/>
        </w:rPr>
        <w:t>300,000.00</w:t>
      </w:r>
    </w:p>
    <w:p w:rsidR="00822507" w:rsidRPr="00451621" w:rsidRDefault="00822507" w:rsidP="00822507">
      <w:pPr>
        <w:pStyle w:val="Textoindependiente2"/>
        <w:jc w:val="both"/>
        <w:rPr>
          <w:rFonts w:asciiTheme="minorHAnsi" w:hAnsiTheme="minorHAnsi" w:cs="Tahoma"/>
          <w:b/>
          <w:sz w:val="12"/>
          <w:szCs w:val="12"/>
        </w:rPr>
      </w:pPr>
    </w:p>
    <w:p w:rsidR="00822507" w:rsidRPr="00822507" w:rsidRDefault="00822507" w:rsidP="00822507">
      <w:pPr>
        <w:pStyle w:val="Textoindependiente2"/>
        <w:numPr>
          <w:ilvl w:val="0"/>
          <w:numId w:val="94"/>
        </w:numPr>
        <w:jc w:val="both"/>
        <w:rPr>
          <w:rFonts w:asciiTheme="minorHAnsi" w:hAnsiTheme="minorHAnsi" w:cs="Tahoma"/>
        </w:rPr>
      </w:pPr>
      <w:r w:rsidRPr="00822507">
        <w:rPr>
          <w:rFonts w:asciiTheme="minorHAnsi" w:hAnsiTheme="minorHAnsi" w:cs="Tahoma"/>
        </w:rPr>
        <w:t>Unidad 96 camión perforador Marca GMC serie A151-2 Modelo 198</w:t>
      </w:r>
      <w:r w:rsidR="00451621">
        <w:rPr>
          <w:rFonts w:asciiTheme="minorHAnsi" w:hAnsiTheme="minorHAnsi" w:cs="Tahoma"/>
        </w:rPr>
        <w:t>2 con valor de</w:t>
      </w:r>
      <w:r w:rsidRPr="00822507">
        <w:rPr>
          <w:rFonts w:asciiTheme="minorHAnsi" w:hAnsiTheme="minorHAnsi" w:cs="Tahoma"/>
        </w:rPr>
        <w:t xml:space="preserve"> $ 958,000.00 pesos moneda nacional, (valor de factura) </w:t>
      </w:r>
    </w:p>
    <w:p w:rsidR="00822507" w:rsidRPr="00822507" w:rsidRDefault="00822507" w:rsidP="00822507">
      <w:pPr>
        <w:pStyle w:val="Textoindependiente2"/>
        <w:numPr>
          <w:ilvl w:val="0"/>
          <w:numId w:val="94"/>
        </w:numPr>
        <w:jc w:val="both"/>
        <w:rPr>
          <w:rFonts w:asciiTheme="minorHAnsi" w:hAnsiTheme="minorHAnsi" w:cs="Tahoma"/>
        </w:rPr>
      </w:pPr>
      <w:r w:rsidRPr="00822507">
        <w:rPr>
          <w:rFonts w:asciiTheme="minorHAnsi" w:hAnsiTheme="minorHAnsi" w:cs="Tahoma"/>
        </w:rPr>
        <w:t xml:space="preserve">Unidad 317 </w:t>
      </w:r>
      <w:proofErr w:type="spellStart"/>
      <w:r w:rsidRPr="00822507">
        <w:rPr>
          <w:rFonts w:asciiTheme="minorHAnsi" w:hAnsiTheme="minorHAnsi" w:cs="Tahoma"/>
        </w:rPr>
        <w:t>Desasolvadora</w:t>
      </w:r>
      <w:proofErr w:type="spellEnd"/>
      <w:r w:rsidRPr="00822507">
        <w:rPr>
          <w:rFonts w:asciiTheme="minorHAnsi" w:hAnsiTheme="minorHAnsi" w:cs="Tahoma"/>
        </w:rPr>
        <w:t xml:space="preserve"> </w:t>
      </w:r>
      <w:proofErr w:type="spellStart"/>
      <w:r w:rsidRPr="00822507">
        <w:rPr>
          <w:rFonts w:asciiTheme="minorHAnsi" w:hAnsiTheme="minorHAnsi" w:cs="Tahoma"/>
        </w:rPr>
        <w:t>Sterling</w:t>
      </w:r>
      <w:proofErr w:type="spellEnd"/>
      <w:r w:rsidRPr="00822507">
        <w:rPr>
          <w:rFonts w:asciiTheme="minorHAnsi" w:hAnsiTheme="minorHAnsi" w:cs="Tahoma"/>
        </w:rPr>
        <w:t>, modelo 2005, con valor de $ 2´618,000.00 pesos moneda nacional</w:t>
      </w:r>
      <w:proofErr w:type="gramStart"/>
      <w:r w:rsidRPr="00822507">
        <w:rPr>
          <w:rFonts w:asciiTheme="minorHAnsi" w:hAnsiTheme="minorHAnsi" w:cs="Tahoma"/>
        </w:rPr>
        <w:t>,(</w:t>
      </w:r>
      <w:proofErr w:type="gramEnd"/>
      <w:r w:rsidRPr="00822507">
        <w:rPr>
          <w:rFonts w:asciiTheme="minorHAnsi" w:hAnsiTheme="minorHAnsi" w:cs="Tahoma"/>
        </w:rPr>
        <w:t>valor de factura).</w:t>
      </w:r>
    </w:p>
    <w:p w:rsidR="00822507" w:rsidRPr="00822507" w:rsidRDefault="00822507" w:rsidP="00822507">
      <w:pPr>
        <w:pStyle w:val="Textoindependiente2"/>
        <w:numPr>
          <w:ilvl w:val="0"/>
          <w:numId w:val="94"/>
        </w:numPr>
        <w:jc w:val="both"/>
        <w:rPr>
          <w:rFonts w:asciiTheme="minorHAnsi" w:hAnsiTheme="minorHAnsi" w:cs="Tahoma"/>
        </w:rPr>
      </w:pPr>
      <w:r w:rsidRPr="00822507">
        <w:rPr>
          <w:rFonts w:asciiTheme="minorHAnsi" w:hAnsiTheme="minorHAnsi" w:cs="Tahoma"/>
        </w:rPr>
        <w:t xml:space="preserve">Unidad 369 </w:t>
      </w:r>
      <w:proofErr w:type="spellStart"/>
      <w:r w:rsidRPr="00822507">
        <w:rPr>
          <w:rFonts w:asciiTheme="minorHAnsi" w:hAnsiTheme="minorHAnsi" w:cs="Tahoma"/>
        </w:rPr>
        <w:t>Desasolvadora</w:t>
      </w:r>
      <w:proofErr w:type="spellEnd"/>
      <w:r w:rsidRPr="00822507">
        <w:rPr>
          <w:rFonts w:asciiTheme="minorHAnsi" w:hAnsiTheme="minorHAnsi" w:cs="Tahoma"/>
        </w:rPr>
        <w:t xml:space="preserve"> </w:t>
      </w:r>
      <w:proofErr w:type="spellStart"/>
      <w:r w:rsidRPr="00822507">
        <w:rPr>
          <w:rFonts w:asciiTheme="minorHAnsi" w:hAnsiTheme="minorHAnsi" w:cs="Tahoma"/>
        </w:rPr>
        <w:t>Freightliner</w:t>
      </w:r>
      <w:proofErr w:type="spellEnd"/>
      <w:r w:rsidRPr="00822507">
        <w:rPr>
          <w:rFonts w:asciiTheme="minorHAnsi" w:hAnsiTheme="minorHAnsi" w:cs="Tahoma"/>
        </w:rPr>
        <w:t>, Modelo 2012, con valor de $4´436139.48 pesos moneda nacional.</w:t>
      </w:r>
    </w:p>
    <w:p w:rsidR="00822507" w:rsidRPr="00822507" w:rsidRDefault="00822507" w:rsidP="00822507">
      <w:pPr>
        <w:pStyle w:val="Textoindependiente2"/>
        <w:numPr>
          <w:ilvl w:val="0"/>
          <w:numId w:val="94"/>
        </w:numPr>
        <w:jc w:val="both"/>
        <w:rPr>
          <w:rFonts w:asciiTheme="minorHAnsi" w:hAnsiTheme="minorHAnsi" w:cs="Tahoma"/>
        </w:rPr>
      </w:pPr>
      <w:r w:rsidRPr="00822507">
        <w:rPr>
          <w:rFonts w:asciiTheme="minorHAnsi" w:hAnsiTheme="minorHAnsi" w:cs="Tahoma"/>
        </w:rPr>
        <w:t xml:space="preserve">Unidad 373 </w:t>
      </w:r>
      <w:proofErr w:type="spellStart"/>
      <w:r w:rsidRPr="00822507">
        <w:rPr>
          <w:rFonts w:asciiTheme="minorHAnsi" w:hAnsiTheme="minorHAnsi" w:cs="Tahoma"/>
        </w:rPr>
        <w:t>Desasolvadora</w:t>
      </w:r>
      <w:proofErr w:type="spellEnd"/>
      <w:r w:rsidRPr="00822507">
        <w:rPr>
          <w:rFonts w:asciiTheme="minorHAnsi" w:hAnsiTheme="minorHAnsi" w:cs="Tahoma"/>
        </w:rPr>
        <w:t>, Modelo 2012, con valor de  3´965,000.00 pesos moneda nacional.</w:t>
      </w:r>
    </w:p>
    <w:p w:rsidR="00822507" w:rsidRPr="00822507" w:rsidRDefault="00822507" w:rsidP="00822507">
      <w:pPr>
        <w:pStyle w:val="Textoindependiente2"/>
        <w:numPr>
          <w:ilvl w:val="0"/>
          <w:numId w:val="94"/>
        </w:numPr>
        <w:jc w:val="both"/>
        <w:rPr>
          <w:rFonts w:asciiTheme="minorHAnsi" w:hAnsiTheme="minorHAnsi" w:cs="Tahoma"/>
        </w:rPr>
      </w:pPr>
      <w:r w:rsidRPr="00822507">
        <w:rPr>
          <w:rFonts w:asciiTheme="minorHAnsi" w:hAnsiTheme="minorHAnsi" w:cs="Tahoma"/>
        </w:rPr>
        <w:t>Unidad 257 camión Ford F-800 con grúa de plataforma, de 8.5 toneladas modelo 1992 con valor de $439,200.91 pesos moneda nacional (valor de factura).</w:t>
      </w:r>
    </w:p>
    <w:p w:rsidR="00822507" w:rsidRPr="00451621" w:rsidRDefault="00822507" w:rsidP="00822507">
      <w:pPr>
        <w:pStyle w:val="Textoindependiente2"/>
        <w:ind w:left="360"/>
        <w:jc w:val="both"/>
        <w:rPr>
          <w:rFonts w:asciiTheme="minorHAnsi" w:hAnsiTheme="minorHAnsi" w:cs="Tahoma"/>
          <w:sz w:val="12"/>
          <w:szCs w:val="12"/>
        </w:rPr>
      </w:pPr>
      <w:r w:rsidRPr="00822507">
        <w:rPr>
          <w:rFonts w:asciiTheme="minorHAnsi" w:hAnsiTheme="minorHAnsi" w:cs="Tahoma"/>
        </w:rPr>
        <w:t xml:space="preserve"> </w:t>
      </w: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 xml:space="preserve">Con deducible del 2% sobre el valor del equipo, con cobertura básica de daños físicos a la maquinaria y equipo y coberturas adicionales de los incisos </w:t>
      </w:r>
      <w:r w:rsidRPr="00822507">
        <w:rPr>
          <w:rFonts w:asciiTheme="minorHAnsi" w:hAnsiTheme="minorHAnsi" w:cs="Tahoma"/>
          <w:b/>
        </w:rPr>
        <w:t>A</w:t>
      </w:r>
      <w:r w:rsidRPr="00822507">
        <w:rPr>
          <w:rFonts w:asciiTheme="minorHAnsi" w:hAnsiTheme="minorHAnsi" w:cs="Tahoma"/>
        </w:rPr>
        <w:t xml:space="preserve"> al </w:t>
      </w:r>
      <w:r w:rsidRPr="00822507">
        <w:rPr>
          <w:rFonts w:asciiTheme="minorHAnsi" w:hAnsiTheme="minorHAnsi" w:cs="Tahoma"/>
          <w:b/>
        </w:rPr>
        <w:t>K</w:t>
      </w:r>
      <w:r w:rsidRPr="00822507">
        <w:rPr>
          <w:rFonts w:asciiTheme="minorHAnsi" w:hAnsiTheme="minorHAnsi" w:cs="Tahoma"/>
        </w:rPr>
        <w:t xml:space="preserve"> que son los siguientes: </w:t>
      </w:r>
    </w:p>
    <w:p w:rsidR="00822507" w:rsidRPr="00451621" w:rsidRDefault="00822507" w:rsidP="00822507">
      <w:pPr>
        <w:pStyle w:val="Textoindependiente2"/>
        <w:jc w:val="both"/>
        <w:rPr>
          <w:rFonts w:asciiTheme="minorHAnsi" w:hAnsiTheme="minorHAnsi" w:cs="Tahoma"/>
          <w:sz w:val="12"/>
          <w:szCs w:val="12"/>
        </w:rPr>
      </w:pP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Incendio o rayo.</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 xml:space="preserve">Explosión (excepto pérdidas o daños que por su propia explosión sufran calderas, tanques, aparatos o cualquier otro recipiente que esté sujeto usualmente a presión). </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 xml:space="preserve">Ciclón, tornado, vendaval, huracán y granizo. </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 xml:space="preserve">Temblor, terremoto o erupción volcánica. </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 xml:space="preserve">Inundación (alza del nivel del agua o avenidas, desbordamiento de ríos, esteros y lagos). </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 xml:space="preserve">Hundimiento o rotura de alcantarillas, puentes para vehículos, muelles o plataformas de carga. </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 xml:space="preserve">Colisión, descarrilamiento o volcadura del medio de transporte terrestre en el que los bienes asegurados fueren transportados. </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Varada, hundimiento o colisión de la embarcación de trasbordo de servicio regular en el que los bienes asegurados fueran transportados, comprendiendo la contribución que le resultare por avería gruesa o por cargos de salvamento.</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Robo total de una o varias unidades completas, pero no de sus partes útiles o accesorios, a menos que sea a consecuencia de robo total.</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Caída, colisión, atascamiento, hundimiento o volcadura.</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Derrumbes y deslaves. La compañía admite conocer que estas unidades cuentan con placas de circulación.</w:t>
      </w:r>
    </w:p>
    <w:p w:rsidR="00822507" w:rsidRPr="00451621" w:rsidRDefault="00822507" w:rsidP="00822507">
      <w:pPr>
        <w:pStyle w:val="Textoindependiente2"/>
        <w:rPr>
          <w:rFonts w:asciiTheme="minorHAnsi" w:hAnsiTheme="minorHAnsi" w:cs="Tahoma"/>
          <w:sz w:val="12"/>
          <w:szCs w:val="12"/>
        </w:rPr>
      </w:pPr>
    </w:p>
    <w:p w:rsidR="00822507" w:rsidRPr="00822507" w:rsidRDefault="00822507" w:rsidP="00822507">
      <w:pPr>
        <w:pStyle w:val="Textoindependiente2"/>
        <w:rPr>
          <w:rFonts w:asciiTheme="minorHAnsi" w:hAnsiTheme="minorHAnsi" w:cs="Tahoma"/>
          <w:b/>
          <w:u w:val="single"/>
        </w:rPr>
      </w:pPr>
      <w:r w:rsidRPr="00822507">
        <w:rPr>
          <w:rFonts w:asciiTheme="minorHAnsi" w:hAnsiTheme="minorHAnsi" w:cs="Tahoma"/>
          <w:b/>
          <w:u w:val="single"/>
        </w:rPr>
        <w:t>UNIDADES QUE CUENTAN CON ADAPTACIONES Y EQUIPO ESPECIAL SON LAS SIGUIENTES:</w:t>
      </w:r>
    </w:p>
    <w:p w:rsidR="00822507" w:rsidRPr="00822507" w:rsidRDefault="00822507" w:rsidP="00822507">
      <w:pPr>
        <w:pStyle w:val="Textoindependiente2"/>
        <w:rPr>
          <w:rFonts w:asciiTheme="minorHAnsi" w:hAnsiTheme="minorHAnsi" w:cs="Tahoma"/>
          <w:b/>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391"/>
        <w:gridCol w:w="1927"/>
      </w:tblGrid>
      <w:tr w:rsidR="00822507" w:rsidRPr="00822507" w:rsidTr="00432F76">
        <w:trPr>
          <w:tblCellSpacing w:w="20" w:type="dxa"/>
          <w:jc w:val="center"/>
        </w:trPr>
        <w:tc>
          <w:tcPr>
            <w:tcW w:w="0" w:type="auto"/>
          </w:tcPr>
          <w:p w:rsidR="00822507" w:rsidRPr="00822507" w:rsidRDefault="00822507" w:rsidP="00432F76">
            <w:pPr>
              <w:jc w:val="center"/>
              <w:rPr>
                <w:rFonts w:asciiTheme="minorHAnsi" w:hAnsiTheme="minorHAnsi" w:cs="Tahoma"/>
                <w:bCs/>
                <w:snapToGrid w:val="0"/>
              </w:rPr>
            </w:pPr>
            <w:r w:rsidRPr="00822507">
              <w:rPr>
                <w:rFonts w:asciiTheme="minorHAnsi" w:hAnsiTheme="minorHAnsi" w:cs="Tahoma"/>
                <w:b/>
              </w:rPr>
              <w:t>No. de Unida</w:t>
            </w:r>
          </w:p>
        </w:tc>
        <w:tc>
          <w:tcPr>
            <w:tcW w:w="0" w:type="auto"/>
          </w:tcPr>
          <w:p w:rsidR="00822507" w:rsidRPr="00822507" w:rsidRDefault="00822507" w:rsidP="00432F76">
            <w:pPr>
              <w:pStyle w:val="Textoindependiente2"/>
              <w:rPr>
                <w:rFonts w:asciiTheme="minorHAnsi" w:hAnsiTheme="minorHAnsi" w:cs="Tahoma"/>
                <w:bCs/>
                <w:snapToGrid w:val="0"/>
              </w:rPr>
            </w:pPr>
            <w:r w:rsidRPr="00822507">
              <w:rPr>
                <w:rFonts w:asciiTheme="minorHAnsi" w:hAnsiTheme="minorHAnsi" w:cs="Tahoma"/>
                <w:b/>
              </w:rPr>
              <w:t>valor de la unidad</w:t>
            </w:r>
          </w:p>
        </w:tc>
      </w:tr>
      <w:tr w:rsidR="00822507" w:rsidRPr="00822507" w:rsidTr="00432F76">
        <w:trPr>
          <w:tblCellSpacing w:w="20" w:type="dxa"/>
          <w:jc w:val="center"/>
        </w:trPr>
        <w:tc>
          <w:tcPr>
            <w:tcW w:w="0" w:type="auto"/>
          </w:tcPr>
          <w:p w:rsidR="00822507" w:rsidRPr="00822507" w:rsidRDefault="00822507" w:rsidP="00432F76">
            <w:pPr>
              <w:jc w:val="center"/>
              <w:rPr>
                <w:rFonts w:asciiTheme="minorHAnsi" w:hAnsiTheme="minorHAnsi" w:cs="Tahoma"/>
              </w:rPr>
            </w:pPr>
            <w:r w:rsidRPr="00822507">
              <w:rPr>
                <w:rFonts w:asciiTheme="minorHAnsi" w:hAnsiTheme="minorHAnsi" w:cs="Tahoma"/>
                <w:bCs/>
                <w:snapToGrid w:val="0"/>
              </w:rPr>
              <w:t>Unidad 317</w:t>
            </w:r>
          </w:p>
        </w:tc>
        <w:tc>
          <w:tcPr>
            <w:tcW w:w="0" w:type="auto"/>
          </w:tcPr>
          <w:p w:rsidR="00822507" w:rsidRPr="00822507" w:rsidRDefault="00822507" w:rsidP="00432F76">
            <w:pPr>
              <w:pStyle w:val="Textoindependiente2"/>
              <w:rPr>
                <w:rFonts w:asciiTheme="minorHAnsi" w:hAnsiTheme="minorHAnsi" w:cs="Tahoma"/>
              </w:rPr>
            </w:pPr>
            <w:r w:rsidRPr="00822507">
              <w:rPr>
                <w:rFonts w:asciiTheme="minorHAnsi" w:hAnsiTheme="minorHAnsi" w:cs="Tahoma"/>
                <w:bCs/>
                <w:snapToGrid w:val="0"/>
              </w:rPr>
              <w:t>$ 2’</w:t>
            </w:r>
            <w:smartTag w:uri="urn:schemas-microsoft-com:office:smarttags" w:element="metricconverter">
              <w:smartTagPr>
                <w:attr w:name="ProductID" w:val="618,000.00 m"/>
              </w:smartTagPr>
              <w:r w:rsidRPr="00822507">
                <w:rPr>
                  <w:rFonts w:asciiTheme="minorHAnsi" w:hAnsiTheme="minorHAnsi" w:cs="Tahoma"/>
                  <w:bCs/>
                  <w:snapToGrid w:val="0"/>
                </w:rPr>
                <w:t>618,000.00 m</w:t>
              </w:r>
            </w:smartTag>
            <w:r w:rsidRPr="00822507">
              <w:rPr>
                <w:rFonts w:asciiTheme="minorHAnsi" w:hAnsiTheme="minorHAnsi" w:cs="Tahoma"/>
                <w:bCs/>
                <w:snapToGrid w:val="0"/>
              </w:rPr>
              <w:t>.n.</w:t>
            </w:r>
          </w:p>
        </w:tc>
      </w:tr>
      <w:tr w:rsidR="00822507" w:rsidRPr="00822507" w:rsidTr="00432F76">
        <w:trPr>
          <w:tblCellSpacing w:w="20" w:type="dxa"/>
          <w:jc w:val="center"/>
        </w:trPr>
        <w:tc>
          <w:tcPr>
            <w:tcW w:w="0" w:type="auto"/>
          </w:tcPr>
          <w:p w:rsidR="00822507" w:rsidRPr="00822507" w:rsidRDefault="00822507" w:rsidP="00432F76">
            <w:pPr>
              <w:jc w:val="center"/>
              <w:rPr>
                <w:rFonts w:asciiTheme="minorHAnsi" w:hAnsiTheme="minorHAnsi" w:cs="Tahoma"/>
              </w:rPr>
            </w:pPr>
            <w:r w:rsidRPr="00822507">
              <w:rPr>
                <w:rFonts w:asciiTheme="minorHAnsi" w:hAnsiTheme="minorHAnsi" w:cs="Tahoma"/>
                <w:bCs/>
                <w:snapToGrid w:val="0"/>
              </w:rPr>
              <w:t>Unidad 96</w:t>
            </w:r>
          </w:p>
        </w:tc>
        <w:tc>
          <w:tcPr>
            <w:tcW w:w="0" w:type="auto"/>
          </w:tcPr>
          <w:p w:rsidR="00822507" w:rsidRPr="00822507" w:rsidRDefault="00822507" w:rsidP="00432F76">
            <w:pPr>
              <w:pStyle w:val="Textoindependiente2"/>
              <w:rPr>
                <w:rFonts w:asciiTheme="minorHAnsi" w:hAnsiTheme="minorHAnsi" w:cs="Tahoma"/>
              </w:rPr>
            </w:pPr>
            <w:r w:rsidRPr="00822507">
              <w:rPr>
                <w:rFonts w:asciiTheme="minorHAnsi" w:hAnsiTheme="minorHAnsi" w:cs="Tahoma"/>
                <w:bCs/>
                <w:snapToGrid w:val="0"/>
              </w:rPr>
              <w:t>$ 9</w:t>
            </w:r>
            <w:r w:rsidRPr="00822507">
              <w:rPr>
                <w:rFonts w:asciiTheme="minorHAnsi" w:hAnsiTheme="minorHAnsi" w:cs="Tahoma"/>
              </w:rPr>
              <w:t>58,000.00 m.n.</w:t>
            </w:r>
          </w:p>
        </w:tc>
      </w:tr>
      <w:tr w:rsidR="00822507" w:rsidRPr="00822507" w:rsidTr="00432F76">
        <w:trPr>
          <w:tblCellSpacing w:w="20" w:type="dxa"/>
          <w:jc w:val="center"/>
        </w:trPr>
        <w:tc>
          <w:tcPr>
            <w:tcW w:w="0" w:type="auto"/>
          </w:tcPr>
          <w:p w:rsidR="00822507" w:rsidRPr="00822507" w:rsidRDefault="00822507" w:rsidP="00432F76">
            <w:pPr>
              <w:jc w:val="center"/>
              <w:rPr>
                <w:rFonts w:asciiTheme="minorHAnsi" w:hAnsiTheme="minorHAnsi" w:cs="Tahoma"/>
              </w:rPr>
            </w:pPr>
            <w:r w:rsidRPr="00822507">
              <w:rPr>
                <w:rFonts w:asciiTheme="minorHAnsi" w:hAnsiTheme="minorHAnsi" w:cs="Tahoma"/>
                <w:bCs/>
                <w:snapToGrid w:val="0"/>
              </w:rPr>
              <w:t>Unidad 257</w:t>
            </w:r>
          </w:p>
        </w:tc>
        <w:tc>
          <w:tcPr>
            <w:tcW w:w="0" w:type="auto"/>
          </w:tcPr>
          <w:p w:rsidR="00822507" w:rsidRPr="00822507" w:rsidRDefault="00822507" w:rsidP="00432F76">
            <w:pPr>
              <w:pStyle w:val="Textoindependiente2"/>
              <w:rPr>
                <w:rFonts w:asciiTheme="minorHAnsi" w:hAnsiTheme="minorHAnsi" w:cs="Tahoma"/>
              </w:rPr>
            </w:pPr>
            <w:r w:rsidRPr="00822507">
              <w:rPr>
                <w:rFonts w:asciiTheme="minorHAnsi" w:hAnsiTheme="minorHAnsi" w:cs="Tahoma"/>
                <w:bCs/>
                <w:snapToGrid w:val="0"/>
              </w:rPr>
              <w:t>$  4</w:t>
            </w:r>
            <w:r w:rsidRPr="00822507">
              <w:rPr>
                <w:rFonts w:asciiTheme="minorHAnsi" w:hAnsiTheme="minorHAnsi" w:cs="Tahoma"/>
              </w:rPr>
              <w:t>39,200.91 m.n.</w:t>
            </w:r>
          </w:p>
        </w:tc>
      </w:tr>
      <w:tr w:rsidR="00822507" w:rsidRPr="00822507" w:rsidTr="00432F76">
        <w:trPr>
          <w:tblCellSpacing w:w="20" w:type="dxa"/>
          <w:jc w:val="center"/>
        </w:trPr>
        <w:tc>
          <w:tcPr>
            <w:tcW w:w="0" w:type="auto"/>
          </w:tcPr>
          <w:p w:rsidR="00822507" w:rsidRPr="00822507" w:rsidRDefault="00822507" w:rsidP="00432F76">
            <w:pPr>
              <w:jc w:val="center"/>
              <w:rPr>
                <w:rFonts w:asciiTheme="minorHAnsi" w:hAnsiTheme="minorHAnsi" w:cs="Tahoma"/>
                <w:bCs/>
                <w:snapToGrid w:val="0"/>
              </w:rPr>
            </w:pPr>
            <w:r w:rsidRPr="00822507">
              <w:rPr>
                <w:rFonts w:asciiTheme="minorHAnsi" w:hAnsiTheme="minorHAnsi" w:cs="Tahoma"/>
              </w:rPr>
              <w:t>Unidad 369</w:t>
            </w:r>
          </w:p>
        </w:tc>
        <w:tc>
          <w:tcPr>
            <w:tcW w:w="0" w:type="auto"/>
          </w:tcPr>
          <w:p w:rsidR="00822507" w:rsidRPr="00822507" w:rsidRDefault="00822507" w:rsidP="00432F76">
            <w:pPr>
              <w:pStyle w:val="Textoindependiente2"/>
              <w:rPr>
                <w:rFonts w:asciiTheme="minorHAnsi" w:hAnsiTheme="minorHAnsi" w:cs="Tahoma"/>
                <w:bCs/>
                <w:snapToGrid w:val="0"/>
              </w:rPr>
            </w:pPr>
            <w:r w:rsidRPr="00822507">
              <w:rPr>
                <w:rFonts w:asciiTheme="minorHAnsi" w:hAnsiTheme="minorHAnsi" w:cs="Tahoma"/>
              </w:rPr>
              <w:t>$ 4’436139.48 m.n.</w:t>
            </w:r>
          </w:p>
        </w:tc>
      </w:tr>
      <w:tr w:rsidR="00822507" w:rsidRPr="00822507" w:rsidTr="00432F76">
        <w:trPr>
          <w:tblCellSpacing w:w="20" w:type="dxa"/>
          <w:jc w:val="center"/>
        </w:trPr>
        <w:tc>
          <w:tcPr>
            <w:tcW w:w="0" w:type="auto"/>
          </w:tcPr>
          <w:p w:rsidR="00822507" w:rsidRPr="00822507" w:rsidRDefault="00822507" w:rsidP="00432F76">
            <w:pPr>
              <w:jc w:val="center"/>
              <w:rPr>
                <w:rFonts w:asciiTheme="minorHAnsi" w:hAnsiTheme="minorHAnsi" w:cs="Tahoma"/>
                <w:bCs/>
                <w:snapToGrid w:val="0"/>
              </w:rPr>
            </w:pPr>
            <w:r w:rsidRPr="00822507">
              <w:rPr>
                <w:rFonts w:asciiTheme="minorHAnsi" w:hAnsiTheme="minorHAnsi" w:cs="Tahoma"/>
              </w:rPr>
              <w:t>Unidad 373</w:t>
            </w:r>
          </w:p>
        </w:tc>
        <w:tc>
          <w:tcPr>
            <w:tcW w:w="0" w:type="auto"/>
          </w:tcPr>
          <w:p w:rsidR="00822507" w:rsidRPr="00822507" w:rsidRDefault="00822507" w:rsidP="00432F76">
            <w:pPr>
              <w:pStyle w:val="Textoindependiente2"/>
              <w:rPr>
                <w:rFonts w:asciiTheme="minorHAnsi" w:hAnsiTheme="minorHAnsi" w:cs="Tahoma"/>
                <w:bCs/>
                <w:snapToGrid w:val="0"/>
              </w:rPr>
            </w:pPr>
            <w:r w:rsidRPr="00822507">
              <w:rPr>
                <w:rFonts w:asciiTheme="minorHAnsi" w:hAnsiTheme="minorHAnsi" w:cs="Tahoma"/>
              </w:rPr>
              <w:t>$ 3’965,000.00</w:t>
            </w:r>
          </w:p>
        </w:tc>
      </w:tr>
    </w:tbl>
    <w:p w:rsidR="00822507" w:rsidRPr="00451621" w:rsidRDefault="00822507" w:rsidP="00822507">
      <w:pPr>
        <w:jc w:val="both"/>
        <w:rPr>
          <w:rFonts w:asciiTheme="minorHAnsi" w:hAnsiTheme="minorHAnsi" w:cs="Tahoma"/>
          <w:bCs/>
          <w:snapToGrid w:val="0"/>
          <w:sz w:val="12"/>
          <w:szCs w:val="12"/>
          <w:u w:val="single"/>
        </w:rPr>
      </w:pPr>
    </w:p>
    <w:p w:rsidR="00822507" w:rsidRPr="00822507" w:rsidRDefault="00822507" w:rsidP="00822507">
      <w:pPr>
        <w:jc w:val="both"/>
        <w:rPr>
          <w:rFonts w:asciiTheme="minorHAnsi" w:hAnsiTheme="minorHAnsi" w:cs="Tahoma"/>
          <w:bCs/>
          <w:snapToGrid w:val="0"/>
        </w:rPr>
      </w:pPr>
      <w:r w:rsidRPr="00822507">
        <w:rPr>
          <w:rFonts w:asciiTheme="minorHAnsi" w:hAnsiTheme="minorHAnsi" w:cs="Tahoma"/>
          <w:bCs/>
          <w:snapToGrid w:val="0"/>
        </w:rPr>
        <w:lastRenderedPageBreak/>
        <w:t>Estos montos corresponden al valor de la factura de cada unidad, se contempla el valor del vehículo principal y el equipo de contratista adaptado.</w:t>
      </w:r>
    </w:p>
    <w:p w:rsidR="00822507" w:rsidRPr="00451621" w:rsidRDefault="00822507" w:rsidP="00822507">
      <w:pPr>
        <w:jc w:val="both"/>
        <w:rPr>
          <w:rFonts w:asciiTheme="minorHAnsi" w:hAnsiTheme="minorHAnsi" w:cs="Tahoma"/>
          <w:bCs/>
          <w:snapToGrid w:val="0"/>
          <w:sz w:val="12"/>
          <w:szCs w:val="12"/>
        </w:rPr>
      </w:pPr>
    </w:p>
    <w:p w:rsidR="00822507" w:rsidRPr="00822507" w:rsidRDefault="00822507" w:rsidP="00822507">
      <w:pPr>
        <w:jc w:val="both"/>
        <w:rPr>
          <w:rFonts w:asciiTheme="minorHAnsi" w:hAnsiTheme="minorHAnsi" w:cs="Tahoma"/>
          <w:bCs/>
          <w:snapToGrid w:val="0"/>
        </w:rPr>
      </w:pPr>
      <w:r w:rsidRPr="00822507">
        <w:rPr>
          <w:rFonts w:asciiTheme="minorHAnsi" w:hAnsiTheme="minorHAnsi" w:cs="Tahoma"/>
          <w:bCs/>
          <w:snapToGrid w:val="0"/>
        </w:rPr>
        <w:t>El Organismo cuenta con factura de los vehículos y todas las unidades cuentan con placas de circulación.</w:t>
      </w:r>
    </w:p>
    <w:p w:rsidR="00822507" w:rsidRPr="00822507" w:rsidRDefault="00822507" w:rsidP="00822507">
      <w:pPr>
        <w:jc w:val="both"/>
        <w:rPr>
          <w:rFonts w:asciiTheme="minorHAnsi" w:hAnsiTheme="minorHAnsi" w:cs="Tahoma"/>
          <w:bCs/>
          <w:snapToGrid w:val="0"/>
        </w:rPr>
      </w:pPr>
      <w:r w:rsidRPr="00822507">
        <w:rPr>
          <w:rFonts w:asciiTheme="minorHAnsi" w:hAnsiTheme="minorHAnsi" w:cs="Tahoma"/>
          <w:bCs/>
          <w:snapToGrid w:val="0"/>
        </w:rPr>
        <w:t>Los vehículos (equipos) operan en cualquiera de las instalaciones de la C.E.S.P.E.</w:t>
      </w:r>
    </w:p>
    <w:p w:rsidR="00822507" w:rsidRPr="00822507" w:rsidRDefault="00822507" w:rsidP="00822507">
      <w:pPr>
        <w:jc w:val="both"/>
        <w:rPr>
          <w:rFonts w:asciiTheme="minorHAnsi" w:hAnsiTheme="minorHAnsi" w:cs="Tahoma"/>
          <w:bCs/>
          <w:snapToGrid w:val="0"/>
        </w:rPr>
      </w:pPr>
      <w:r w:rsidRPr="00822507">
        <w:rPr>
          <w:rFonts w:asciiTheme="minorHAnsi" w:hAnsiTheme="minorHAnsi" w:cs="Tahoma"/>
          <w:bCs/>
          <w:snapToGrid w:val="0"/>
        </w:rPr>
        <w:t>Los vehículos (equipos) se resguardan dentro de las instalaciones de la C.E.S.P.E.</w:t>
      </w:r>
    </w:p>
    <w:p w:rsidR="00822507" w:rsidRPr="00822507" w:rsidRDefault="00822507" w:rsidP="00822507">
      <w:pPr>
        <w:rPr>
          <w:rFonts w:asciiTheme="minorHAnsi" w:hAnsiTheme="minorHAnsi"/>
        </w:rPr>
      </w:pPr>
      <w:r w:rsidRPr="00822507">
        <w:rPr>
          <w:rFonts w:asciiTheme="minorHAnsi" w:hAnsiTheme="minorHAnsi"/>
        </w:rPr>
        <w:t>El tipo de uso de las unidades es para uso público del Organismo.</w:t>
      </w:r>
    </w:p>
    <w:p w:rsidR="00822507" w:rsidRPr="00451621" w:rsidRDefault="00822507" w:rsidP="00822507">
      <w:pPr>
        <w:rPr>
          <w:rFonts w:asciiTheme="minorHAnsi" w:hAnsiTheme="minorHAnsi"/>
          <w:sz w:val="12"/>
          <w:szCs w:val="12"/>
        </w:rPr>
      </w:pPr>
    </w:p>
    <w:p w:rsidR="00822507" w:rsidRPr="00822507" w:rsidRDefault="00822507" w:rsidP="00822507">
      <w:pPr>
        <w:rPr>
          <w:rFonts w:asciiTheme="minorHAnsi" w:hAnsiTheme="minorHAnsi"/>
        </w:rPr>
      </w:pPr>
      <w:r w:rsidRPr="00822507">
        <w:rPr>
          <w:rFonts w:asciiTheme="minorHAnsi" w:hAnsiTheme="minorHAnsi"/>
        </w:rPr>
        <w:t>Para las unidades que cuentan con adaptaciones y equipos especiales, será tomará el precio que se indica en la factura.</w:t>
      </w:r>
    </w:p>
    <w:p w:rsidR="00822507" w:rsidRPr="00822507" w:rsidRDefault="00822507" w:rsidP="00822507">
      <w:pPr>
        <w:pStyle w:val="Textoindependiente2"/>
        <w:jc w:val="both"/>
        <w:rPr>
          <w:rFonts w:asciiTheme="minorHAnsi" w:hAnsiTheme="minorHAnsi" w:cs="Tahoma"/>
          <w:b/>
        </w:rPr>
      </w:pPr>
      <w:r w:rsidRPr="00822507">
        <w:rPr>
          <w:rFonts w:asciiTheme="minorHAnsi" w:hAnsiTheme="minorHAnsi" w:cs="Tahoma"/>
          <w:b/>
        </w:rPr>
        <w:t>El número de remolques a considerar para este concurso será un máximo de 15.</w:t>
      </w:r>
    </w:p>
    <w:p w:rsidR="00822507" w:rsidRPr="00451621" w:rsidRDefault="00822507" w:rsidP="00822507">
      <w:pPr>
        <w:pStyle w:val="Textoindependiente2"/>
        <w:jc w:val="both"/>
        <w:rPr>
          <w:rFonts w:asciiTheme="minorHAnsi" w:hAnsiTheme="minorHAnsi" w:cs="Tahoma"/>
          <w:sz w:val="12"/>
          <w:szCs w:val="12"/>
        </w:rPr>
      </w:pPr>
    </w:p>
    <w:p w:rsidR="00822507" w:rsidRPr="00822507" w:rsidRDefault="00822507" w:rsidP="00822507">
      <w:pPr>
        <w:jc w:val="both"/>
        <w:rPr>
          <w:rFonts w:asciiTheme="minorHAnsi" w:hAnsiTheme="minorHAnsi"/>
        </w:rPr>
      </w:pPr>
      <w:r w:rsidRPr="00822507">
        <w:rPr>
          <w:rFonts w:asciiTheme="minorHAnsi" w:hAnsiTheme="minorHAnsi"/>
        </w:rPr>
        <w:t>La cobertura deberá incluir asistencia en viajes a nivel nacional, incluyendo el municipio de Ensenada, las 24 horas del día, los 365 días del año, para remolques, transporte de vehículos y averías menores. Si por alguna razón el prestador de servicio no llegase a cumplir con algún evento, este estará obligado reembolsar todo gasto en que el Organismo haya incurrido.</w:t>
      </w:r>
    </w:p>
    <w:p w:rsidR="00822507" w:rsidRPr="00451621" w:rsidRDefault="00822507" w:rsidP="00822507">
      <w:pPr>
        <w:jc w:val="both"/>
        <w:rPr>
          <w:rFonts w:asciiTheme="minorHAnsi" w:hAnsiTheme="minorHAnsi"/>
          <w:sz w:val="12"/>
          <w:szCs w:val="12"/>
        </w:rPr>
      </w:pPr>
    </w:p>
    <w:p w:rsidR="00822507" w:rsidRPr="00822507" w:rsidRDefault="00822507" w:rsidP="00822507">
      <w:pPr>
        <w:jc w:val="both"/>
        <w:rPr>
          <w:rFonts w:asciiTheme="minorHAnsi" w:hAnsiTheme="minorHAnsi"/>
        </w:rPr>
      </w:pPr>
      <w:r w:rsidRPr="00822507">
        <w:rPr>
          <w:rFonts w:asciiTheme="minorHAnsi" w:hAnsiTheme="minorHAnsi"/>
        </w:rPr>
        <w:t>El participante deberá entregar listado de sus proveedores de asistencia vial que incluya nombre de la empresa, contacto, teléfono y domicilio.</w:t>
      </w:r>
    </w:p>
    <w:p w:rsidR="00822507" w:rsidRPr="00822507" w:rsidRDefault="00822507" w:rsidP="00822507">
      <w:pPr>
        <w:pStyle w:val="Textoindependiente2"/>
        <w:rPr>
          <w:rFonts w:asciiTheme="minorHAnsi" w:hAnsiTheme="minorHAnsi" w:cs="Tahoma"/>
          <w:b/>
          <w:u w:val="single"/>
        </w:rPr>
      </w:pPr>
      <w:r w:rsidRPr="00822507">
        <w:rPr>
          <w:rFonts w:asciiTheme="minorHAnsi" w:hAnsiTheme="minorHAnsi" w:cs="Tahoma"/>
          <w:b/>
          <w:u w:val="single"/>
        </w:rPr>
        <w:t>UNIDAD QUE DEBERÁ COTIZAR CON COBERTURA AMPLIA VIAJERO ES LA SIGUIENTE:</w:t>
      </w:r>
    </w:p>
    <w:p w:rsidR="00822507" w:rsidRPr="00822507" w:rsidRDefault="00822507" w:rsidP="00822507">
      <w:pPr>
        <w:pStyle w:val="Textoindependiente2"/>
        <w:rPr>
          <w:rFonts w:asciiTheme="minorHAnsi" w:hAnsiTheme="minorHAnsi" w:cs="Tahoma"/>
          <w:b/>
          <w:u w:val="single"/>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785"/>
        <w:gridCol w:w="2025"/>
      </w:tblGrid>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No. De inventario.</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334</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 xml:space="preserve">Unidad. </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334</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Capacidad.</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25 pasajeros</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 xml:space="preserve">Modelo. </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1997</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 xml:space="preserve">Cilindros. </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8</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 xml:space="preserve">Serie. </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1FDKE30F1VAB7729</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Automático</w:t>
            </w:r>
          </w:p>
        </w:tc>
        <w:tc>
          <w:tcPr>
            <w:tcW w:w="0" w:type="auto"/>
          </w:tcPr>
          <w:p w:rsidR="00822507" w:rsidRPr="00822507" w:rsidRDefault="00822507" w:rsidP="00432F76">
            <w:pPr>
              <w:pStyle w:val="Textoindependiente2"/>
              <w:jc w:val="both"/>
              <w:rPr>
                <w:rFonts w:asciiTheme="minorHAnsi" w:hAnsiTheme="minorHAnsi" w:cs="Tahoma"/>
              </w:rPr>
            </w:pP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Valor de unidad</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$ 99,176.m.n. sin IVA</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p>
        </w:tc>
        <w:tc>
          <w:tcPr>
            <w:tcW w:w="0" w:type="auto"/>
          </w:tcPr>
          <w:p w:rsidR="00822507" w:rsidRPr="00822507" w:rsidRDefault="00822507" w:rsidP="00432F76">
            <w:pPr>
              <w:pStyle w:val="Textoindependiente2"/>
              <w:jc w:val="both"/>
              <w:rPr>
                <w:rFonts w:asciiTheme="minorHAnsi" w:hAnsiTheme="minorHAnsi" w:cs="Tahoma"/>
              </w:rPr>
            </w:pPr>
          </w:p>
        </w:tc>
      </w:tr>
    </w:tbl>
    <w:p w:rsidR="00822507" w:rsidRPr="00451621" w:rsidRDefault="00822507" w:rsidP="00822507">
      <w:pPr>
        <w:pStyle w:val="Textoindependiente2"/>
        <w:jc w:val="both"/>
        <w:rPr>
          <w:rFonts w:asciiTheme="minorHAnsi" w:hAnsiTheme="minorHAnsi" w:cs="Tahoma"/>
          <w:sz w:val="12"/>
          <w:szCs w:val="12"/>
          <w:u w:val="single"/>
        </w:rPr>
      </w:pPr>
    </w:p>
    <w:p w:rsidR="00822507" w:rsidRPr="00822507" w:rsidRDefault="00822507" w:rsidP="00822507">
      <w:pPr>
        <w:jc w:val="center"/>
        <w:rPr>
          <w:rFonts w:asciiTheme="minorHAnsi" w:hAnsiTheme="minorHAnsi" w:cs="Tahoma"/>
          <w:b/>
          <w:iCs/>
          <w:u w:val="single"/>
        </w:rPr>
      </w:pPr>
      <w:r w:rsidRPr="00822507">
        <w:rPr>
          <w:rFonts w:asciiTheme="minorHAnsi" w:hAnsiTheme="minorHAnsi" w:cs="Tahoma"/>
          <w:b/>
          <w:iCs/>
          <w:u w:val="single"/>
        </w:rPr>
        <w:t xml:space="preserve">EL ORGANISMO SOLICITA QUE LA COBERTURA AMPLIA  POR DAÑOS A TERCEROS SEA </w:t>
      </w:r>
    </w:p>
    <w:p w:rsidR="00822507" w:rsidRPr="00822507" w:rsidRDefault="00822507" w:rsidP="00822507">
      <w:pPr>
        <w:jc w:val="center"/>
        <w:rPr>
          <w:rFonts w:asciiTheme="minorHAnsi" w:hAnsiTheme="minorHAnsi" w:cs="Tahoma"/>
          <w:b/>
          <w:iCs/>
          <w:u w:val="single"/>
        </w:rPr>
      </w:pPr>
      <w:r w:rsidRPr="00822507">
        <w:rPr>
          <w:rFonts w:asciiTheme="minorHAnsi" w:hAnsiTheme="minorHAnsi" w:cs="Tahoma"/>
          <w:b/>
          <w:iCs/>
          <w:u w:val="single"/>
        </w:rPr>
        <w:t>EN LÍMITE ÚNICO Y COMBINADO</w:t>
      </w:r>
    </w:p>
    <w:p w:rsidR="00822507" w:rsidRPr="00451621" w:rsidRDefault="00822507" w:rsidP="00822507">
      <w:pPr>
        <w:jc w:val="both"/>
        <w:rPr>
          <w:rFonts w:asciiTheme="minorHAnsi" w:hAnsiTheme="minorHAnsi" w:cs="Tahoma"/>
          <w:iCs/>
          <w:color w:val="FF0000"/>
          <w:sz w:val="12"/>
          <w:szCs w:val="12"/>
          <w:u w:val="single"/>
        </w:rPr>
      </w:pPr>
    </w:p>
    <w:p w:rsidR="00822507" w:rsidRPr="00822507" w:rsidRDefault="00822507" w:rsidP="00822507">
      <w:pPr>
        <w:jc w:val="both"/>
        <w:rPr>
          <w:rFonts w:asciiTheme="minorHAnsi" w:hAnsiTheme="minorHAnsi" w:cs="Tahoma"/>
          <w:iCs/>
        </w:rPr>
      </w:pPr>
      <w:r w:rsidRPr="00822507">
        <w:rPr>
          <w:rFonts w:asciiTheme="minorHAnsi" w:hAnsiTheme="minorHAnsi" w:cs="Tahoma"/>
          <w:iCs/>
        </w:rPr>
        <w:t xml:space="preserve">La Cobertura Amplia es por $ </w:t>
      </w:r>
      <w:r w:rsidRPr="00822507">
        <w:rPr>
          <w:rFonts w:asciiTheme="minorHAnsi" w:hAnsiTheme="minorHAnsi" w:cs="Tahoma"/>
          <w:b/>
          <w:iCs/>
        </w:rPr>
        <w:t xml:space="preserve">300,000.00 </w:t>
      </w:r>
      <w:r w:rsidRPr="00822507">
        <w:rPr>
          <w:rFonts w:asciiTheme="minorHAnsi" w:hAnsiTheme="minorHAnsi" w:cs="Tahoma"/>
          <w:iCs/>
        </w:rPr>
        <w:t>m.n., y los gastos médicos quedarán de la siguiente manera:</w:t>
      </w:r>
    </w:p>
    <w:p w:rsidR="00822507" w:rsidRPr="00822507" w:rsidRDefault="00822507" w:rsidP="00822507">
      <w:pPr>
        <w:jc w:val="both"/>
        <w:rPr>
          <w:rFonts w:asciiTheme="minorHAnsi" w:hAnsiTheme="minorHAnsi" w:cs="Tahoma"/>
          <w:b/>
        </w:rPr>
      </w:pPr>
      <w:r w:rsidRPr="00822507">
        <w:rPr>
          <w:rFonts w:asciiTheme="minorHAnsi" w:hAnsiTheme="minorHAnsi" w:cs="Tahoma"/>
          <w:iCs/>
        </w:rPr>
        <w:t xml:space="preserve">Para </w:t>
      </w:r>
      <w:r w:rsidRPr="00822507">
        <w:rPr>
          <w:rFonts w:asciiTheme="minorHAnsi" w:hAnsiTheme="minorHAnsi" w:cs="Tahoma"/>
        </w:rPr>
        <w:t xml:space="preserve">las unidades con capacidad para </w:t>
      </w:r>
      <w:r w:rsidRPr="00822507">
        <w:rPr>
          <w:rFonts w:asciiTheme="minorHAnsi" w:hAnsiTheme="minorHAnsi" w:cs="Tahoma"/>
          <w:b/>
        </w:rPr>
        <w:t>3 pasajeros</w:t>
      </w:r>
      <w:r w:rsidRPr="00822507">
        <w:rPr>
          <w:rFonts w:asciiTheme="minorHAnsi" w:hAnsiTheme="minorHAnsi" w:cs="Tahoma"/>
        </w:rPr>
        <w:t xml:space="preserve"> será de $ </w:t>
      </w:r>
      <w:r w:rsidRPr="00822507">
        <w:rPr>
          <w:rFonts w:asciiTheme="minorHAnsi" w:hAnsiTheme="minorHAnsi" w:cs="Tahoma"/>
          <w:b/>
        </w:rPr>
        <w:t>300,000.00</w:t>
      </w:r>
      <w:r w:rsidRPr="00822507">
        <w:rPr>
          <w:rFonts w:asciiTheme="minorHAnsi" w:hAnsiTheme="minorHAnsi" w:cs="Tahoma"/>
        </w:rPr>
        <w:t xml:space="preserve"> m.n. </w:t>
      </w:r>
      <w:r w:rsidRPr="00822507">
        <w:rPr>
          <w:rFonts w:asciiTheme="minorHAnsi" w:hAnsiTheme="minorHAnsi" w:cs="Tahoma"/>
          <w:b/>
        </w:rPr>
        <w:t>por evento.</w:t>
      </w:r>
    </w:p>
    <w:p w:rsidR="00822507" w:rsidRPr="00822507" w:rsidRDefault="00822507" w:rsidP="00822507">
      <w:pPr>
        <w:jc w:val="both"/>
        <w:rPr>
          <w:rFonts w:asciiTheme="minorHAnsi" w:hAnsiTheme="minorHAnsi" w:cs="Tahoma"/>
          <w:b/>
        </w:rPr>
      </w:pPr>
      <w:r w:rsidRPr="00822507">
        <w:rPr>
          <w:rFonts w:asciiTheme="minorHAnsi" w:hAnsiTheme="minorHAnsi" w:cs="Tahoma"/>
        </w:rPr>
        <w:t xml:space="preserve">Para los de </w:t>
      </w:r>
      <w:r w:rsidRPr="00822507">
        <w:rPr>
          <w:rFonts w:asciiTheme="minorHAnsi" w:hAnsiTheme="minorHAnsi" w:cs="Tahoma"/>
          <w:b/>
        </w:rPr>
        <w:t>4 y 5 ocupantes</w:t>
      </w:r>
      <w:r w:rsidRPr="00822507">
        <w:rPr>
          <w:rFonts w:asciiTheme="minorHAnsi" w:hAnsiTheme="minorHAnsi" w:cs="Tahoma"/>
        </w:rPr>
        <w:t xml:space="preserve"> por una suma asegurada de </w:t>
      </w:r>
      <w:r w:rsidRPr="00822507">
        <w:rPr>
          <w:rFonts w:asciiTheme="minorHAnsi" w:hAnsiTheme="minorHAnsi" w:cs="Tahoma"/>
          <w:b/>
        </w:rPr>
        <w:t>$ 500,000.00</w:t>
      </w:r>
      <w:r w:rsidRPr="00822507">
        <w:rPr>
          <w:rFonts w:asciiTheme="minorHAnsi" w:hAnsiTheme="minorHAnsi" w:cs="Tahoma"/>
        </w:rPr>
        <w:t xml:space="preserve"> m.n. </w:t>
      </w:r>
      <w:r w:rsidRPr="00822507">
        <w:rPr>
          <w:rFonts w:asciiTheme="minorHAnsi" w:hAnsiTheme="minorHAnsi" w:cs="Tahoma"/>
          <w:b/>
        </w:rPr>
        <w:t>por evento.</w:t>
      </w:r>
    </w:p>
    <w:p w:rsidR="00822507" w:rsidRPr="00822507" w:rsidRDefault="00822507" w:rsidP="00822507">
      <w:pPr>
        <w:jc w:val="both"/>
        <w:rPr>
          <w:rFonts w:asciiTheme="minorHAnsi" w:hAnsiTheme="minorHAnsi" w:cs="Tahoma"/>
          <w:b/>
        </w:rPr>
      </w:pPr>
      <w:r w:rsidRPr="00822507">
        <w:rPr>
          <w:rFonts w:asciiTheme="minorHAnsi" w:hAnsiTheme="minorHAnsi" w:cs="Tahoma"/>
        </w:rPr>
        <w:t xml:space="preserve">Para los de </w:t>
      </w:r>
      <w:r w:rsidRPr="00822507">
        <w:rPr>
          <w:rFonts w:asciiTheme="minorHAnsi" w:hAnsiTheme="minorHAnsi" w:cs="Tahoma"/>
          <w:b/>
        </w:rPr>
        <w:t>7 pasajeros</w:t>
      </w:r>
      <w:r w:rsidRPr="00822507">
        <w:rPr>
          <w:rFonts w:asciiTheme="minorHAnsi" w:hAnsiTheme="minorHAnsi" w:cs="Tahoma"/>
        </w:rPr>
        <w:t xml:space="preserve"> por una suma asegurada de </w:t>
      </w:r>
      <w:r w:rsidRPr="00822507">
        <w:rPr>
          <w:rFonts w:asciiTheme="minorHAnsi" w:hAnsiTheme="minorHAnsi" w:cs="Tahoma"/>
          <w:b/>
        </w:rPr>
        <w:t>$ 700,000.00</w:t>
      </w:r>
      <w:r w:rsidRPr="00822507">
        <w:rPr>
          <w:rFonts w:asciiTheme="minorHAnsi" w:hAnsiTheme="minorHAnsi" w:cs="Tahoma"/>
        </w:rPr>
        <w:t xml:space="preserve"> m.n</w:t>
      </w:r>
      <w:r w:rsidRPr="00822507">
        <w:rPr>
          <w:rFonts w:asciiTheme="minorHAnsi" w:hAnsiTheme="minorHAnsi" w:cs="Tahoma"/>
          <w:b/>
        </w:rPr>
        <w:t xml:space="preserve">.  </w:t>
      </w:r>
      <w:proofErr w:type="gramStart"/>
      <w:r w:rsidRPr="00822507">
        <w:rPr>
          <w:rFonts w:asciiTheme="minorHAnsi" w:hAnsiTheme="minorHAnsi" w:cs="Tahoma"/>
          <w:b/>
        </w:rPr>
        <w:t>por</w:t>
      </w:r>
      <w:proofErr w:type="gramEnd"/>
      <w:r w:rsidRPr="00822507">
        <w:rPr>
          <w:rFonts w:asciiTheme="minorHAnsi" w:hAnsiTheme="minorHAnsi" w:cs="Tahoma"/>
          <w:b/>
        </w:rPr>
        <w:t xml:space="preserve"> evento.</w:t>
      </w: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 xml:space="preserve">Autobús </w:t>
      </w:r>
      <w:r w:rsidRPr="00822507">
        <w:rPr>
          <w:rFonts w:asciiTheme="minorHAnsi" w:hAnsiTheme="minorHAnsi" w:cs="Tahoma"/>
          <w:b/>
        </w:rPr>
        <w:t>100,000.00</w:t>
      </w:r>
      <w:r w:rsidRPr="00822507">
        <w:rPr>
          <w:rFonts w:asciiTheme="minorHAnsi" w:hAnsiTheme="minorHAnsi" w:cs="Tahoma"/>
        </w:rPr>
        <w:t xml:space="preserve"> </w:t>
      </w:r>
      <w:r w:rsidRPr="00822507">
        <w:rPr>
          <w:rFonts w:asciiTheme="minorHAnsi" w:hAnsiTheme="minorHAnsi" w:cs="Tahoma"/>
          <w:b/>
        </w:rPr>
        <w:t>por ocupante</w:t>
      </w:r>
      <w:r w:rsidRPr="00822507">
        <w:rPr>
          <w:rFonts w:asciiTheme="minorHAnsi" w:hAnsiTheme="minorHAnsi" w:cs="Tahoma"/>
        </w:rPr>
        <w:t xml:space="preserve">, ya que los pasajeros quedan asegurados en la póliza de Cobertura Amplia viajero.  </w:t>
      </w:r>
    </w:p>
    <w:p w:rsidR="00822507" w:rsidRPr="00451621" w:rsidRDefault="00822507" w:rsidP="00822507">
      <w:pPr>
        <w:pStyle w:val="Textoindependiente2"/>
        <w:jc w:val="both"/>
        <w:rPr>
          <w:rFonts w:asciiTheme="minorHAnsi" w:hAnsiTheme="minorHAnsi" w:cs="Tahoma"/>
          <w:sz w:val="12"/>
          <w:szCs w:val="12"/>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Observaciones a Considerar por los Participantes:</w:t>
      </w:r>
    </w:p>
    <w:p w:rsidR="00822507" w:rsidRPr="00451621" w:rsidRDefault="00822507" w:rsidP="00822507">
      <w:pPr>
        <w:pStyle w:val="Textoindependiente2"/>
        <w:jc w:val="both"/>
        <w:rPr>
          <w:rFonts w:asciiTheme="minorHAnsi" w:hAnsiTheme="minorHAnsi" w:cs="Tahoma"/>
          <w:b/>
          <w:i/>
          <w:sz w:val="12"/>
          <w:szCs w:val="12"/>
          <w:u w:val="single"/>
        </w:rPr>
      </w:pPr>
    </w:p>
    <w:p w:rsidR="00822507" w:rsidRPr="00822507" w:rsidRDefault="00822507" w:rsidP="00822507">
      <w:pPr>
        <w:pStyle w:val="Prrafodelista"/>
        <w:numPr>
          <w:ilvl w:val="0"/>
          <w:numId w:val="95"/>
        </w:numPr>
        <w:spacing w:after="0" w:line="240" w:lineRule="auto"/>
        <w:jc w:val="both"/>
        <w:rPr>
          <w:rFonts w:asciiTheme="minorHAnsi" w:hAnsiTheme="minorHAnsi" w:cs="Tahoma"/>
          <w:sz w:val="20"/>
          <w:szCs w:val="20"/>
        </w:rPr>
      </w:pPr>
      <w:r w:rsidRPr="00822507">
        <w:rPr>
          <w:rFonts w:asciiTheme="minorHAnsi" w:hAnsiTheme="minorHAnsi" w:cs="Tahoma"/>
          <w:sz w:val="20"/>
          <w:szCs w:val="20"/>
        </w:rPr>
        <w:t>La unidad 334 no se incluirá dentro de esta categoría.</w:t>
      </w:r>
    </w:p>
    <w:p w:rsidR="00822507" w:rsidRPr="00822507" w:rsidRDefault="00822507" w:rsidP="00822507">
      <w:pPr>
        <w:pStyle w:val="Textoindependiente2"/>
        <w:numPr>
          <w:ilvl w:val="0"/>
          <w:numId w:val="95"/>
        </w:numPr>
        <w:jc w:val="both"/>
        <w:rPr>
          <w:rFonts w:asciiTheme="minorHAnsi" w:hAnsiTheme="minorHAnsi" w:cs="Tahoma"/>
        </w:rPr>
      </w:pPr>
      <w:r w:rsidRPr="00822507">
        <w:rPr>
          <w:rFonts w:asciiTheme="minorHAnsi" w:hAnsiTheme="minorHAnsi" w:cs="Tahoma"/>
        </w:rPr>
        <w:t>El no cumplir con asegurar el 100% de la flotilla de vehículos que aparece en los listados es motivo de descalificación.</w:t>
      </w:r>
    </w:p>
    <w:p w:rsidR="00822507" w:rsidRPr="00822507" w:rsidRDefault="00822507" w:rsidP="00822507">
      <w:pPr>
        <w:pStyle w:val="Textoindependiente2"/>
        <w:numPr>
          <w:ilvl w:val="0"/>
          <w:numId w:val="95"/>
        </w:numPr>
        <w:jc w:val="both"/>
        <w:rPr>
          <w:rFonts w:asciiTheme="minorHAnsi" w:hAnsiTheme="minorHAnsi" w:cs="Tahoma"/>
        </w:rPr>
      </w:pPr>
      <w:r w:rsidRPr="00822507">
        <w:rPr>
          <w:rFonts w:asciiTheme="minorHAnsi" w:hAnsiTheme="minorHAnsi" w:cs="Tahoma"/>
        </w:rPr>
        <w:t>Anexar listados de vehículos a asegurar, firmados en todas y cada una de las hojas por el representante legal.</w:t>
      </w:r>
    </w:p>
    <w:p w:rsidR="00822507" w:rsidRPr="00822507" w:rsidRDefault="00822507" w:rsidP="00822507">
      <w:pPr>
        <w:pStyle w:val="Textoindependiente2"/>
        <w:numPr>
          <w:ilvl w:val="0"/>
          <w:numId w:val="95"/>
        </w:numPr>
        <w:jc w:val="both"/>
        <w:rPr>
          <w:rFonts w:asciiTheme="minorHAnsi" w:hAnsiTheme="minorHAnsi" w:cs="Tahoma"/>
        </w:rPr>
      </w:pPr>
      <w:r w:rsidRPr="00822507">
        <w:rPr>
          <w:rFonts w:asciiTheme="minorHAnsi" w:hAnsiTheme="minorHAnsi" w:cs="Tahoma"/>
        </w:rPr>
        <w:t xml:space="preserve">El participante que obtenga el contrato deberá expedir las pólizas maestras (autos, camiones y equipo de contratista) con incisos o tarjetas individuales para cada uno de los vehículos asegurados que aparecen en las listas de flotilla del organismo. </w:t>
      </w:r>
    </w:p>
    <w:p w:rsidR="00822507" w:rsidRPr="00822507" w:rsidRDefault="00822507" w:rsidP="00822507">
      <w:pPr>
        <w:pStyle w:val="Textoindependiente2"/>
        <w:numPr>
          <w:ilvl w:val="0"/>
          <w:numId w:val="95"/>
        </w:numPr>
        <w:jc w:val="both"/>
        <w:rPr>
          <w:rFonts w:asciiTheme="minorHAnsi" w:hAnsiTheme="minorHAnsi" w:cs="Tahoma"/>
        </w:rPr>
      </w:pPr>
      <w:r w:rsidRPr="00822507">
        <w:rPr>
          <w:rFonts w:asciiTheme="minorHAnsi" w:hAnsiTheme="minorHAnsi" w:cs="Tahoma"/>
        </w:rPr>
        <w:t xml:space="preserve">La compañía que resulte adjudicada, deberá otorgar carta de cobertura, a partir de notificado el acto fallo y hasta un día antes de la fecha de inicio del servicio, la cual cubrirá el servicio contratado a partir de las 12:00 horas del día </w:t>
      </w:r>
      <w:r w:rsidRPr="00822507">
        <w:rPr>
          <w:rFonts w:asciiTheme="minorHAnsi" w:hAnsiTheme="minorHAnsi" w:cs="Tahoma"/>
          <w:b/>
        </w:rPr>
        <w:t>01 de Febrero del 2021</w:t>
      </w:r>
      <w:r w:rsidRPr="00822507">
        <w:rPr>
          <w:rFonts w:asciiTheme="minorHAnsi" w:hAnsiTheme="minorHAnsi" w:cs="Tahoma"/>
        </w:rPr>
        <w:t>, horario de Baja California, misma que estará vigente hasta una vez que se haga entrega de la póliza de seguro de vehículos</w:t>
      </w:r>
    </w:p>
    <w:p w:rsidR="00822507" w:rsidRPr="00822507" w:rsidRDefault="00822507" w:rsidP="00822507">
      <w:pPr>
        <w:pStyle w:val="Prrafodelista"/>
        <w:numPr>
          <w:ilvl w:val="0"/>
          <w:numId w:val="95"/>
        </w:numPr>
        <w:spacing w:after="0" w:line="240" w:lineRule="auto"/>
        <w:rPr>
          <w:rFonts w:asciiTheme="minorHAnsi" w:hAnsiTheme="minorHAnsi"/>
          <w:sz w:val="20"/>
          <w:szCs w:val="20"/>
        </w:rPr>
      </w:pPr>
      <w:r w:rsidRPr="00822507">
        <w:rPr>
          <w:rFonts w:asciiTheme="minorHAnsi" w:hAnsiTheme="minorHAnsi" w:cs="Tahoma"/>
          <w:sz w:val="20"/>
          <w:szCs w:val="20"/>
        </w:rPr>
        <w:t>El participante que obtenga el contrato deberá expedir</w:t>
      </w:r>
      <w:r w:rsidRPr="00822507">
        <w:rPr>
          <w:rFonts w:asciiTheme="minorHAnsi" w:hAnsiTheme="minorHAnsi"/>
          <w:sz w:val="20"/>
          <w:szCs w:val="20"/>
        </w:rPr>
        <w:t xml:space="preserve"> Listado electrónico de vehículos con № de Póliza (*.</w:t>
      </w:r>
      <w:proofErr w:type="spellStart"/>
      <w:r w:rsidRPr="00822507">
        <w:rPr>
          <w:rFonts w:asciiTheme="minorHAnsi" w:hAnsiTheme="minorHAnsi"/>
          <w:sz w:val="20"/>
          <w:szCs w:val="20"/>
        </w:rPr>
        <w:t>txt</w:t>
      </w:r>
      <w:proofErr w:type="spellEnd"/>
      <w:r w:rsidRPr="00822507">
        <w:rPr>
          <w:rFonts w:asciiTheme="minorHAnsi" w:hAnsiTheme="minorHAnsi"/>
          <w:sz w:val="20"/>
          <w:szCs w:val="20"/>
        </w:rPr>
        <w:t xml:space="preserve"> o *.</w:t>
      </w:r>
      <w:proofErr w:type="spellStart"/>
      <w:r w:rsidRPr="00822507">
        <w:rPr>
          <w:rFonts w:asciiTheme="minorHAnsi" w:hAnsiTheme="minorHAnsi"/>
          <w:sz w:val="20"/>
          <w:szCs w:val="20"/>
        </w:rPr>
        <w:t>xls</w:t>
      </w:r>
      <w:proofErr w:type="spellEnd"/>
      <w:r w:rsidRPr="00822507">
        <w:rPr>
          <w:rFonts w:asciiTheme="minorHAnsi" w:hAnsiTheme="minorHAnsi"/>
          <w:sz w:val="20"/>
          <w:szCs w:val="20"/>
        </w:rPr>
        <w:t>).</w:t>
      </w:r>
    </w:p>
    <w:p w:rsidR="00822507" w:rsidRPr="00822507" w:rsidRDefault="00822507" w:rsidP="00822507">
      <w:pPr>
        <w:pStyle w:val="Prrafodelista"/>
        <w:numPr>
          <w:ilvl w:val="0"/>
          <w:numId w:val="95"/>
        </w:numPr>
        <w:spacing w:after="0" w:line="240" w:lineRule="auto"/>
        <w:jc w:val="both"/>
        <w:rPr>
          <w:rFonts w:asciiTheme="minorHAnsi" w:hAnsiTheme="minorHAnsi"/>
          <w:sz w:val="20"/>
          <w:szCs w:val="20"/>
        </w:rPr>
      </w:pPr>
      <w:r w:rsidRPr="00822507">
        <w:rPr>
          <w:rFonts w:asciiTheme="minorHAnsi" w:hAnsiTheme="minorHAnsi" w:cs="Helvetica"/>
          <w:b/>
          <w:sz w:val="20"/>
          <w:szCs w:val="20"/>
          <w:lang w:eastAsia="es-MX"/>
        </w:rPr>
        <w:t>El servicio deberá incluir la Cobertura Amplia para los Estados Unidos de Norteamérica para 10 vehículos del parque vehicular, El organismo dará aviso cuando se requiera la póliza</w:t>
      </w:r>
      <w:r w:rsidRPr="00822507">
        <w:rPr>
          <w:rFonts w:asciiTheme="minorHAnsi" w:hAnsiTheme="minorHAnsi" w:cs="Helvetica"/>
          <w:sz w:val="20"/>
          <w:szCs w:val="20"/>
          <w:lang w:eastAsia="es-MX"/>
        </w:rPr>
        <w:t xml:space="preserve">”; donde el límite es el básico para circular en California (USA) y los vehículos (automóviles, </w:t>
      </w:r>
      <w:proofErr w:type="spellStart"/>
      <w:r w:rsidRPr="00822507">
        <w:rPr>
          <w:rFonts w:asciiTheme="minorHAnsi" w:hAnsiTheme="minorHAnsi" w:cs="Helvetica"/>
          <w:sz w:val="20"/>
          <w:szCs w:val="20"/>
          <w:lang w:eastAsia="es-MX"/>
        </w:rPr>
        <w:t>SUV´s</w:t>
      </w:r>
      <w:proofErr w:type="spellEnd"/>
      <w:r w:rsidRPr="00822507">
        <w:rPr>
          <w:rFonts w:asciiTheme="minorHAnsi" w:hAnsiTheme="minorHAnsi" w:cs="Helvetica"/>
          <w:sz w:val="20"/>
          <w:szCs w:val="20"/>
          <w:lang w:eastAsia="es-MX"/>
        </w:rPr>
        <w:t xml:space="preserve"> y Pick </w:t>
      </w:r>
      <w:proofErr w:type="spellStart"/>
      <w:r w:rsidRPr="00822507">
        <w:rPr>
          <w:rFonts w:asciiTheme="minorHAnsi" w:hAnsiTheme="minorHAnsi" w:cs="Helvetica"/>
          <w:sz w:val="20"/>
          <w:szCs w:val="20"/>
          <w:lang w:eastAsia="es-MX"/>
        </w:rPr>
        <w:t>Up´s</w:t>
      </w:r>
      <w:proofErr w:type="spellEnd"/>
      <w:r w:rsidRPr="00822507">
        <w:rPr>
          <w:rFonts w:asciiTheme="minorHAnsi" w:hAnsiTheme="minorHAnsi" w:cs="Helvetica"/>
          <w:sz w:val="20"/>
          <w:szCs w:val="20"/>
          <w:lang w:eastAsia="es-MX"/>
        </w:rPr>
        <w:t>) son solo de trasporte de personal, no de carga.</w:t>
      </w:r>
    </w:p>
    <w:p w:rsidR="00D77341" w:rsidRDefault="00D77341" w:rsidP="00D77341">
      <w:pPr>
        <w:pStyle w:val="1"/>
        <w:ind w:left="-142" w:right="-142"/>
        <w:jc w:val="center"/>
        <w:rPr>
          <w:rFonts w:ascii="Calibri" w:hAnsi="Calibri" w:cs="Arial"/>
          <w:sz w:val="24"/>
          <w:szCs w:val="24"/>
          <w:lang w:val="es-MX"/>
        </w:rPr>
      </w:pPr>
      <w:r>
        <w:rPr>
          <w:rFonts w:ascii="Calibri" w:hAnsi="Calibri" w:cs="Arial"/>
          <w:sz w:val="24"/>
          <w:szCs w:val="24"/>
          <w:lang w:val="es-MX"/>
        </w:rPr>
        <w:lastRenderedPageBreak/>
        <w:t>ESPECIFICACIONES TECNICAS</w:t>
      </w:r>
    </w:p>
    <w:p w:rsidR="00D77341" w:rsidRDefault="00D77341" w:rsidP="00D77341">
      <w:pPr>
        <w:pStyle w:val="1"/>
        <w:ind w:left="-142" w:right="-142"/>
        <w:jc w:val="center"/>
        <w:rPr>
          <w:rFonts w:ascii="Calibri" w:hAnsi="Calibri" w:cs="Arial"/>
          <w:sz w:val="24"/>
          <w:szCs w:val="24"/>
          <w:lang w:val="es-MX"/>
        </w:rPr>
      </w:pPr>
      <w:r>
        <w:rPr>
          <w:rFonts w:ascii="Calibri" w:hAnsi="Calibri" w:cs="Arial"/>
          <w:sz w:val="24"/>
          <w:szCs w:val="24"/>
          <w:lang w:val="es-MX"/>
        </w:rPr>
        <w:t>CESISPE</w:t>
      </w:r>
    </w:p>
    <w:p w:rsidR="002E3E84" w:rsidRPr="003E1393" w:rsidRDefault="002E3E84" w:rsidP="002E3E84">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t xml:space="preserve">PARTIDA </w:t>
      </w:r>
      <w:r w:rsidR="002600CD">
        <w:rPr>
          <w:rFonts w:ascii="Calibri" w:hAnsi="Calibri"/>
          <w:b/>
          <w:sz w:val="24"/>
          <w:szCs w:val="24"/>
        </w:rPr>
        <w:t>10</w:t>
      </w:r>
    </w:p>
    <w:p w:rsidR="00D77341" w:rsidRPr="00143939" w:rsidRDefault="00D77341" w:rsidP="00D77341">
      <w:pPr>
        <w:jc w:val="both"/>
        <w:rPr>
          <w:rFonts w:asciiTheme="minorHAnsi" w:hAnsiTheme="minorHAnsi"/>
          <w:b/>
        </w:rPr>
      </w:pPr>
      <w:r w:rsidRPr="00143939">
        <w:rPr>
          <w:rFonts w:asciiTheme="minorHAnsi" w:hAnsiTheme="minorHAnsi"/>
          <w:b/>
        </w:rPr>
        <w:t>REQUISITOS DE LOS BIENES A SUMINITRAS:</w:t>
      </w:r>
    </w:p>
    <w:p w:rsidR="00D77341" w:rsidRDefault="00D77341" w:rsidP="00D77341">
      <w:pPr>
        <w:jc w:val="both"/>
        <w:rPr>
          <w:rFonts w:asciiTheme="minorHAnsi" w:hAnsiTheme="minorHAnsi"/>
        </w:rPr>
      </w:pPr>
      <w:r w:rsidRPr="00D77341">
        <w:rPr>
          <w:rFonts w:asciiTheme="minorHAnsi" w:hAnsiTheme="minorHAnsi"/>
        </w:rPr>
        <w:t xml:space="preserve"> </w:t>
      </w:r>
      <w:r w:rsidRPr="00D77341">
        <w:rPr>
          <w:rFonts w:asciiTheme="minorHAnsi" w:hAnsiTheme="minorHAnsi"/>
        </w:rPr>
        <w:sym w:font="Symbol" w:char="F0B7"/>
      </w:r>
      <w:r w:rsidRPr="00D77341">
        <w:rPr>
          <w:rFonts w:asciiTheme="minorHAnsi" w:hAnsiTheme="minorHAnsi"/>
        </w:rPr>
        <w:t xml:space="preserve"> Los concursantes deberán cotizar los seguros de las unidades con cobertura Nacional amplia y Responsabilidad Civil de acuerdo a la relación de vehículos presentada en el Anexo 1. LAS PÓLIZAS SERÁN INDIVIDUALES.</w:t>
      </w:r>
    </w:p>
    <w:p w:rsidR="008416C4" w:rsidRPr="00CE50A0" w:rsidRDefault="008416C4" w:rsidP="00D77341">
      <w:pPr>
        <w:jc w:val="both"/>
        <w:rPr>
          <w:rFonts w:asciiTheme="minorHAnsi" w:hAnsiTheme="minorHAnsi"/>
          <w:sz w:val="12"/>
          <w:szCs w:val="12"/>
        </w:rPr>
      </w:pPr>
    </w:p>
    <w:p w:rsidR="00D77341" w:rsidRPr="00D77341" w:rsidRDefault="00D77341" w:rsidP="00167003">
      <w:pPr>
        <w:pStyle w:val="Ttulo1"/>
        <w:keepNext/>
        <w:numPr>
          <w:ilvl w:val="0"/>
          <w:numId w:val="15"/>
        </w:numPr>
        <w:spacing w:before="0"/>
        <w:ind w:left="284" w:hanging="284"/>
        <w:rPr>
          <w:rFonts w:asciiTheme="minorHAnsi" w:hAnsiTheme="minorHAnsi" w:cs="Calibri"/>
          <w:sz w:val="20"/>
        </w:rPr>
      </w:pPr>
      <w:r w:rsidRPr="00D77341">
        <w:rPr>
          <w:rFonts w:asciiTheme="minorHAnsi" w:hAnsiTheme="minorHAnsi" w:cs="Calibri"/>
          <w:sz w:val="20"/>
        </w:rPr>
        <w:t>COBERTURA AMPLIA EN TERRITORIO NACIONAL PARA LOS VEHÍCULOS:</w:t>
      </w:r>
    </w:p>
    <w:tbl>
      <w:tblPr>
        <w:tblpPr w:leftFromText="141" w:rightFromText="141" w:vertAnchor="text" w:horzAnchor="margin" w:tblpY="145"/>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1"/>
        <w:gridCol w:w="2981"/>
        <w:gridCol w:w="2268"/>
        <w:gridCol w:w="5098"/>
      </w:tblGrid>
      <w:tr w:rsidR="00D77341" w:rsidRPr="00D77341" w:rsidTr="00391525">
        <w:trPr>
          <w:trHeight w:val="488"/>
        </w:trPr>
        <w:tc>
          <w:tcPr>
            <w:tcW w:w="421" w:type="dxa"/>
            <w:shd w:val="clear" w:color="auto" w:fill="E6E6E6"/>
            <w:vAlign w:val="center"/>
          </w:tcPr>
          <w:p w:rsidR="00D77341" w:rsidRPr="00D77341" w:rsidRDefault="00D77341" w:rsidP="00370842">
            <w:pPr>
              <w:jc w:val="center"/>
              <w:rPr>
                <w:rFonts w:asciiTheme="minorHAnsi" w:hAnsiTheme="minorHAnsi" w:cs="Calibri"/>
                <w:b/>
              </w:rPr>
            </w:pPr>
          </w:p>
        </w:tc>
        <w:tc>
          <w:tcPr>
            <w:tcW w:w="2981" w:type="dxa"/>
            <w:shd w:val="clear" w:color="auto" w:fill="E6E6E6"/>
            <w:vAlign w:val="center"/>
          </w:tcPr>
          <w:p w:rsidR="00D77341" w:rsidRPr="00D77341" w:rsidRDefault="00D77341" w:rsidP="00370842">
            <w:pPr>
              <w:pStyle w:val="Ttulo4"/>
              <w:jc w:val="center"/>
              <w:rPr>
                <w:rFonts w:asciiTheme="minorHAnsi" w:hAnsiTheme="minorHAnsi" w:cs="Calibri"/>
                <w:lang w:val="es-MX"/>
              </w:rPr>
            </w:pPr>
            <w:r w:rsidRPr="00D77341">
              <w:rPr>
                <w:rFonts w:asciiTheme="minorHAnsi" w:hAnsiTheme="minorHAnsi" w:cs="Calibri"/>
                <w:lang w:val="es-MX"/>
              </w:rPr>
              <w:t>Cobertura</w:t>
            </w:r>
          </w:p>
        </w:tc>
        <w:tc>
          <w:tcPr>
            <w:tcW w:w="2268" w:type="dxa"/>
            <w:shd w:val="clear" w:color="auto" w:fill="E6E6E6"/>
            <w:vAlign w:val="center"/>
          </w:tcPr>
          <w:p w:rsidR="00D77341" w:rsidRPr="00D77341" w:rsidRDefault="00D77341" w:rsidP="00370842">
            <w:pPr>
              <w:pStyle w:val="Ttulo4"/>
              <w:jc w:val="center"/>
              <w:rPr>
                <w:rFonts w:asciiTheme="minorHAnsi" w:hAnsiTheme="minorHAnsi" w:cs="Calibri"/>
                <w:lang w:val="es-MX"/>
              </w:rPr>
            </w:pPr>
            <w:r w:rsidRPr="00D77341">
              <w:rPr>
                <w:rFonts w:asciiTheme="minorHAnsi" w:hAnsiTheme="minorHAnsi" w:cs="Calibri"/>
                <w:lang w:val="es-MX"/>
              </w:rPr>
              <w:t>Deducible</w:t>
            </w:r>
          </w:p>
        </w:tc>
        <w:tc>
          <w:tcPr>
            <w:tcW w:w="5098" w:type="dxa"/>
            <w:shd w:val="clear" w:color="auto" w:fill="E6E6E6"/>
            <w:vAlign w:val="center"/>
          </w:tcPr>
          <w:p w:rsidR="00D77341" w:rsidRPr="00D77341" w:rsidRDefault="00D77341" w:rsidP="00370842">
            <w:pPr>
              <w:pStyle w:val="Ttulo4"/>
              <w:jc w:val="center"/>
              <w:rPr>
                <w:rFonts w:asciiTheme="minorHAnsi" w:hAnsiTheme="minorHAnsi" w:cs="Calibri"/>
                <w:b w:val="0"/>
                <w:lang w:val="es-MX"/>
              </w:rPr>
            </w:pPr>
            <w:r w:rsidRPr="00D77341">
              <w:rPr>
                <w:rFonts w:asciiTheme="minorHAnsi" w:hAnsiTheme="minorHAnsi" w:cs="Calibri"/>
                <w:lang w:val="es-MX"/>
              </w:rPr>
              <w:t>Valores Asegurados</w:t>
            </w:r>
          </w:p>
        </w:tc>
      </w:tr>
      <w:tr w:rsidR="00D77341" w:rsidRPr="00D77341" w:rsidTr="00391525">
        <w:trPr>
          <w:trHeight w:val="335"/>
        </w:trPr>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1</w:t>
            </w:r>
          </w:p>
        </w:tc>
        <w:tc>
          <w:tcPr>
            <w:tcW w:w="2981" w:type="dxa"/>
            <w:vAlign w:val="center"/>
          </w:tcPr>
          <w:p w:rsidR="00D77341" w:rsidRPr="00D77341" w:rsidRDefault="00D77341" w:rsidP="00370842">
            <w:pPr>
              <w:jc w:val="both"/>
              <w:rPr>
                <w:rFonts w:asciiTheme="minorHAnsi" w:hAnsiTheme="minorHAnsi" w:cs="Calibri"/>
              </w:rPr>
            </w:pPr>
            <w:r w:rsidRPr="00D77341">
              <w:rPr>
                <w:rFonts w:asciiTheme="minorHAnsi" w:hAnsiTheme="minorHAnsi" w:cs="Calibri"/>
              </w:rPr>
              <w:t xml:space="preserve">Daño Material, total y parcial </w:t>
            </w:r>
          </w:p>
        </w:tc>
        <w:tc>
          <w:tcPr>
            <w:tcW w:w="2268" w:type="dxa"/>
            <w:vAlign w:val="center"/>
          </w:tcPr>
          <w:p w:rsidR="00D77341" w:rsidRPr="00D77341" w:rsidRDefault="00D77341" w:rsidP="00370842">
            <w:pPr>
              <w:jc w:val="both"/>
              <w:rPr>
                <w:rFonts w:asciiTheme="minorHAnsi" w:hAnsiTheme="minorHAnsi" w:cs="Calibri"/>
              </w:rPr>
            </w:pPr>
            <w:r w:rsidRPr="00D77341">
              <w:rPr>
                <w:rFonts w:asciiTheme="minorHAnsi" w:hAnsiTheme="minorHAnsi" w:cs="Calibri"/>
              </w:rPr>
              <w:t>5% del valor comercial</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Valor Comercial</w:t>
            </w:r>
          </w:p>
        </w:tc>
      </w:tr>
      <w:tr w:rsidR="00D77341" w:rsidRPr="00D77341" w:rsidTr="00391525">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2</w:t>
            </w:r>
          </w:p>
        </w:tc>
        <w:tc>
          <w:tcPr>
            <w:tcW w:w="2981"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Cristales rotos</w:t>
            </w:r>
          </w:p>
        </w:tc>
        <w:tc>
          <w:tcPr>
            <w:tcW w:w="226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20% del valor del vidrio</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 xml:space="preserve">Valor del Vidrio </w:t>
            </w:r>
            <w:r w:rsidRPr="00D77341">
              <w:rPr>
                <w:rFonts w:asciiTheme="minorHAnsi" w:hAnsiTheme="minorHAnsi" w:cs="Calibri"/>
                <w:b/>
              </w:rPr>
              <w:t>sin necesidad de la presencia del ajustador.</w:t>
            </w:r>
          </w:p>
        </w:tc>
      </w:tr>
      <w:tr w:rsidR="00D77341" w:rsidRPr="00D77341" w:rsidTr="00391525">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3</w:t>
            </w:r>
          </w:p>
        </w:tc>
        <w:tc>
          <w:tcPr>
            <w:tcW w:w="2981"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Robo total</w:t>
            </w:r>
          </w:p>
        </w:tc>
        <w:tc>
          <w:tcPr>
            <w:tcW w:w="226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5% del valor de la unidad.</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Valor Comercial</w:t>
            </w:r>
          </w:p>
        </w:tc>
      </w:tr>
      <w:tr w:rsidR="00D77341" w:rsidRPr="00D77341" w:rsidTr="00391525">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4</w:t>
            </w:r>
          </w:p>
        </w:tc>
        <w:tc>
          <w:tcPr>
            <w:tcW w:w="2981"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Responsabilidad Civil</w:t>
            </w:r>
          </w:p>
        </w:tc>
        <w:tc>
          <w:tcPr>
            <w:tcW w:w="226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No aplica</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Mínimo $500,000.00 M.N.</w:t>
            </w:r>
          </w:p>
        </w:tc>
      </w:tr>
      <w:tr w:rsidR="00D77341" w:rsidRPr="00D77341" w:rsidTr="00391525">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5</w:t>
            </w:r>
          </w:p>
        </w:tc>
        <w:tc>
          <w:tcPr>
            <w:tcW w:w="2981"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Gastos Médicos para Ocupantes</w:t>
            </w:r>
          </w:p>
        </w:tc>
        <w:tc>
          <w:tcPr>
            <w:tcW w:w="226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No aplica</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 xml:space="preserve">Mínimo $180,000.00 M.N. por evento </w:t>
            </w:r>
          </w:p>
        </w:tc>
      </w:tr>
      <w:tr w:rsidR="00D77341" w:rsidRPr="00D77341" w:rsidTr="00391525">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6</w:t>
            </w:r>
          </w:p>
        </w:tc>
        <w:tc>
          <w:tcPr>
            <w:tcW w:w="2981"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Asistencia legal: Incluye Gastos de Abogado y Fianza</w:t>
            </w:r>
          </w:p>
        </w:tc>
        <w:tc>
          <w:tcPr>
            <w:tcW w:w="226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No aplica</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Mínimo 500,000.00 M.N. por evento</w:t>
            </w:r>
          </w:p>
        </w:tc>
      </w:tr>
      <w:tr w:rsidR="00D77341" w:rsidRPr="00D77341" w:rsidTr="00391525">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7</w:t>
            </w:r>
          </w:p>
        </w:tc>
        <w:tc>
          <w:tcPr>
            <w:tcW w:w="2981"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 xml:space="preserve">Asistencia Vial: </w:t>
            </w:r>
          </w:p>
        </w:tc>
        <w:tc>
          <w:tcPr>
            <w:tcW w:w="226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No aplica</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 xml:space="preserve">Costo de un máximo de dos eventos por cada vehículo durante la vigencia de la póliza: grúa, combustible, refacciones y mano de obra, en carretera y zonas urbanas. </w:t>
            </w:r>
          </w:p>
        </w:tc>
      </w:tr>
    </w:tbl>
    <w:p w:rsidR="00D77341" w:rsidRPr="00CE50A0" w:rsidRDefault="00D77341" w:rsidP="00AF7A6E">
      <w:pPr>
        <w:ind w:left="426" w:firstLine="283"/>
        <w:jc w:val="both"/>
        <w:rPr>
          <w:rFonts w:asciiTheme="minorHAnsi" w:hAnsiTheme="minorHAnsi" w:cs="Calibri"/>
          <w:b/>
          <w:sz w:val="12"/>
          <w:szCs w:val="12"/>
        </w:rPr>
      </w:pPr>
    </w:p>
    <w:p w:rsidR="008C0184" w:rsidRPr="00AF7A6E" w:rsidRDefault="00D77341" w:rsidP="00AF7A6E">
      <w:pPr>
        <w:pStyle w:val="Prrafodelista"/>
        <w:numPr>
          <w:ilvl w:val="0"/>
          <w:numId w:val="15"/>
        </w:numPr>
        <w:spacing w:line="240" w:lineRule="auto"/>
        <w:ind w:left="782" w:hanging="357"/>
        <w:jc w:val="both"/>
        <w:rPr>
          <w:rFonts w:asciiTheme="minorHAnsi" w:hAnsiTheme="minorHAnsi" w:cs="Calibri"/>
          <w:b/>
          <w:sz w:val="20"/>
          <w:szCs w:val="20"/>
          <w:u w:val="single"/>
        </w:rPr>
      </w:pPr>
      <w:r w:rsidRPr="00AF7A6E">
        <w:rPr>
          <w:rFonts w:asciiTheme="minorHAnsi" w:hAnsiTheme="minorHAnsi" w:cs="Calibri"/>
          <w:b/>
          <w:sz w:val="20"/>
          <w:szCs w:val="20"/>
          <w:u w:val="single"/>
        </w:rPr>
        <w:t>COBERTURA DE RESPONSABILIDAD CIVIL EN TERRITORIO NACIONAL PARA LOS VEHÍCULOS:</w:t>
      </w: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1"/>
        <w:gridCol w:w="3827"/>
        <w:gridCol w:w="1563"/>
        <w:gridCol w:w="4957"/>
      </w:tblGrid>
      <w:tr w:rsidR="00D77341" w:rsidRPr="00D77341" w:rsidTr="00391525">
        <w:trPr>
          <w:trHeight w:val="462"/>
        </w:trPr>
        <w:tc>
          <w:tcPr>
            <w:tcW w:w="421" w:type="dxa"/>
            <w:shd w:val="clear" w:color="auto" w:fill="E6E6E6"/>
            <w:vAlign w:val="center"/>
          </w:tcPr>
          <w:p w:rsidR="00D77341" w:rsidRPr="00D77341" w:rsidRDefault="00D77341" w:rsidP="00370842">
            <w:pPr>
              <w:ind w:left="426"/>
              <w:jc w:val="center"/>
              <w:rPr>
                <w:rFonts w:asciiTheme="minorHAnsi" w:hAnsiTheme="minorHAnsi" w:cs="Calibri"/>
                <w:b/>
              </w:rPr>
            </w:pPr>
          </w:p>
        </w:tc>
        <w:tc>
          <w:tcPr>
            <w:tcW w:w="3827" w:type="dxa"/>
            <w:shd w:val="clear" w:color="auto" w:fill="E6E6E6"/>
            <w:vAlign w:val="center"/>
          </w:tcPr>
          <w:p w:rsidR="00D77341" w:rsidRPr="00D77341" w:rsidRDefault="00D77341" w:rsidP="00370842">
            <w:pPr>
              <w:pStyle w:val="Ttulo4"/>
              <w:ind w:left="426"/>
              <w:jc w:val="center"/>
              <w:rPr>
                <w:rFonts w:asciiTheme="minorHAnsi" w:hAnsiTheme="minorHAnsi" w:cs="Calibri"/>
                <w:lang w:val="es-MX"/>
              </w:rPr>
            </w:pPr>
            <w:r w:rsidRPr="00D77341">
              <w:rPr>
                <w:rFonts w:asciiTheme="minorHAnsi" w:hAnsiTheme="minorHAnsi" w:cs="Calibri"/>
                <w:lang w:val="es-MX"/>
              </w:rPr>
              <w:t>Cobertura</w:t>
            </w:r>
          </w:p>
        </w:tc>
        <w:tc>
          <w:tcPr>
            <w:tcW w:w="1563" w:type="dxa"/>
            <w:shd w:val="clear" w:color="auto" w:fill="E6E6E6"/>
            <w:vAlign w:val="center"/>
          </w:tcPr>
          <w:p w:rsidR="00D77341" w:rsidRPr="00D77341" w:rsidRDefault="00D77341" w:rsidP="00370842">
            <w:pPr>
              <w:pStyle w:val="Ttulo4"/>
              <w:ind w:left="1"/>
              <w:jc w:val="center"/>
              <w:rPr>
                <w:rFonts w:asciiTheme="minorHAnsi" w:hAnsiTheme="minorHAnsi" w:cs="Calibri"/>
                <w:lang w:val="es-MX"/>
              </w:rPr>
            </w:pPr>
            <w:r w:rsidRPr="00D77341">
              <w:rPr>
                <w:rFonts w:asciiTheme="minorHAnsi" w:hAnsiTheme="minorHAnsi" w:cs="Calibri"/>
                <w:lang w:val="es-MX"/>
              </w:rPr>
              <w:t>Deducible</w:t>
            </w:r>
          </w:p>
        </w:tc>
        <w:tc>
          <w:tcPr>
            <w:tcW w:w="4957" w:type="dxa"/>
            <w:shd w:val="clear" w:color="auto" w:fill="E6E6E6"/>
            <w:vAlign w:val="center"/>
          </w:tcPr>
          <w:p w:rsidR="00D77341" w:rsidRPr="00D77341" w:rsidRDefault="00D77341" w:rsidP="00370842">
            <w:pPr>
              <w:pStyle w:val="Ttulo4"/>
              <w:ind w:left="426"/>
              <w:jc w:val="center"/>
              <w:rPr>
                <w:rFonts w:asciiTheme="minorHAnsi" w:hAnsiTheme="minorHAnsi" w:cs="Calibri"/>
                <w:b w:val="0"/>
                <w:lang w:val="es-MX"/>
              </w:rPr>
            </w:pPr>
            <w:r w:rsidRPr="00D77341">
              <w:rPr>
                <w:rFonts w:asciiTheme="minorHAnsi" w:hAnsiTheme="minorHAnsi" w:cs="Calibri"/>
                <w:lang w:val="es-MX"/>
              </w:rPr>
              <w:t>Suma Asegurada</w:t>
            </w:r>
          </w:p>
        </w:tc>
      </w:tr>
      <w:tr w:rsidR="00D77341" w:rsidRPr="00D77341" w:rsidTr="00391525">
        <w:trPr>
          <w:trHeight w:val="278"/>
        </w:trPr>
        <w:tc>
          <w:tcPr>
            <w:tcW w:w="421" w:type="dxa"/>
            <w:vAlign w:val="center"/>
          </w:tcPr>
          <w:p w:rsidR="00D77341" w:rsidRPr="00D77341" w:rsidRDefault="00D77341" w:rsidP="00370842">
            <w:pPr>
              <w:ind w:left="-26" w:firstLine="26"/>
              <w:jc w:val="center"/>
              <w:rPr>
                <w:rFonts w:asciiTheme="minorHAnsi" w:hAnsiTheme="minorHAnsi" w:cs="Calibri"/>
              </w:rPr>
            </w:pPr>
            <w:r w:rsidRPr="00D77341">
              <w:rPr>
                <w:rFonts w:asciiTheme="minorHAnsi" w:hAnsiTheme="minorHAnsi" w:cs="Calibri"/>
              </w:rPr>
              <w:t>1</w:t>
            </w:r>
          </w:p>
        </w:tc>
        <w:tc>
          <w:tcPr>
            <w:tcW w:w="382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Responsabilidad Civil</w:t>
            </w:r>
          </w:p>
        </w:tc>
        <w:tc>
          <w:tcPr>
            <w:tcW w:w="1563" w:type="dxa"/>
            <w:vAlign w:val="center"/>
          </w:tcPr>
          <w:p w:rsidR="00D77341" w:rsidRPr="00D77341" w:rsidRDefault="00D77341" w:rsidP="00370842">
            <w:pPr>
              <w:ind w:left="1"/>
              <w:rPr>
                <w:rFonts w:asciiTheme="minorHAnsi" w:hAnsiTheme="minorHAnsi" w:cs="Calibri"/>
              </w:rPr>
            </w:pPr>
            <w:r w:rsidRPr="00D77341">
              <w:rPr>
                <w:rFonts w:asciiTheme="minorHAnsi" w:hAnsiTheme="minorHAnsi" w:cs="Calibri"/>
              </w:rPr>
              <w:t>No aplica</w:t>
            </w:r>
          </w:p>
        </w:tc>
        <w:tc>
          <w:tcPr>
            <w:tcW w:w="495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 xml:space="preserve">$500,000.00 M.N. </w:t>
            </w:r>
            <w:r w:rsidRPr="00D77341">
              <w:rPr>
                <w:rFonts w:asciiTheme="minorHAnsi" w:hAnsiTheme="minorHAnsi"/>
              </w:rPr>
              <w:t>como límite único y combinado</w:t>
            </w:r>
          </w:p>
        </w:tc>
      </w:tr>
      <w:tr w:rsidR="00D77341" w:rsidRPr="00D77341" w:rsidTr="00391525">
        <w:trPr>
          <w:trHeight w:val="278"/>
        </w:trPr>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2</w:t>
            </w:r>
          </w:p>
        </w:tc>
        <w:tc>
          <w:tcPr>
            <w:tcW w:w="382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Gastos Médicos para Ocupantes</w:t>
            </w:r>
          </w:p>
        </w:tc>
        <w:tc>
          <w:tcPr>
            <w:tcW w:w="1563" w:type="dxa"/>
            <w:vAlign w:val="center"/>
          </w:tcPr>
          <w:p w:rsidR="00D77341" w:rsidRPr="00D77341" w:rsidRDefault="00D77341" w:rsidP="00370842">
            <w:pPr>
              <w:ind w:left="1"/>
              <w:rPr>
                <w:rFonts w:asciiTheme="minorHAnsi" w:hAnsiTheme="minorHAnsi" w:cs="Calibri"/>
              </w:rPr>
            </w:pPr>
            <w:r w:rsidRPr="00D77341">
              <w:rPr>
                <w:rFonts w:asciiTheme="minorHAnsi" w:hAnsiTheme="minorHAnsi" w:cs="Calibri"/>
              </w:rPr>
              <w:t>No aplica</w:t>
            </w:r>
          </w:p>
        </w:tc>
        <w:tc>
          <w:tcPr>
            <w:tcW w:w="495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$180,000.00 M.N. por evento</w:t>
            </w:r>
          </w:p>
        </w:tc>
      </w:tr>
      <w:tr w:rsidR="00D77341" w:rsidRPr="00D77341" w:rsidTr="00391525">
        <w:trPr>
          <w:trHeight w:val="278"/>
        </w:trPr>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3</w:t>
            </w:r>
          </w:p>
        </w:tc>
        <w:tc>
          <w:tcPr>
            <w:tcW w:w="382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Asistencia legal: Incluye Gastos de Abogado y Fianza</w:t>
            </w:r>
          </w:p>
        </w:tc>
        <w:tc>
          <w:tcPr>
            <w:tcW w:w="1563" w:type="dxa"/>
            <w:vAlign w:val="center"/>
          </w:tcPr>
          <w:p w:rsidR="00D77341" w:rsidRPr="00D77341" w:rsidRDefault="00D77341" w:rsidP="00370842">
            <w:pPr>
              <w:ind w:left="1"/>
              <w:rPr>
                <w:rFonts w:asciiTheme="minorHAnsi" w:hAnsiTheme="minorHAnsi" w:cs="Calibri"/>
              </w:rPr>
            </w:pPr>
            <w:r w:rsidRPr="00D77341">
              <w:rPr>
                <w:rFonts w:asciiTheme="minorHAnsi" w:hAnsiTheme="minorHAnsi" w:cs="Calibri"/>
              </w:rPr>
              <w:t>No aplica</w:t>
            </w:r>
          </w:p>
        </w:tc>
        <w:tc>
          <w:tcPr>
            <w:tcW w:w="495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$500,000.00 M.N. por evento</w:t>
            </w:r>
          </w:p>
        </w:tc>
      </w:tr>
      <w:tr w:rsidR="00D77341" w:rsidRPr="00D77341" w:rsidTr="00391525">
        <w:trPr>
          <w:trHeight w:val="278"/>
        </w:trPr>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4</w:t>
            </w:r>
          </w:p>
        </w:tc>
        <w:tc>
          <w:tcPr>
            <w:tcW w:w="382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Asistencia vial</w:t>
            </w:r>
          </w:p>
        </w:tc>
        <w:tc>
          <w:tcPr>
            <w:tcW w:w="1563" w:type="dxa"/>
            <w:vAlign w:val="center"/>
          </w:tcPr>
          <w:p w:rsidR="00D77341" w:rsidRPr="00D77341" w:rsidRDefault="00D77341" w:rsidP="00370842">
            <w:pPr>
              <w:ind w:left="1"/>
              <w:rPr>
                <w:rFonts w:asciiTheme="minorHAnsi" w:hAnsiTheme="minorHAnsi" w:cs="Calibri"/>
              </w:rPr>
            </w:pPr>
            <w:r w:rsidRPr="00D77341">
              <w:rPr>
                <w:rFonts w:asciiTheme="minorHAnsi" w:hAnsiTheme="minorHAnsi" w:cs="Calibri"/>
              </w:rPr>
              <w:t>No aplica</w:t>
            </w:r>
          </w:p>
        </w:tc>
        <w:tc>
          <w:tcPr>
            <w:tcW w:w="495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Costo de un mínimo de tres eventos por cada vehículo durante la vigencia de la póliza: grúa, combustible, refacciones y mano de obra, en carretera y zonas urbanas</w:t>
            </w:r>
          </w:p>
        </w:tc>
      </w:tr>
    </w:tbl>
    <w:p w:rsidR="00D77341" w:rsidRPr="00CE50A0" w:rsidRDefault="00D77341" w:rsidP="00D77341">
      <w:pPr>
        <w:jc w:val="both"/>
        <w:rPr>
          <w:rFonts w:asciiTheme="minorHAnsi" w:hAnsiTheme="minorHAnsi"/>
          <w:sz w:val="12"/>
          <w:szCs w:val="12"/>
        </w:rPr>
      </w:pPr>
    </w:p>
    <w:p w:rsidR="00D77341" w:rsidRPr="00D77341" w:rsidRDefault="00D77341" w:rsidP="00D77341">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El concursante deberá cotizar la totalidad de las unidades que se indican en el listado Anexo 1.</w:t>
      </w:r>
    </w:p>
    <w:p w:rsidR="00D77341" w:rsidRPr="00D77341" w:rsidRDefault="00D77341" w:rsidP="00D77341">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w:t>
      </w:r>
      <w:r w:rsidRPr="00D77341">
        <w:rPr>
          <w:rFonts w:asciiTheme="minorHAnsi" w:hAnsiTheme="minorHAnsi" w:cs="Calibri"/>
          <w:color w:val="000000"/>
        </w:rPr>
        <w:t>Deberá considerarse como un dato importante para la identificación de cada unidad asegurada y para que procedan los siniestros reclamados, el número económico asignado por ISEP, mismo que deberá se especificado en cada póliza de cada unidad, lo cual permitirá que en caso de siniestro se le otorgue cobertura a la unidad.</w:t>
      </w:r>
    </w:p>
    <w:p w:rsidR="00D77341" w:rsidRPr="00D77341" w:rsidRDefault="00D77341" w:rsidP="00D77341">
      <w:pPr>
        <w:jc w:val="both"/>
        <w:rPr>
          <w:rFonts w:asciiTheme="minorHAnsi" w:hAnsiTheme="minorHAnsi"/>
        </w:rPr>
      </w:pPr>
      <w:r w:rsidRPr="00D77341">
        <w:rPr>
          <w:rFonts w:asciiTheme="minorHAnsi" w:hAnsiTheme="minorHAnsi"/>
        </w:rPr>
        <w:t xml:space="preserve"> </w:t>
      </w:r>
      <w:r w:rsidRPr="00D77341">
        <w:rPr>
          <w:rFonts w:asciiTheme="minorHAnsi" w:hAnsiTheme="minorHAnsi"/>
        </w:rPr>
        <w:sym w:font="Symbol" w:char="F0B7"/>
      </w:r>
      <w:r w:rsidRPr="00D77341">
        <w:rPr>
          <w:rFonts w:asciiTheme="minorHAnsi" w:hAnsiTheme="minorHAnsi"/>
        </w:rPr>
        <w:t xml:space="preserve"> El concursante deberá reflejar en su cotización los importes de los seguros por cada unidad, el subtotal antes de impuesto, el impuesto que corresponda (I.V.A.), y el gran total reflejado con número y letra.</w:t>
      </w:r>
    </w:p>
    <w:p w:rsidR="00D77341" w:rsidRPr="00D77341" w:rsidRDefault="00D77341" w:rsidP="00D77341">
      <w:pPr>
        <w:jc w:val="both"/>
        <w:rPr>
          <w:rFonts w:asciiTheme="minorHAnsi" w:hAnsiTheme="minorHAnsi"/>
        </w:rPr>
      </w:pPr>
      <w:r w:rsidRPr="00D77341">
        <w:rPr>
          <w:rFonts w:asciiTheme="minorHAnsi" w:hAnsiTheme="minorHAnsi"/>
        </w:rPr>
        <w:t xml:space="preserve"> </w:t>
      </w:r>
      <w:r w:rsidRPr="00D77341">
        <w:rPr>
          <w:rFonts w:asciiTheme="minorHAnsi" w:hAnsiTheme="minorHAnsi"/>
        </w:rPr>
        <w:sym w:font="Symbol" w:char="F0B7"/>
      </w:r>
      <w:r w:rsidRPr="00D77341">
        <w:rPr>
          <w:rFonts w:asciiTheme="minorHAnsi" w:hAnsiTheme="minorHAnsi"/>
        </w:rPr>
        <w:t xml:space="preserve"> El concursante deberá unificar los porcentajes correspondientes al deducible, quedando en 5% para daños materiales y 5% por robo, tanto en vehículos nacionales como fronterizos.</w:t>
      </w:r>
    </w:p>
    <w:p w:rsidR="00D77341" w:rsidRPr="00D77341" w:rsidRDefault="00D77341" w:rsidP="00D77341">
      <w:pPr>
        <w:jc w:val="both"/>
        <w:rPr>
          <w:rFonts w:asciiTheme="minorHAnsi" w:hAnsiTheme="minorHAnsi"/>
        </w:rPr>
      </w:pPr>
      <w:r w:rsidRPr="00D77341">
        <w:rPr>
          <w:rFonts w:asciiTheme="minorHAnsi" w:hAnsiTheme="minorHAnsi"/>
        </w:rPr>
        <w:t xml:space="preserve"> </w:t>
      </w:r>
      <w:r w:rsidRPr="00D77341">
        <w:rPr>
          <w:rFonts w:asciiTheme="minorHAnsi" w:hAnsiTheme="minorHAnsi"/>
        </w:rPr>
        <w:sym w:font="Symbol" w:char="F0B7"/>
      </w:r>
      <w:r w:rsidRPr="00D77341">
        <w:rPr>
          <w:rFonts w:asciiTheme="minorHAnsi" w:hAnsiTheme="minorHAnsi"/>
        </w:rPr>
        <w:t xml:space="preserve"> El concursante deberá considerar para efectos de hacer validos los beneficios del seguro, que bastará con que el conductor cuente con licencia de manejar vigente, no considerando el tipo de licencia. </w:t>
      </w:r>
    </w:p>
    <w:p w:rsidR="00D77341" w:rsidRPr="00D77341" w:rsidRDefault="00D77341" w:rsidP="00D77341">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El concursante deberá considerar que la suma asegurada para responsabilidad civil deberá ser cuando menos de $500,000.00 M.N. como límite único y combinado. </w:t>
      </w:r>
    </w:p>
    <w:p w:rsidR="00D77341" w:rsidRPr="00D77341" w:rsidRDefault="00D77341" w:rsidP="00D77341">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El concursante deberá considerar que las unidades que se adquieran con fecha posterior al inicio de la vigencia del seguro, se deberán incluir en la flotilla del Sistema Penitenciario, por lo que se tomaran en cuenta los costos estándares de la cotización y recibir los mismos beneficios indistintamente de la razón social a la que se solicite facturar; lo que significa que dicha alta no se deberá considerar de manera independiente; lo anterior deberá ser respaldado por una petición por parte del departamento de Recursos Materiales del Sistema Penitenciario.</w:t>
      </w:r>
    </w:p>
    <w:p w:rsidR="00D77341" w:rsidRPr="00D77341" w:rsidRDefault="00D77341" w:rsidP="00D77341">
      <w:pPr>
        <w:jc w:val="both"/>
        <w:rPr>
          <w:rFonts w:asciiTheme="minorHAnsi" w:hAnsiTheme="minorHAnsi"/>
        </w:rPr>
      </w:pPr>
      <w:r w:rsidRPr="00D77341">
        <w:rPr>
          <w:rFonts w:asciiTheme="minorHAnsi" w:hAnsiTheme="minorHAnsi"/>
        </w:rPr>
        <w:t xml:space="preserve"> </w:t>
      </w:r>
      <w:r w:rsidRPr="00D77341">
        <w:rPr>
          <w:rFonts w:asciiTheme="minorHAnsi" w:hAnsiTheme="minorHAnsi"/>
        </w:rPr>
        <w:sym w:font="Symbol" w:char="F0B7"/>
      </w:r>
      <w:r w:rsidRPr="00D77341">
        <w:rPr>
          <w:rFonts w:asciiTheme="minorHAnsi" w:hAnsiTheme="minorHAnsi"/>
        </w:rPr>
        <w:t xml:space="preserve"> El proveedor deberá considerar que a la hora de la pérdida de un vehículo que:</w:t>
      </w:r>
    </w:p>
    <w:p w:rsidR="00D77341" w:rsidRPr="00D77341" w:rsidRDefault="00D77341" w:rsidP="00D77341">
      <w:pPr>
        <w:ind w:firstLine="708"/>
        <w:jc w:val="both"/>
        <w:rPr>
          <w:rFonts w:asciiTheme="minorHAnsi" w:hAnsiTheme="minorHAnsi"/>
        </w:rPr>
      </w:pPr>
      <w:r w:rsidRPr="00D77341">
        <w:rPr>
          <w:rFonts w:asciiTheme="minorHAnsi" w:hAnsiTheme="minorHAnsi"/>
        </w:rPr>
        <w:lastRenderedPageBreak/>
        <w:t xml:space="preserve">- No sea necesario presentar la factura original del vehículo en lo referente a la indemnización en caso de pérdida total o robo del vehículo, se presentará COPIA SIMPLE DE LA MISMA. </w:t>
      </w:r>
    </w:p>
    <w:p w:rsidR="00D77341" w:rsidRPr="00D77341" w:rsidRDefault="00D77341" w:rsidP="00D77341">
      <w:pPr>
        <w:ind w:firstLine="708"/>
        <w:jc w:val="both"/>
        <w:rPr>
          <w:rFonts w:asciiTheme="minorHAnsi" w:hAnsiTheme="minorHAnsi"/>
        </w:rPr>
      </w:pPr>
      <w:r w:rsidRPr="00D77341">
        <w:rPr>
          <w:rFonts w:asciiTheme="minorHAnsi" w:hAnsiTheme="minorHAnsi"/>
        </w:rPr>
        <w:t xml:space="preserve">- En caso de siniestro la compañía aseguradora deberá emitir el cheque a nombre de la Comisión Estatal del Sistema penitenciario de B.C. Lo anterior debido a que se presentan situaciones donde la factura del vehículo se encuentra a nombre de Gobierno del Estado, mismas que son turnadas en comprobación y son resguardadas en el congreso del estado, o bien por ser equipos que fueron donados. </w:t>
      </w:r>
    </w:p>
    <w:p w:rsidR="00D77341" w:rsidRPr="00D77341" w:rsidRDefault="00D77341" w:rsidP="00D77341">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El concursante que sea adjudicado, deberá a entregar dos reportes durante la vigencia del contrato, relativo al índice de siniestralidad de los vehículos. El primer reporte se entregara al sexto mes una vez iniciado el contrato, y el segundo reporte se deberá entregar dos semanas antes del término del contrato, tales reportes se deberán entregar en la Dirección de Recursos Materiales de DIF Baja California.</w:t>
      </w:r>
    </w:p>
    <w:p w:rsidR="00D77341" w:rsidRPr="00D77341" w:rsidRDefault="00D77341" w:rsidP="00D77341">
      <w:pPr>
        <w:jc w:val="both"/>
        <w:rPr>
          <w:rFonts w:asciiTheme="minorHAnsi" w:hAnsiTheme="minorHAnsi"/>
        </w:rPr>
      </w:pPr>
      <w:r w:rsidRPr="00D77341">
        <w:rPr>
          <w:rFonts w:asciiTheme="minorHAnsi" w:hAnsiTheme="minorHAnsi"/>
        </w:rPr>
        <w:t xml:space="preserve"> </w:t>
      </w:r>
      <w:r w:rsidRPr="00D77341">
        <w:rPr>
          <w:rFonts w:asciiTheme="minorHAnsi" w:hAnsiTheme="minorHAnsi"/>
        </w:rPr>
        <w:sym w:font="Symbol" w:char="F0B7"/>
      </w:r>
      <w:r w:rsidRPr="00D77341">
        <w:rPr>
          <w:rFonts w:asciiTheme="minorHAnsi" w:hAnsiTheme="minorHAnsi"/>
        </w:rPr>
        <w:t xml:space="preserve"> Deberá tomar en consideración en su propuesta la entrega las pólizas de seguro, en un plazo máximo de 12 (doce) días naturales contados a partir del comunicado de fallo. </w:t>
      </w:r>
    </w:p>
    <w:p w:rsidR="00D77341" w:rsidRPr="00D77341" w:rsidRDefault="00D77341" w:rsidP="00D77341">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La compañía de seguros que resulte ganadora deberá indicar el nombre del agente que los representará no solo en el evento de contratación sino también en cualquier siniestro que resulte en el periodo de vigencia de la póliza. </w:t>
      </w:r>
    </w:p>
    <w:p w:rsidR="00D77341" w:rsidRPr="00D77341" w:rsidRDefault="00D77341" w:rsidP="00D77341">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El concursante deberá tomar en cuenta la lista de precios EBC para vehículos nacionales y el libro azul para vehículos fronterizos. Será a valor comercial de acuerdo a la lista de precios EBC para vehículos nacionales y el libro azul para vehículos fronterizos al momento del </w:t>
      </w:r>
      <w:r w:rsidRPr="00F41A79">
        <w:rPr>
          <w:rFonts w:asciiTheme="minorHAnsi" w:hAnsiTheme="minorHAnsi"/>
        </w:rPr>
        <w:t>siniestro.</w:t>
      </w:r>
      <w:r w:rsidRPr="00D77341">
        <w:rPr>
          <w:rFonts w:asciiTheme="minorHAnsi" w:hAnsiTheme="minorHAnsi"/>
        </w:rPr>
        <w:t xml:space="preserve"> </w:t>
      </w:r>
    </w:p>
    <w:p w:rsidR="00D77341" w:rsidRPr="00D77341" w:rsidRDefault="00D77341" w:rsidP="00D77341">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La suma asegurada por ocupante para gastos médicos, será de $20,000 (veinte mil pesos 00/100 M.N.) por ocupante en evento. Entendiendo que el máximo de ocupantes será lo que establece la tarjeta de circulación. </w:t>
      </w:r>
    </w:p>
    <w:p w:rsidR="00D77341" w:rsidRPr="00D77341" w:rsidRDefault="00D77341" w:rsidP="00D77341">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La compañía de seguros deberá pagar a más tardar a los treinta días naturales, posteriores a la recepción de la documentación que acredite la ocurrencia del siniestro por parte del área de transportes. </w:t>
      </w:r>
    </w:p>
    <w:p w:rsidR="00D77341" w:rsidRPr="00D77341" w:rsidRDefault="00D77341" w:rsidP="00D77341">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Todas las acciones que se deriven de un contrato de seguro prescribirán en 2 (dos) años, los plazos serán contados desde la fecha del acontecimiento que les dio origen. Lo anterior con fundamento en el artículo 81 de la ley sobre el contrato de seguro. </w:t>
      </w:r>
    </w:p>
    <w:p w:rsidR="00D77341" w:rsidRPr="00D77341" w:rsidRDefault="00D77341" w:rsidP="00D77341">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En el caso de que el licitante ganador, no obstante haber recibido los documentos e información que le permitan conocer el fundamento de la reclamación que le haya sido presentada, no cumpla con la obligación de pagar la cantidad procedente en los términos del artículo 71 de la ley sobre el contrato de seguro, estará obligada a pagar una indemnización por mora de conformidad con lo dispuesto en el artículo 135 bis de la ley general de instituciones y sociedades mutualistas de seguros.</w:t>
      </w:r>
    </w:p>
    <w:p w:rsidR="00D77341" w:rsidRPr="00D77341" w:rsidRDefault="00D77341" w:rsidP="00D77341">
      <w:pPr>
        <w:jc w:val="both"/>
        <w:rPr>
          <w:rFonts w:asciiTheme="minorHAnsi" w:hAnsiTheme="minorHAnsi"/>
        </w:rPr>
      </w:pPr>
      <w:r w:rsidRPr="00D77341">
        <w:rPr>
          <w:rFonts w:asciiTheme="minorHAnsi" w:hAnsiTheme="minorHAnsi"/>
        </w:rPr>
        <w:t xml:space="preserve"> Los documentos que se presentaran para el reclamo del siniestro son los siguientes: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Pérdida total por colisión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Última factura endosada, si la factura fuera a favor de Gobierno del Estado de Baja California o provenga de alguna donación solo se presentará copia simple.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Pedimento de importación copia simple</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En caso de existiera contrato de comodato se presentará copia simple</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Baja de placas</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Historial de los últimos años (hasta 5 años)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Recibo de no adeudo municipal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Póliza original</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Identificación del apoderado legal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Comprobante de domicilio</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Pérdida total por robo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Última factura endosada, si la factura fuera a favor de Gobierno del Estado de Baja California o provenga de alguna donación solo se presentara copia simple.</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Pedimento de importación copia simple</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En caso de existiera contrato de comodato se presentara copia simple</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Baja de placas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Historial de los últimos años (hasta 5 años)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Recibo de no adeudo municipal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Póliza original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Identificación del apoderado legal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Comprobante de domicilio </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Llaves</w:t>
      </w:r>
    </w:p>
    <w:p w:rsidR="00D77341" w:rsidRPr="008E72A9" w:rsidRDefault="00D77341" w:rsidP="00CE50A0">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lastRenderedPageBreak/>
        <w:t xml:space="preserve">Registro de atención ciudadana </w:t>
      </w:r>
    </w:p>
    <w:p w:rsidR="00D77341" w:rsidRPr="008E72A9" w:rsidRDefault="00D77341" w:rsidP="00CE50A0">
      <w:pPr>
        <w:pStyle w:val="Prrafodelista"/>
        <w:numPr>
          <w:ilvl w:val="0"/>
          <w:numId w:val="16"/>
        </w:numPr>
        <w:spacing w:after="160" w:line="240" w:lineRule="auto"/>
        <w:ind w:left="714" w:hanging="357"/>
        <w:jc w:val="both"/>
        <w:rPr>
          <w:rFonts w:asciiTheme="minorHAnsi" w:hAnsiTheme="minorHAnsi"/>
          <w:sz w:val="20"/>
          <w:szCs w:val="20"/>
        </w:rPr>
      </w:pPr>
      <w:r w:rsidRPr="008E72A9">
        <w:rPr>
          <w:rFonts w:asciiTheme="minorHAnsi" w:hAnsiTheme="minorHAnsi"/>
          <w:sz w:val="20"/>
          <w:szCs w:val="20"/>
        </w:rPr>
        <w:t>Ratificación de denuncia (apoderado legal) Daños materiales:</w:t>
      </w:r>
    </w:p>
    <w:p w:rsidR="00D77341" w:rsidRPr="008E72A9" w:rsidRDefault="00D77341" w:rsidP="00CE50A0">
      <w:pPr>
        <w:pStyle w:val="Prrafodelista"/>
        <w:numPr>
          <w:ilvl w:val="0"/>
          <w:numId w:val="16"/>
        </w:numPr>
        <w:spacing w:after="160" w:line="240" w:lineRule="auto"/>
        <w:ind w:left="714" w:hanging="357"/>
        <w:jc w:val="both"/>
        <w:rPr>
          <w:rFonts w:asciiTheme="minorHAnsi" w:hAnsiTheme="minorHAnsi"/>
          <w:sz w:val="20"/>
          <w:szCs w:val="20"/>
        </w:rPr>
      </w:pPr>
      <w:r w:rsidRPr="008E72A9">
        <w:rPr>
          <w:rFonts w:asciiTheme="minorHAnsi" w:hAnsiTheme="minorHAnsi"/>
          <w:sz w:val="20"/>
          <w:szCs w:val="20"/>
        </w:rPr>
        <w:t xml:space="preserve"> Póliza y/o tarjeta de identificación </w:t>
      </w:r>
    </w:p>
    <w:p w:rsidR="00D77341" w:rsidRPr="008E72A9" w:rsidRDefault="00D77341" w:rsidP="00CE50A0">
      <w:pPr>
        <w:pStyle w:val="Prrafodelista"/>
        <w:numPr>
          <w:ilvl w:val="0"/>
          <w:numId w:val="16"/>
        </w:numPr>
        <w:spacing w:after="160" w:line="240" w:lineRule="auto"/>
        <w:ind w:left="714" w:hanging="357"/>
        <w:jc w:val="both"/>
        <w:rPr>
          <w:rFonts w:asciiTheme="minorHAnsi" w:hAnsiTheme="minorHAnsi"/>
          <w:sz w:val="20"/>
          <w:szCs w:val="20"/>
        </w:rPr>
      </w:pPr>
      <w:r w:rsidRPr="008E72A9">
        <w:rPr>
          <w:rFonts w:asciiTheme="minorHAnsi" w:hAnsiTheme="minorHAnsi"/>
          <w:sz w:val="20"/>
          <w:szCs w:val="20"/>
        </w:rPr>
        <w:t xml:space="preserve"> Forma de declaración de accidente (proporcionada por el ajustador de la compañía) </w:t>
      </w:r>
    </w:p>
    <w:p w:rsidR="00D77341" w:rsidRPr="008E72A9" w:rsidRDefault="00D77341" w:rsidP="00CE50A0">
      <w:pPr>
        <w:pStyle w:val="Prrafodelista"/>
        <w:numPr>
          <w:ilvl w:val="0"/>
          <w:numId w:val="16"/>
        </w:numPr>
        <w:spacing w:after="160" w:line="240" w:lineRule="auto"/>
        <w:ind w:left="714" w:hanging="357"/>
        <w:jc w:val="both"/>
        <w:rPr>
          <w:rFonts w:asciiTheme="minorHAnsi" w:hAnsiTheme="minorHAnsi"/>
          <w:sz w:val="20"/>
          <w:szCs w:val="20"/>
        </w:rPr>
      </w:pPr>
      <w:r w:rsidRPr="008E72A9">
        <w:rPr>
          <w:rFonts w:asciiTheme="minorHAnsi" w:hAnsiTheme="minorHAnsi"/>
          <w:sz w:val="20"/>
          <w:szCs w:val="20"/>
        </w:rPr>
        <w:t xml:space="preserve"> Fotocopia de la licencia o permiso provisional. </w:t>
      </w:r>
    </w:p>
    <w:p w:rsidR="00D77341" w:rsidRPr="00D77341" w:rsidRDefault="00D77341" w:rsidP="00D77341">
      <w:pPr>
        <w:jc w:val="both"/>
        <w:rPr>
          <w:rFonts w:asciiTheme="minorHAnsi" w:hAnsiTheme="minorHAnsi"/>
        </w:rPr>
      </w:pPr>
      <w:r w:rsidRPr="00D77341">
        <w:rPr>
          <w:rFonts w:asciiTheme="minorHAnsi" w:hAnsiTheme="minorHAnsi"/>
        </w:rPr>
        <w:t>Una vez presentada esta documentación a la compañía aseguradora ganadora, empezará a correr el plazo para el pago de siniestro.</w:t>
      </w:r>
    </w:p>
    <w:p w:rsidR="00086EDE" w:rsidRDefault="00086EDE" w:rsidP="003E1393">
      <w:pPr>
        <w:pStyle w:val="1"/>
        <w:ind w:left="-142" w:right="-142"/>
        <w:jc w:val="center"/>
        <w:rPr>
          <w:rFonts w:asciiTheme="minorHAnsi" w:hAnsiTheme="minorHAnsi" w:cs="Arial"/>
          <w:lang w:val="es-MX"/>
        </w:rPr>
      </w:pPr>
    </w:p>
    <w:p w:rsidR="002919BF" w:rsidRDefault="002919BF" w:rsidP="002919BF">
      <w:pPr>
        <w:pStyle w:val="1"/>
        <w:ind w:left="-142" w:right="-142"/>
        <w:jc w:val="center"/>
        <w:rPr>
          <w:rFonts w:ascii="Calibri" w:hAnsi="Calibri" w:cs="Arial"/>
          <w:sz w:val="24"/>
          <w:szCs w:val="24"/>
          <w:lang w:val="es-MX"/>
        </w:rPr>
      </w:pPr>
      <w:r>
        <w:rPr>
          <w:rFonts w:ascii="Calibri" w:hAnsi="Calibri" w:cs="Arial"/>
          <w:sz w:val="24"/>
          <w:szCs w:val="24"/>
          <w:lang w:val="es-MX"/>
        </w:rPr>
        <w:t>ESPECIFICACIONES TECNICAS</w:t>
      </w:r>
    </w:p>
    <w:p w:rsidR="002919BF" w:rsidRDefault="002919BF" w:rsidP="002919BF">
      <w:pPr>
        <w:pStyle w:val="1"/>
        <w:ind w:left="-142" w:right="-142"/>
        <w:jc w:val="center"/>
        <w:rPr>
          <w:rFonts w:ascii="Calibri" w:hAnsi="Calibri" w:cs="Arial"/>
          <w:sz w:val="24"/>
          <w:szCs w:val="24"/>
          <w:lang w:val="es-MX"/>
        </w:rPr>
      </w:pPr>
      <w:r>
        <w:rPr>
          <w:rFonts w:ascii="Calibri" w:hAnsi="Calibri" w:cs="Arial"/>
          <w:sz w:val="24"/>
          <w:szCs w:val="24"/>
          <w:lang w:val="es-MX"/>
        </w:rPr>
        <w:t>CESPT</w:t>
      </w:r>
    </w:p>
    <w:p w:rsidR="002919BF" w:rsidRPr="00D4507A" w:rsidRDefault="002919BF" w:rsidP="002919BF">
      <w:pPr>
        <w:spacing w:line="276" w:lineRule="auto"/>
        <w:ind w:left="284"/>
        <w:jc w:val="both"/>
        <w:rPr>
          <w:rFonts w:ascii="Calibri" w:hAnsi="Calibri" w:cs="Arial"/>
          <w:sz w:val="12"/>
          <w:szCs w:val="12"/>
        </w:rPr>
      </w:pPr>
    </w:p>
    <w:p w:rsidR="002919BF" w:rsidRPr="003E1393" w:rsidRDefault="002919BF" w:rsidP="002919BF">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t xml:space="preserve">PARTIDA </w:t>
      </w:r>
      <w:r>
        <w:rPr>
          <w:rFonts w:ascii="Calibri" w:hAnsi="Calibri"/>
          <w:b/>
          <w:sz w:val="24"/>
          <w:szCs w:val="24"/>
        </w:rPr>
        <w:t>1</w:t>
      </w:r>
      <w:r w:rsidR="00D4507A">
        <w:rPr>
          <w:rFonts w:ascii="Calibri" w:hAnsi="Calibri"/>
          <w:b/>
          <w:sz w:val="24"/>
          <w:szCs w:val="24"/>
        </w:rPr>
        <w:t>1</w:t>
      </w:r>
    </w:p>
    <w:p w:rsidR="00086EDE" w:rsidRPr="006335C4" w:rsidRDefault="00086EDE" w:rsidP="003E1393">
      <w:pPr>
        <w:pStyle w:val="1"/>
        <w:ind w:left="-142" w:right="-142"/>
        <w:jc w:val="center"/>
        <w:rPr>
          <w:rFonts w:asciiTheme="minorHAnsi" w:hAnsiTheme="minorHAnsi" w:cs="Arial"/>
          <w:sz w:val="12"/>
          <w:szCs w:val="12"/>
          <w:lang w:val="es-MX"/>
        </w:rPr>
      </w:pPr>
    </w:p>
    <w:p w:rsidR="006335C4" w:rsidRPr="006335C4" w:rsidRDefault="006335C4" w:rsidP="006335C4">
      <w:pPr>
        <w:jc w:val="both"/>
        <w:rPr>
          <w:rFonts w:ascii="Arial Narrow" w:hAnsi="Arial Narrow" w:cs="Arial"/>
          <w:b/>
          <w:bCs/>
          <w:sz w:val="12"/>
          <w:szCs w:val="12"/>
        </w:rPr>
      </w:pPr>
    </w:p>
    <w:tbl>
      <w:tblPr>
        <w:tblW w:w="4793" w:type="pct"/>
        <w:jc w:val="center"/>
        <w:tblLook w:val="04A0" w:firstRow="1" w:lastRow="0" w:firstColumn="1" w:lastColumn="0" w:noHBand="0" w:noVBand="1"/>
      </w:tblPr>
      <w:tblGrid>
        <w:gridCol w:w="1078"/>
        <w:gridCol w:w="7833"/>
        <w:gridCol w:w="1396"/>
      </w:tblGrid>
      <w:tr w:rsidR="006335C4" w:rsidRPr="006335C4" w:rsidTr="00E854D6">
        <w:trPr>
          <w:trHeight w:val="294"/>
          <w:jc w:val="center"/>
        </w:trPr>
        <w:tc>
          <w:tcPr>
            <w:tcW w:w="523" w:type="pct"/>
            <w:tcBorders>
              <w:top w:val="single" w:sz="4" w:space="0" w:color="auto"/>
              <w:left w:val="single" w:sz="4" w:space="0" w:color="auto"/>
              <w:bottom w:val="single" w:sz="4" w:space="0" w:color="auto"/>
              <w:right w:val="single" w:sz="4" w:space="0" w:color="auto"/>
            </w:tcBorders>
            <w:shd w:val="clear" w:color="auto" w:fill="7030A0"/>
            <w:vAlign w:val="center"/>
          </w:tcPr>
          <w:p w:rsidR="006335C4" w:rsidRPr="006335C4" w:rsidRDefault="006335C4" w:rsidP="00E854D6">
            <w:pPr>
              <w:jc w:val="center"/>
              <w:rPr>
                <w:rFonts w:asciiTheme="minorHAnsi" w:hAnsiTheme="minorHAnsi"/>
                <w:b/>
                <w:bCs/>
                <w:color w:val="FFFFFF" w:themeColor="background1"/>
                <w:szCs w:val="16"/>
              </w:rPr>
            </w:pPr>
            <w:r w:rsidRPr="006335C4">
              <w:rPr>
                <w:rFonts w:asciiTheme="minorHAnsi" w:hAnsiTheme="minorHAnsi"/>
                <w:b/>
                <w:bCs/>
                <w:color w:val="FFFFFF" w:themeColor="background1"/>
                <w:szCs w:val="16"/>
              </w:rPr>
              <w:t>Numeral</w:t>
            </w:r>
          </w:p>
        </w:tc>
        <w:tc>
          <w:tcPr>
            <w:tcW w:w="3800" w:type="pct"/>
            <w:tcBorders>
              <w:top w:val="single" w:sz="4" w:space="0" w:color="auto"/>
              <w:left w:val="single" w:sz="4" w:space="0" w:color="auto"/>
              <w:bottom w:val="single" w:sz="4" w:space="0" w:color="auto"/>
              <w:right w:val="single" w:sz="4" w:space="0" w:color="auto"/>
            </w:tcBorders>
            <w:shd w:val="clear" w:color="auto" w:fill="7030A0"/>
            <w:noWrap/>
            <w:vAlign w:val="center"/>
            <w:hideMark/>
          </w:tcPr>
          <w:p w:rsidR="006335C4" w:rsidRPr="006335C4" w:rsidRDefault="006335C4" w:rsidP="00E854D6">
            <w:pPr>
              <w:jc w:val="center"/>
              <w:rPr>
                <w:rFonts w:asciiTheme="minorHAnsi" w:hAnsiTheme="minorHAnsi"/>
                <w:b/>
                <w:bCs/>
                <w:color w:val="FFFFFF" w:themeColor="background1"/>
                <w:sz w:val="16"/>
                <w:szCs w:val="16"/>
              </w:rPr>
            </w:pPr>
            <w:r w:rsidRPr="006335C4">
              <w:rPr>
                <w:rFonts w:asciiTheme="minorHAnsi" w:hAnsiTheme="minorHAnsi"/>
                <w:b/>
                <w:bCs/>
                <w:color w:val="FFFFFF" w:themeColor="background1"/>
                <w:sz w:val="16"/>
                <w:szCs w:val="16"/>
              </w:rPr>
              <w:t>DESCRIPCIÓN</w:t>
            </w:r>
          </w:p>
        </w:tc>
        <w:tc>
          <w:tcPr>
            <w:tcW w:w="678" w:type="pct"/>
            <w:tcBorders>
              <w:top w:val="single" w:sz="4" w:space="0" w:color="auto"/>
              <w:left w:val="single" w:sz="4" w:space="0" w:color="auto"/>
              <w:bottom w:val="single" w:sz="4" w:space="0" w:color="auto"/>
              <w:right w:val="single" w:sz="4" w:space="0" w:color="auto"/>
            </w:tcBorders>
            <w:shd w:val="clear" w:color="auto" w:fill="7030A0"/>
            <w:noWrap/>
            <w:vAlign w:val="center"/>
            <w:hideMark/>
          </w:tcPr>
          <w:p w:rsidR="006335C4" w:rsidRPr="006335C4" w:rsidRDefault="006335C4" w:rsidP="00E854D6">
            <w:pPr>
              <w:jc w:val="center"/>
              <w:rPr>
                <w:rFonts w:asciiTheme="minorHAnsi" w:hAnsiTheme="minorHAnsi"/>
                <w:b/>
                <w:bCs/>
                <w:color w:val="FFFFFF" w:themeColor="background1"/>
                <w:sz w:val="16"/>
                <w:szCs w:val="16"/>
              </w:rPr>
            </w:pPr>
            <w:r w:rsidRPr="006335C4">
              <w:rPr>
                <w:rFonts w:asciiTheme="minorHAnsi" w:hAnsiTheme="minorHAnsi"/>
                <w:b/>
                <w:bCs/>
                <w:color w:val="FFFFFF" w:themeColor="background1"/>
                <w:sz w:val="16"/>
                <w:szCs w:val="16"/>
              </w:rPr>
              <w:t xml:space="preserve">UNIDAD </w:t>
            </w:r>
          </w:p>
        </w:tc>
      </w:tr>
      <w:tr w:rsidR="006335C4" w:rsidRPr="006335C4" w:rsidTr="00E854D6">
        <w:trPr>
          <w:trHeight w:val="419"/>
          <w:jc w:val="center"/>
        </w:trPr>
        <w:tc>
          <w:tcPr>
            <w:tcW w:w="523" w:type="pct"/>
            <w:tcBorders>
              <w:top w:val="single" w:sz="4" w:space="0" w:color="auto"/>
              <w:left w:val="single" w:sz="4" w:space="0" w:color="auto"/>
              <w:bottom w:val="single" w:sz="4" w:space="0" w:color="auto"/>
              <w:right w:val="single" w:sz="4" w:space="0" w:color="auto"/>
            </w:tcBorders>
            <w:vAlign w:val="center"/>
          </w:tcPr>
          <w:p w:rsidR="006335C4" w:rsidRPr="006335C4" w:rsidRDefault="006335C4" w:rsidP="00E854D6">
            <w:pPr>
              <w:jc w:val="center"/>
              <w:rPr>
                <w:rFonts w:asciiTheme="minorHAnsi" w:hAnsiTheme="minorHAnsi"/>
                <w:color w:val="000000"/>
                <w:szCs w:val="16"/>
              </w:rPr>
            </w:pPr>
            <w:r w:rsidRPr="006335C4">
              <w:rPr>
                <w:rFonts w:asciiTheme="minorHAnsi" w:hAnsiTheme="minorHAnsi"/>
                <w:color w:val="000000"/>
                <w:szCs w:val="16"/>
              </w:rPr>
              <w:t>1</w:t>
            </w:r>
          </w:p>
        </w:tc>
        <w:tc>
          <w:tcPr>
            <w:tcW w:w="3800" w:type="pct"/>
            <w:tcBorders>
              <w:top w:val="single" w:sz="4" w:space="0" w:color="auto"/>
              <w:left w:val="single" w:sz="4" w:space="0" w:color="auto"/>
              <w:bottom w:val="single" w:sz="4" w:space="0" w:color="auto"/>
              <w:right w:val="single" w:sz="4" w:space="0" w:color="auto"/>
            </w:tcBorders>
            <w:vAlign w:val="center"/>
            <w:hideMark/>
          </w:tcPr>
          <w:p w:rsidR="006335C4" w:rsidRPr="006335C4" w:rsidRDefault="006335C4" w:rsidP="00E854D6">
            <w:pPr>
              <w:jc w:val="both"/>
              <w:rPr>
                <w:rFonts w:asciiTheme="minorHAnsi" w:hAnsiTheme="minorHAnsi"/>
                <w:color w:val="000000"/>
                <w:sz w:val="16"/>
                <w:szCs w:val="16"/>
              </w:rPr>
            </w:pPr>
            <w:r w:rsidRPr="006335C4">
              <w:rPr>
                <w:rFonts w:asciiTheme="minorHAnsi" w:hAnsiTheme="minorHAnsi"/>
                <w:color w:val="000000"/>
                <w:sz w:val="16"/>
                <w:szCs w:val="16"/>
              </w:rPr>
              <w:t>PÓLIZA DE SEGURO PAQUETE EMPRESARIAL (TODO RIESGO) DE LOS EDIFICIOS Y CONTENIDOS  DE “LA COMISIÓN”</w:t>
            </w:r>
          </w:p>
        </w:tc>
        <w:tc>
          <w:tcPr>
            <w:tcW w:w="678" w:type="pct"/>
            <w:vMerge w:val="restart"/>
            <w:tcBorders>
              <w:top w:val="single" w:sz="4" w:space="0" w:color="auto"/>
              <w:left w:val="single" w:sz="4" w:space="0" w:color="auto"/>
              <w:bottom w:val="single" w:sz="4" w:space="0" w:color="auto"/>
              <w:right w:val="single" w:sz="4" w:space="0" w:color="auto"/>
            </w:tcBorders>
            <w:noWrap/>
            <w:vAlign w:val="center"/>
            <w:hideMark/>
          </w:tcPr>
          <w:p w:rsidR="006335C4" w:rsidRPr="006335C4" w:rsidRDefault="006335C4" w:rsidP="00E854D6">
            <w:pPr>
              <w:jc w:val="center"/>
              <w:rPr>
                <w:rFonts w:asciiTheme="minorHAnsi" w:hAnsiTheme="minorHAnsi"/>
                <w:color w:val="000000"/>
                <w:sz w:val="16"/>
                <w:szCs w:val="16"/>
              </w:rPr>
            </w:pPr>
            <w:r w:rsidRPr="006335C4">
              <w:rPr>
                <w:rFonts w:asciiTheme="minorHAnsi" w:hAnsiTheme="minorHAnsi"/>
                <w:color w:val="000000"/>
                <w:sz w:val="16"/>
                <w:szCs w:val="16"/>
              </w:rPr>
              <w:t>PÓLIZA GENERAL</w:t>
            </w:r>
          </w:p>
        </w:tc>
      </w:tr>
      <w:tr w:rsidR="006335C4" w:rsidRPr="006335C4" w:rsidTr="00E854D6">
        <w:trPr>
          <w:trHeight w:val="489"/>
          <w:jc w:val="center"/>
        </w:trPr>
        <w:tc>
          <w:tcPr>
            <w:tcW w:w="523" w:type="pct"/>
            <w:tcBorders>
              <w:top w:val="single" w:sz="4" w:space="0" w:color="auto"/>
              <w:left w:val="single" w:sz="4" w:space="0" w:color="auto"/>
              <w:bottom w:val="single" w:sz="4" w:space="0" w:color="auto"/>
              <w:right w:val="single" w:sz="4" w:space="0" w:color="auto"/>
            </w:tcBorders>
            <w:vAlign w:val="center"/>
          </w:tcPr>
          <w:p w:rsidR="006335C4" w:rsidRPr="006335C4" w:rsidRDefault="006335C4" w:rsidP="00E854D6">
            <w:pPr>
              <w:jc w:val="center"/>
              <w:rPr>
                <w:rFonts w:asciiTheme="minorHAnsi" w:hAnsiTheme="minorHAnsi"/>
                <w:color w:val="000000"/>
                <w:szCs w:val="16"/>
              </w:rPr>
            </w:pPr>
            <w:r w:rsidRPr="006335C4">
              <w:rPr>
                <w:rFonts w:asciiTheme="minorHAnsi" w:hAnsiTheme="minorHAnsi"/>
                <w:color w:val="000000"/>
                <w:szCs w:val="16"/>
              </w:rPr>
              <w:t>2</w:t>
            </w:r>
          </w:p>
        </w:tc>
        <w:tc>
          <w:tcPr>
            <w:tcW w:w="3800" w:type="pct"/>
            <w:tcBorders>
              <w:top w:val="single" w:sz="4" w:space="0" w:color="auto"/>
              <w:left w:val="single" w:sz="4" w:space="0" w:color="auto"/>
              <w:bottom w:val="single" w:sz="4" w:space="0" w:color="auto"/>
              <w:right w:val="single" w:sz="4" w:space="0" w:color="auto"/>
            </w:tcBorders>
            <w:vAlign w:val="center"/>
            <w:hideMark/>
          </w:tcPr>
          <w:p w:rsidR="006335C4" w:rsidRPr="006335C4" w:rsidRDefault="006335C4" w:rsidP="00E854D6">
            <w:pPr>
              <w:jc w:val="both"/>
              <w:rPr>
                <w:rFonts w:asciiTheme="minorHAnsi" w:hAnsiTheme="minorHAnsi"/>
                <w:color w:val="000000"/>
                <w:sz w:val="16"/>
                <w:szCs w:val="16"/>
              </w:rPr>
            </w:pPr>
            <w:r w:rsidRPr="006335C4">
              <w:rPr>
                <w:rFonts w:asciiTheme="minorHAnsi" w:hAnsiTheme="minorHAnsi"/>
                <w:color w:val="000000"/>
                <w:sz w:val="16"/>
                <w:szCs w:val="16"/>
              </w:rPr>
              <w:t>PÓLIZA DE SEGURO DE RESPONSABILIDAD CIVIL POR CONTAMINACIÓN AMBIENTAL DE LAS PLANTAS POTABILIZADORAS Y PLANTAS DE TRATAMIENTO DE “LA COMISIÓN”</w:t>
            </w:r>
          </w:p>
        </w:tc>
        <w:tc>
          <w:tcPr>
            <w:tcW w:w="678" w:type="pct"/>
            <w:vMerge/>
            <w:tcBorders>
              <w:top w:val="single" w:sz="4" w:space="0" w:color="auto"/>
              <w:left w:val="single" w:sz="4" w:space="0" w:color="auto"/>
              <w:bottom w:val="single" w:sz="4" w:space="0" w:color="auto"/>
              <w:right w:val="single" w:sz="4" w:space="0" w:color="auto"/>
            </w:tcBorders>
            <w:vAlign w:val="center"/>
            <w:hideMark/>
          </w:tcPr>
          <w:p w:rsidR="006335C4" w:rsidRPr="006335C4" w:rsidRDefault="006335C4" w:rsidP="00E854D6">
            <w:pPr>
              <w:rPr>
                <w:rFonts w:asciiTheme="minorHAnsi" w:hAnsiTheme="minorHAnsi"/>
                <w:color w:val="000000"/>
                <w:sz w:val="16"/>
                <w:szCs w:val="16"/>
              </w:rPr>
            </w:pPr>
          </w:p>
        </w:tc>
      </w:tr>
      <w:tr w:rsidR="006335C4" w:rsidRPr="006335C4" w:rsidTr="00E854D6">
        <w:trPr>
          <w:trHeight w:val="454"/>
          <w:jc w:val="center"/>
        </w:trPr>
        <w:tc>
          <w:tcPr>
            <w:tcW w:w="523" w:type="pct"/>
            <w:tcBorders>
              <w:top w:val="single" w:sz="4" w:space="0" w:color="auto"/>
              <w:left w:val="single" w:sz="4" w:space="0" w:color="auto"/>
              <w:bottom w:val="single" w:sz="4" w:space="0" w:color="auto"/>
              <w:right w:val="single" w:sz="4" w:space="0" w:color="auto"/>
            </w:tcBorders>
            <w:vAlign w:val="center"/>
          </w:tcPr>
          <w:p w:rsidR="006335C4" w:rsidRPr="006335C4" w:rsidRDefault="006335C4" w:rsidP="00E854D6">
            <w:pPr>
              <w:jc w:val="center"/>
              <w:rPr>
                <w:rFonts w:asciiTheme="minorHAnsi" w:hAnsiTheme="minorHAnsi"/>
                <w:color w:val="000000"/>
                <w:szCs w:val="16"/>
              </w:rPr>
            </w:pPr>
            <w:r w:rsidRPr="006335C4">
              <w:rPr>
                <w:rFonts w:asciiTheme="minorHAnsi" w:hAnsiTheme="minorHAnsi"/>
                <w:color w:val="000000"/>
                <w:szCs w:val="16"/>
              </w:rPr>
              <w:t>3</w:t>
            </w:r>
          </w:p>
        </w:tc>
        <w:tc>
          <w:tcPr>
            <w:tcW w:w="3800" w:type="pct"/>
            <w:tcBorders>
              <w:top w:val="single" w:sz="4" w:space="0" w:color="auto"/>
              <w:left w:val="single" w:sz="4" w:space="0" w:color="auto"/>
              <w:bottom w:val="single" w:sz="4" w:space="0" w:color="auto"/>
              <w:right w:val="single" w:sz="4" w:space="0" w:color="auto"/>
            </w:tcBorders>
            <w:vAlign w:val="center"/>
            <w:hideMark/>
          </w:tcPr>
          <w:p w:rsidR="006335C4" w:rsidRPr="006335C4" w:rsidRDefault="006335C4" w:rsidP="00E854D6">
            <w:pPr>
              <w:jc w:val="both"/>
              <w:rPr>
                <w:rFonts w:asciiTheme="minorHAnsi" w:hAnsiTheme="minorHAnsi"/>
                <w:color w:val="000000"/>
                <w:sz w:val="16"/>
                <w:szCs w:val="16"/>
              </w:rPr>
            </w:pPr>
            <w:r w:rsidRPr="006335C4">
              <w:rPr>
                <w:rFonts w:asciiTheme="minorHAnsi" w:hAnsiTheme="minorHAnsi"/>
                <w:color w:val="000000"/>
                <w:sz w:val="16"/>
                <w:szCs w:val="16"/>
              </w:rPr>
              <w:t>PÓLIZA DE RESPONSABILIDAD CIVIL PATRIMONIAL DE ENTE PÚBLICO DE “LA COMISIÓN”</w:t>
            </w:r>
          </w:p>
        </w:tc>
        <w:tc>
          <w:tcPr>
            <w:tcW w:w="678" w:type="pct"/>
            <w:vMerge/>
            <w:tcBorders>
              <w:top w:val="single" w:sz="4" w:space="0" w:color="auto"/>
              <w:left w:val="single" w:sz="4" w:space="0" w:color="auto"/>
              <w:bottom w:val="single" w:sz="4" w:space="0" w:color="auto"/>
              <w:right w:val="single" w:sz="4" w:space="0" w:color="auto"/>
            </w:tcBorders>
            <w:vAlign w:val="center"/>
            <w:hideMark/>
          </w:tcPr>
          <w:p w:rsidR="006335C4" w:rsidRPr="006335C4" w:rsidRDefault="006335C4" w:rsidP="00E854D6">
            <w:pPr>
              <w:rPr>
                <w:rFonts w:asciiTheme="minorHAnsi" w:hAnsiTheme="minorHAnsi"/>
                <w:color w:val="000000"/>
                <w:sz w:val="16"/>
                <w:szCs w:val="16"/>
              </w:rPr>
            </w:pPr>
          </w:p>
        </w:tc>
      </w:tr>
      <w:tr w:rsidR="006335C4" w:rsidRPr="006335C4" w:rsidTr="00E854D6">
        <w:trPr>
          <w:trHeight w:val="427"/>
          <w:jc w:val="center"/>
        </w:trPr>
        <w:tc>
          <w:tcPr>
            <w:tcW w:w="523" w:type="pct"/>
            <w:tcBorders>
              <w:top w:val="single" w:sz="4" w:space="0" w:color="auto"/>
              <w:left w:val="single" w:sz="4" w:space="0" w:color="auto"/>
              <w:bottom w:val="single" w:sz="4" w:space="0" w:color="auto"/>
              <w:right w:val="single" w:sz="4" w:space="0" w:color="auto"/>
            </w:tcBorders>
            <w:vAlign w:val="center"/>
          </w:tcPr>
          <w:p w:rsidR="006335C4" w:rsidRPr="006335C4" w:rsidRDefault="006335C4" w:rsidP="00E854D6">
            <w:pPr>
              <w:jc w:val="center"/>
              <w:rPr>
                <w:rFonts w:asciiTheme="minorHAnsi" w:hAnsiTheme="minorHAnsi"/>
                <w:color w:val="000000"/>
                <w:szCs w:val="16"/>
              </w:rPr>
            </w:pPr>
            <w:r w:rsidRPr="006335C4">
              <w:rPr>
                <w:rFonts w:asciiTheme="minorHAnsi" w:hAnsiTheme="minorHAnsi"/>
                <w:color w:val="000000"/>
                <w:szCs w:val="16"/>
              </w:rPr>
              <w:t>4</w:t>
            </w:r>
          </w:p>
        </w:tc>
        <w:tc>
          <w:tcPr>
            <w:tcW w:w="3800" w:type="pct"/>
            <w:tcBorders>
              <w:top w:val="single" w:sz="4" w:space="0" w:color="auto"/>
              <w:left w:val="single" w:sz="4" w:space="0" w:color="auto"/>
              <w:bottom w:val="single" w:sz="4" w:space="0" w:color="auto"/>
              <w:right w:val="single" w:sz="4" w:space="0" w:color="auto"/>
            </w:tcBorders>
            <w:vAlign w:val="center"/>
          </w:tcPr>
          <w:p w:rsidR="006335C4" w:rsidRPr="006335C4" w:rsidRDefault="006335C4" w:rsidP="00E854D6">
            <w:pPr>
              <w:jc w:val="both"/>
              <w:rPr>
                <w:rFonts w:asciiTheme="minorHAnsi" w:hAnsiTheme="minorHAnsi"/>
                <w:color w:val="000000"/>
                <w:sz w:val="16"/>
                <w:szCs w:val="16"/>
              </w:rPr>
            </w:pPr>
            <w:r w:rsidRPr="006335C4">
              <w:rPr>
                <w:rFonts w:asciiTheme="minorHAnsi" w:hAnsiTheme="minorHAnsi"/>
                <w:color w:val="000000"/>
                <w:sz w:val="16"/>
                <w:szCs w:val="16"/>
              </w:rPr>
              <w:t>POLIZA DE RESPONSABILIDAD CIVIL PARA SERVIDORES PÚBLICOS DE “LA COMISIÓN”</w:t>
            </w:r>
          </w:p>
        </w:tc>
        <w:tc>
          <w:tcPr>
            <w:tcW w:w="678" w:type="pct"/>
            <w:vMerge/>
            <w:tcBorders>
              <w:top w:val="single" w:sz="4" w:space="0" w:color="auto"/>
              <w:left w:val="single" w:sz="4" w:space="0" w:color="auto"/>
              <w:bottom w:val="single" w:sz="4" w:space="0" w:color="auto"/>
              <w:right w:val="single" w:sz="4" w:space="0" w:color="auto"/>
            </w:tcBorders>
            <w:vAlign w:val="center"/>
          </w:tcPr>
          <w:p w:rsidR="006335C4" w:rsidRPr="006335C4" w:rsidRDefault="006335C4" w:rsidP="00E854D6">
            <w:pPr>
              <w:rPr>
                <w:rFonts w:asciiTheme="minorHAnsi" w:hAnsiTheme="minorHAnsi"/>
                <w:color w:val="000000"/>
                <w:sz w:val="16"/>
                <w:szCs w:val="16"/>
              </w:rPr>
            </w:pPr>
          </w:p>
        </w:tc>
      </w:tr>
    </w:tbl>
    <w:p w:rsidR="006335C4" w:rsidRDefault="006335C4" w:rsidP="006335C4">
      <w:pPr>
        <w:jc w:val="both"/>
        <w:rPr>
          <w:rFonts w:ascii="Arial Narrow" w:hAnsi="Arial Narrow" w:cs="Arial"/>
          <w:b/>
          <w:bCs/>
          <w:sz w:val="16"/>
          <w:szCs w:val="16"/>
        </w:rPr>
      </w:pPr>
    </w:p>
    <w:p w:rsidR="006335C4" w:rsidRPr="006335C4" w:rsidRDefault="006335C4" w:rsidP="006335C4">
      <w:pPr>
        <w:jc w:val="both"/>
        <w:rPr>
          <w:rFonts w:ascii="Arial Narrow" w:hAnsi="Arial Narrow" w:cs="Arial"/>
          <w:b/>
          <w:bCs/>
          <w:sz w:val="12"/>
          <w:szCs w:val="12"/>
        </w:rPr>
      </w:pPr>
    </w:p>
    <w:tbl>
      <w:tblPr>
        <w:tblStyle w:val="Tablaconcuadrcula"/>
        <w:tblW w:w="9214" w:type="dxa"/>
        <w:tblInd w:w="250" w:type="dxa"/>
        <w:tblLook w:val="04A0" w:firstRow="1" w:lastRow="0" w:firstColumn="1" w:lastColumn="0" w:noHBand="0" w:noVBand="1"/>
      </w:tblPr>
      <w:tblGrid>
        <w:gridCol w:w="9214"/>
      </w:tblGrid>
      <w:tr w:rsidR="006335C4" w:rsidRPr="00573BA3" w:rsidTr="00E854D6">
        <w:trPr>
          <w:trHeight w:val="225"/>
        </w:trPr>
        <w:tc>
          <w:tcPr>
            <w:tcW w:w="9214" w:type="dxa"/>
            <w:shd w:val="clear" w:color="auto" w:fill="7030A0"/>
            <w:vAlign w:val="center"/>
          </w:tcPr>
          <w:p w:rsidR="006335C4" w:rsidRPr="00573BA3" w:rsidRDefault="006335C4" w:rsidP="00E854D6">
            <w:pPr>
              <w:jc w:val="center"/>
              <w:rPr>
                <w:rFonts w:ascii="Arial Narrow" w:hAnsi="Arial Narrow" w:cs="Arial"/>
                <w:b/>
                <w:color w:val="FFFFFF" w:themeColor="background1"/>
              </w:rPr>
            </w:pPr>
            <w:r w:rsidRPr="00573BA3">
              <w:rPr>
                <w:rFonts w:ascii="Arial Narrow" w:hAnsi="Arial Narrow" w:cs="Arial"/>
                <w:b/>
                <w:color w:val="FFFFFF" w:themeColor="background1"/>
              </w:rPr>
              <w:t>Numeral #1: PÓLIZA DE SEGURO PAQUETE EMPRESARIAL</w:t>
            </w:r>
          </w:p>
        </w:tc>
      </w:tr>
    </w:tbl>
    <w:p w:rsidR="006335C4" w:rsidRPr="00137952" w:rsidRDefault="006335C4" w:rsidP="006335C4">
      <w:pPr>
        <w:jc w:val="center"/>
        <w:rPr>
          <w:rFonts w:ascii="Arial Narrow" w:hAnsi="Arial Narrow" w:cs="Arial"/>
          <w:b/>
          <w:sz w:val="18"/>
          <w:szCs w:val="16"/>
        </w:rPr>
      </w:pPr>
    </w:p>
    <w:p w:rsidR="006335C4" w:rsidRPr="001A2A31" w:rsidRDefault="006335C4" w:rsidP="006335C4">
      <w:pPr>
        <w:jc w:val="both"/>
        <w:rPr>
          <w:rFonts w:ascii="Arial Narrow" w:hAnsi="Arial Narrow" w:cs="Arial"/>
          <w:b/>
          <w:sz w:val="16"/>
          <w:szCs w:val="16"/>
        </w:rPr>
      </w:pPr>
    </w:p>
    <w:p w:rsidR="006335C4" w:rsidRPr="006335C4" w:rsidRDefault="006335C4" w:rsidP="00167003">
      <w:pPr>
        <w:pStyle w:val="Prrafodelista"/>
        <w:numPr>
          <w:ilvl w:val="2"/>
          <w:numId w:val="90"/>
        </w:numPr>
        <w:spacing w:after="0" w:line="240" w:lineRule="auto"/>
        <w:jc w:val="both"/>
        <w:rPr>
          <w:rFonts w:asciiTheme="minorHAnsi" w:hAnsiTheme="minorHAnsi" w:cs="Arial"/>
          <w:b/>
          <w:sz w:val="20"/>
          <w:szCs w:val="20"/>
          <w:lang w:val="es-ES_tradnl"/>
        </w:rPr>
      </w:pPr>
      <w:r w:rsidRPr="006335C4">
        <w:rPr>
          <w:rFonts w:asciiTheme="minorHAnsi" w:hAnsiTheme="minorHAnsi" w:cs="Arial"/>
          <w:b/>
          <w:sz w:val="20"/>
          <w:szCs w:val="20"/>
          <w:lang w:val="es-ES_tradnl"/>
        </w:rPr>
        <w:t>SEGURO DE TODO RIESGO EMPRESARIAL.</w:t>
      </w:r>
    </w:p>
    <w:p w:rsidR="006335C4" w:rsidRPr="006335C4" w:rsidRDefault="006335C4" w:rsidP="00167003">
      <w:pPr>
        <w:pStyle w:val="Prrafodelista"/>
        <w:numPr>
          <w:ilvl w:val="3"/>
          <w:numId w:val="90"/>
        </w:numPr>
        <w:spacing w:after="0" w:line="240" w:lineRule="auto"/>
        <w:jc w:val="both"/>
        <w:rPr>
          <w:rFonts w:asciiTheme="minorHAnsi" w:hAnsiTheme="minorHAnsi" w:cs="Arial"/>
          <w:b/>
          <w:sz w:val="20"/>
          <w:szCs w:val="20"/>
          <w:lang w:val="es-ES_tradnl"/>
        </w:rPr>
      </w:pPr>
      <w:r w:rsidRPr="006335C4">
        <w:rPr>
          <w:rFonts w:asciiTheme="minorHAnsi" w:hAnsiTheme="minorHAnsi" w:cs="Arial"/>
          <w:b/>
          <w:sz w:val="20"/>
          <w:szCs w:val="20"/>
          <w:lang w:val="es-ES_tradnl"/>
        </w:rPr>
        <w:t>INCENDIO: EDIFICIOS Y CONTENIDOS</w:t>
      </w:r>
    </w:p>
    <w:p w:rsidR="006335C4" w:rsidRDefault="006335C4" w:rsidP="006335C4">
      <w:pPr>
        <w:jc w:val="both"/>
        <w:rPr>
          <w:rFonts w:asciiTheme="minorHAnsi" w:hAnsiTheme="minorHAnsi" w:cs="Arial"/>
          <w:b/>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6335C4" w:rsidRDefault="006335C4" w:rsidP="00167003">
      <w:pPr>
        <w:numPr>
          <w:ilvl w:val="0"/>
          <w:numId w:val="23"/>
        </w:numPr>
        <w:jc w:val="both"/>
        <w:rPr>
          <w:rFonts w:asciiTheme="minorHAnsi" w:hAnsiTheme="minorHAnsi" w:cs="Arial"/>
        </w:rPr>
      </w:pPr>
      <w:r w:rsidRPr="006335C4">
        <w:rPr>
          <w:rFonts w:asciiTheme="minorHAnsi" w:hAnsiTheme="minorHAnsi" w:cs="Arial"/>
        </w:rPr>
        <w:t>Todos aquellos inmuebles propios de la Comisión Estatal de Servicios Públicos de Tijuana y aquellos que estén bajo la responsabilidad, cuidado, custodia y/o control ya sea en arrendamiento, comodato, usufructo o cualquier otro acto jurídico.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6335C4" w:rsidRPr="006335C4" w:rsidRDefault="006335C4" w:rsidP="00167003">
      <w:pPr>
        <w:numPr>
          <w:ilvl w:val="0"/>
          <w:numId w:val="23"/>
        </w:numPr>
        <w:jc w:val="both"/>
        <w:rPr>
          <w:rFonts w:asciiTheme="minorHAnsi" w:hAnsiTheme="minorHAnsi" w:cs="Arial"/>
        </w:rPr>
      </w:pPr>
      <w:r w:rsidRPr="006335C4">
        <w:rPr>
          <w:rFonts w:asciiTheme="minorHAnsi" w:hAnsiTheme="minorHAnsi" w:cs="Arial"/>
        </w:rPr>
        <w:t>Contenidos propios o no propios de la Comisión Estatal de Servicios Públicos de Tijuana que estén bajo la responsabilidad, cuidado, custodia y/o control.</w:t>
      </w:r>
    </w:p>
    <w:p w:rsidR="006335C4" w:rsidRPr="006335C4" w:rsidRDefault="006335C4" w:rsidP="00167003">
      <w:pPr>
        <w:numPr>
          <w:ilvl w:val="0"/>
          <w:numId w:val="23"/>
        </w:numPr>
        <w:jc w:val="both"/>
        <w:rPr>
          <w:rFonts w:asciiTheme="minorHAnsi" w:hAnsiTheme="minorHAnsi" w:cs="Arial"/>
        </w:rPr>
      </w:pPr>
      <w:r w:rsidRPr="006335C4">
        <w:rPr>
          <w:rFonts w:asciiTheme="minorHAnsi" w:hAnsiTheme="minorHAnsi" w:cs="Arial"/>
        </w:rPr>
        <w:t>Edificios o construcción: remodelación, montaje o cualquier obra similar.</w:t>
      </w:r>
    </w:p>
    <w:p w:rsidR="006335C4" w:rsidRPr="006335C4" w:rsidRDefault="006335C4" w:rsidP="00167003">
      <w:pPr>
        <w:numPr>
          <w:ilvl w:val="0"/>
          <w:numId w:val="23"/>
        </w:numPr>
        <w:jc w:val="both"/>
        <w:rPr>
          <w:rFonts w:asciiTheme="minorHAnsi" w:hAnsiTheme="minorHAnsi" w:cs="Arial"/>
        </w:rPr>
      </w:pPr>
      <w:r w:rsidRPr="006335C4">
        <w:rPr>
          <w:rFonts w:asciiTheme="minorHAnsi" w:hAnsiTheme="minorHAnsi" w:cs="Arial"/>
        </w:rPr>
        <w:t>Construcciones separadas de los Inmuebles tales como bardas, muros de contención, banquetas, jardineras, escaleras exteriores, caminos interiores, cuartos de servicios, cuartos de máquinas y similares.</w:t>
      </w:r>
    </w:p>
    <w:p w:rsidR="006335C4" w:rsidRPr="006335C4" w:rsidRDefault="006335C4" w:rsidP="00167003">
      <w:pPr>
        <w:numPr>
          <w:ilvl w:val="0"/>
          <w:numId w:val="23"/>
        </w:numPr>
        <w:jc w:val="both"/>
        <w:rPr>
          <w:rFonts w:asciiTheme="minorHAnsi" w:hAnsiTheme="minorHAnsi" w:cs="Arial"/>
        </w:rPr>
      </w:pPr>
      <w:r w:rsidRPr="006335C4">
        <w:rPr>
          <w:rFonts w:asciiTheme="minorHAnsi" w:hAnsiTheme="minorHAnsi" w:cs="Arial"/>
        </w:rPr>
        <w:t>Así mismo se cubren todos y cada uno de los equipos y maquinarias antes descritos que por su naturaleza, resguardo y operación se localicen en sótanos o construcciones que se encuentren por debajo del subsuelo o cimientos.</w:t>
      </w:r>
    </w:p>
    <w:p w:rsidR="006335C4" w:rsidRPr="006335C4" w:rsidRDefault="006335C4" w:rsidP="00167003">
      <w:pPr>
        <w:numPr>
          <w:ilvl w:val="0"/>
          <w:numId w:val="23"/>
        </w:numPr>
        <w:jc w:val="both"/>
        <w:rPr>
          <w:rFonts w:asciiTheme="minorHAnsi" w:hAnsiTheme="minorHAnsi" w:cs="Arial"/>
        </w:rPr>
      </w:pPr>
      <w:r w:rsidRPr="006335C4">
        <w:rPr>
          <w:rFonts w:asciiTheme="minorHAnsi" w:hAnsiTheme="minorHAnsi" w:cs="Arial"/>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6335C4" w:rsidRPr="006335C4" w:rsidRDefault="006335C4" w:rsidP="006335C4">
      <w:pPr>
        <w:ind w:left="709"/>
        <w:jc w:val="both"/>
        <w:rPr>
          <w:rFonts w:asciiTheme="minorHAnsi" w:hAnsiTheme="minorHAnsi" w:cs="Arial"/>
        </w:rPr>
      </w:pPr>
      <w:r w:rsidRPr="006335C4">
        <w:rPr>
          <w:rFonts w:asciiTheme="minorHAnsi" w:hAnsiTheme="minorHAnsi" w:cs="Arial"/>
        </w:rPr>
        <w:t>Uso de los bienes: Oficinas Administrativas y de recaudación propias de la Comisión Estatal de Servicios Públicos de Tijuana.</w:t>
      </w:r>
    </w:p>
    <w:p w:rsidR="006335C4" w:rsidRPr="006335C4"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r w:rsidRPr="006335C4">
        <w:rPr>
          <w:rFonts w:asciiTheme="minorHAnsi" w:hAnsiTheme="minorHAnsi" w:cs="Arial"/>
          <w:b/>
        </w:rPr>
        <w:tab/>
      </w:r>
    </w:p>
    <w:p w:rsidR="006335C4" w:rsidRPr="006335C4" w:rsidRDefault="006335C4" w:rsidP="006335C4">
      <w:pPr>
        <w:jc w:val="both"/>
        <w:rPr>
          <w:rFonts w:asciiTheme="minorHAnsi" w:hAnsiTheme="minorHAnsi" w:cs="Arial"/>
          <w:b/>
          <w:sz w:val="12"/>
          <w:szCs w:val="12"/>
        </w:rPr>
      </w:pPr>
    </w:p>
    <w:p w:rsidR="006335C4" w:rsidRPr="006335C4" w:rsidRDefault="006335C4" w:rsidP="006335C4">
      <w:pPr>
        <w:ind w:left="709"/>
        <w:jc w:val="both"/>
        <w:rPr>
          <w:rFonts w:asciiTheme="minorHAnsi" w:hAnsiTheme="minorHAnsi" w:cs="Arial"/>
        </w:rPr>
      </w:pPr>
      <w:r w:rsidRPr="006335C4">
        <w:rPr>
          <w:rFonts w:asciiTheme="minorHAnsi" w:hAnsiTheme="minorHAnsi" w:cs="Arial"/>
        </w:rPr>
        <w:t xml:space="preserve">A todo riesgo, </w:t>
      </w:r>
      <w:r w:rsidRPr="006335C4">
        <w:rPr>
          <w:rFonts w:asciiTheme="minorHAnsi" w:hAnsiTheme="minorHAnsi" w:cs="Tahoma"/>
        </w:rPr>
        <w:t>“LA COMPAÑÍA DE SEGUROS”</w:t>
      </w:r>
      <w:r w:rsidRPr="006335C4">
        <w:rPr>
          <w:rFonts w:asciiTheme="minorHAnsi" w:hAnsiTheme="minorHAnsi" w:cs="Arial"/>
        </w:rPr>
        <w:t xml:space="preserve">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6335C4">
        <w:rPr>
          <w:rFonts w:asciiTheme="minorHAnsi" w:hAnsiTheme="minorHAnsi" w:cs="Arial"/>
        </w:rPr>
        <w:t>ha</w:t>
      </w:r>
      <w:proofErr w:type="spellEnd"/>
      <w:r w:rsidRPr="006335C4">
        <w:rPr>
          <w:rFonts w:asciiTheme="minorHAnsi" w:hAnsiTheme="minorHAnsi" w:cs="Arial"/>
        </w:rPr>
        <w:t>:</w:t>
      </w:r>
    </w:p>
    <w:p w:rsidR="006335C4" w:rsidRPr="006335C4" w:rsidRDefault="006335C4" w:rsidP="006335C4">
      <w:pPr>
        <w:ind w:left="709"/>
        <w:jc w:val="both"/>
        <w:rPr>
          <w:rFonts w:asciiTheme="minorHAnsi" w:hAnsiTheme="minorHAnsi" w:cs="Arial"/>
          <w:sz w:val="12"/>
          <w:szCs w:val="12"/>
        </w:rPr>
      </w:pPr>
    </w:p>
    <w:p w:rsidR="006335C4" w:rsidRPr="006335C4" w:rsidRDefault="006335C4" w:rsidP="00167003">
      <w:pPr>
        <w:numPr>
          <w:ilvl w:val="0"/>
          <w:numId w:val="24"/>
        </w:numPr>
        <w:jc w:val="both"/>
        <w:rPr>
          <w:rFonts w:asciiTheme="minorHAnsi" w:hAnsiTheme="minorHAnsi" w:cs="Arial"/>
        </w:rPr>
      </w:pPr>
      <w:r w:rsidRPr="006335C4">
        <w:rPr>
          <w:rFonts w:asciiTheme="minorHAnsi" w:hAnsiTheme="minorHAnsi" w:cs="Arial"/>
        </w:rPr>
        <w:lastRenderedPageBreak/>
        <w:t>Incendio y/o rayo.</w:t>
      </w:r>
    </w:p>
    <w:p w:rsidR="006335C4" w:rsidRPr="006335C4" w:rsidRDefault="006335C4" w:rsidP="00167003">
      <w:pPr>
        <w:numPr>
          <w:ilvl w:val="0"/>
          <w:numId w:val="24"/>
        </w:numPr>
        <w:jc w:val="both"/>
        <w:rPr>
          <w:rFonts w:asciiTheme="minorHAnsi" w:hAnsiTheme="minorHAnsi" w:cs="Arial"/>
        </w:rPr>
      </w:pPr>
      <w:r w:rsidRPr="006335C4">
        <w:rPr>
          <w:rFonts w:asciiTheme="minorHAnsi" w:hAnsiTheme="minorHAnsi" w:cs="Arial"/>
        </w:rPr>
        <w:t>Explosión.</w:t>
      </w:r>
    </w:p>
    <w:p w:rsidR="006335C4" w:rsidRPr="006335C4" w:rsidRDefault="006335C4" w:rsidP="00167003">
      <w:pPr>
        <w:numPr>
          <w:ilvl w:val="0"/>
          <w:numId w:val="24"/>
        </w:numPr>
        <w:jc w:val="both"/>
        <w:rPr>
          <w:rFonts w:asciiTheme="minorHAnsi" w:hAnsiTheme="minorHAnsi" w:cs="Arial"/>
        </w:rPr>
      </w:pPr>
      <w:r w:rsidRPr="006335C4">
        <w:rPr>
          <w:rFonts w:asciiTheme="minorHAnsi" w:hAnsiTheme="minorHAnsi" w:cs="Arial"/>
        </w:rPr>
        <w:t>Aviones, vehículos y humo.</w:t>
      </w:r>
    </w:p>
    <w:p w:rsidR="006335C4" w:rsidRPr="006335C4" w:rsidRDefault="006335C4" w:rsidP="00167003">
      <w:pPr>
        <w:numPr>
          <w:ilvl w:val="0"/>
          <w:numId w:val="24"/>
        </w:numPr>
        <w:jc w:val="both"/>
        <w:rPr>
          <w:rFonts w:asciiTheme="minorHAnsi" w:hAnsiTheme="minorHAnsi" w:cs="Arial"/>
        </w:rPr>
      </w:pPr>
      <w:r w:rsidRPr="006335C4">
        <w:rPr>
          <w:rFonts w:asciiTheme="minorHAnsi" w:hAnsiTheme="minorHAnsi" w:cs="Arial"/>
        </w:rPr>
        <w:t>Huelgas y alborotos populares.</w:t>
      </w:r>
    </w:p>
    <w:p w:rsidR="006335C4" w:rsidRPr="006335C4" w:rsidRDefault="006335C4" w:rsidP="00167003">
      <w:pPr>
        <w:numPr>
          <w:ilvl w:val="0"/>
          <w:numId w:val="24"/>
        </w:numPr>
        <w:jc w:val="both"/>
        <w:rPr>
          <w:rFonts w:asciiTheme="minorHAnsi" w:hAnsiTheme="minorHAnsi" w:cs="Arial"/>
        </w:rPr>
      </w:pPr>
      <w:r w:rsidRPr="006335C4">
        <w:rPr>
          <w:rFonts w:asciiTheme="minorHAnsi" w:hAnsiTheme="minorHAnsi" w:cs="Arial"/>
        </w:rPr>
        <w:t>Derrame de equipos de protección contra incendio.</w:t>
      </w:r>
    </w:p>
    <w:p w:rsidR="006335C4" w:rsidRPr="006335C4" w:rsidRDefault="006335C4" w:rsidP="00167003">
      <w:pPr>
        <w:numPr>
          <w:ilvl w:val="0"/>
          <w:numId w:val="24"/>
        </w:numPr>
        <w:jc w:val="both"/>
        <w:rPr>
          <w:rFonts w:asciiTheme="minorHAnsi" w:hAnsiTheme="minorHAnsi" w:cs="Arial"/>
        </w:rPr>
      </w:pPr>
      <w:r w:rsidRPr="006335C4">
        <w:rPr>
          <w:rFonts w:asciiTheme="minorHAnsi" w:hAnsiTheme="minorHAnsi" w:cs="Arial"/>
        </w:rPr>
        <w:t>Caída de árboles.</w:t>
      </w:r>
    </w:p>
    <w:p w:rsidR="006335C4" w:rsidRPr="006335C4"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1.1.1.2. TERREMOTO Y ERUPCIÓN VOLCÁNICA: EDIFICIOS Y CONTENIDOS</w:t>
      </w: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A todo riesgo, </w:t>
      </w:r>
      <w:r w:rsidRPr="006335C4">
        <w:rPr>
          <w:rFonts w:asciiTheme="minorHAnsi" w:hAnsiTheme="minorHAnsi" w:cs="Tahoma"/>
        </w:rPr>
        <w:t xml:space="preserve">“LA COMPAÑÍA DE SEGUROS” </w:t>
      </w:r>
      <w:r w:rsidRPr="006335C4">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6335C4">
        <w:rPr>
          <w:rFonts w:asciiTheme="minorHAnsi" w:hAnsiTheme="minorHAnsi" w:cs="Arial"/>
        </w:rPr>
        <w:t>ha</w:t>
      </w:r>
      <w:proofErr w:type="spellEnd"/>
      <w:r w:rsidRPr="006335C4">
        <w:rPr>
          <w:rFonts w:asciiTheme="minorHAnsi" w:hAnsiTheme="minorHAnsi" w:cs="Arial"/>
        </w:rPr>
        <w:t>:</w:t>
      </w:r>
    </w:p>
    <w:p w:rsidR="006335C4" w:rsidRPr="006335C4" w:rsidRDefault="006335C4" w:rsidP="00167003">
      <w:pPr>
        <w:numPr>
          <w:ilvl w:val="0"/>
          <w:numId w:val="37"/>
        </w:numPr>
        <w:jc w:val="both"/>
        <w:rPr>
          <w:rFonts w:asciiTheme="minorHAnsi" w:hAnsiTheme="minorHAnsi" w:cs="Arial"/>
        </w:rPr>
      </w:pPr>
      <w:r w:rsidRPr="006335C4">
        <w:rPr>
          <w:rFonts w:asciiTheme="minorHAnsi" w:hAnsiTheme="minorHAnsi" w:cs="Arial"/>
        </w:rPr>
        <w:t>Terremoto y/o erupción volcánica</w:t>
      </w:r>
    </w:p>
    <w:p w:rsidR="006335C4" w:rsidRPr="006335C4"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1.1.1.3. FENÓMENOS HIDROMETEOROLÓGICOS: EDIFICIOS Y CONTENIDOS</w:t>
      </w: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A todo riesgo, </w:t>
      </w:r>
      <w:r w:rsidRPr="006335C4">
        <w:rPr>
          <w:rFonts w:asciiTheme="minorHAnsi" w:hAnsiTheme="minorHAnsi" w:cs="Tahoma"/>
        </w:rPr>
        <w:t xml:space="preserve">“LA COMPAÑÍA DE SEGUROS” </w:t>
      </w:r>
      <w:r w:rsidRPr="006335C4">
        <w:rPr>
          <w:rFonts w:asciiTheme="minorHAnsi" w:hAnsiTheme="minorHAnsi" w:cs="Arial"/>
        </w:rPr>
        <w:t>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6335C4" w:rsidRPr="006335C4" w:rsidRDefault="006335C4" w:rsidP="00167003">
      <w:pPr>
        <w:numPr>
          <w:ilvl w:val="0"/>
          <w:numId w:val="38"/>
        </w:numPr>
        <w:jc w:val="both"/>
        <w:rPr>
          <w:rFonts w:asciiTheme="minorHAnsi" w:hAnsiTheme="minorHAnsi" w:cs="Arial"/>
        </w:rPr>
      </w:pPr>
      <w:r w:rsidRPr="006335C4">
        <w:rPr>
          <w:rFonts w:asciiTheme="minorHAnsi" w:hAnsiTheme="minorHAnsi" w:cs="Arial"/>
        </w:rPr>
        <w:t>Avalanchas de lodo.</w:t>
      </w:r>
    </w:p>
    <w:p w:rsidR="006335C4" w:rsidRPr="006335C4" w:rsidRDefault="006335C4" w:rsidP="00167003">
      <w:pPr>
        <w:numPr>
          <w:ilvl w:val="0"/>
          <w:numId w:val="38"/>
        </w:numPr>
        <w:jc w:val="both"/>
        <w:rPr>
          <w:rFonts w:asciiTheme="minorHAnsi" w:hAnsiTheme="minorHAnsi" w:cs="Arial"/>
        </w:rPr>
      </w:pPr>
      <w:r w:rsidRPr="006335C4">
        <w:rPr>
          <w:rFonts w:asciiTheme="minorHAnsi" w:hAnsiTheme="minorHAnsi" w:cs="Arial"/>
        </w:rPr>
        <w:t>Granizo.</w:t>
      </w:r>
    </w:p>
    <w:p w:rsidR="006335C4" w:rsidRPr="006335C4" w:rsidRDefault="006335C4" w:rsidP="00167003">
      <w:pPr>
        <w:numPr>
          <w:ilvl w:val="0"/>
          <w:numId w:val="38"/>
        </w:numPr>
        <w:jc w:val="both"/>
        <w:rPr>
          <w:rFonts w:asciiTheme="minorHAnsi" w:hAnsiTheme="minorHAnsi" w:cs="Arial"/>
        </w:rPr>
      </w:pPr>
      <w:r w:rsidRPr="006335C4">
        <w:rPr>
          <w:rFonts w:asciiTheme="minorHAnsi" w:hAnsiTheme="minorHAnsi" w:cs="Arial"/>
        </w:rPr>
        <w:t>Helada.</w:t>
      </w:r>
    </w:p>
    <w:p w:rsidR="006335C4" w:rsidRPr="006335C4" w:rsidRDefault="006335C4" w:rsidP="00167003">
      <w:pPr>
        <w:numPr>
          <w:ilvl w:val="0"/>
          <w:numId w:val="38"/>
        </w:numPr>
        <w:jc w:val="both"/>
        <w:rPr>
          <w:rFonts w:asciiTheme="minorHAnsi" w:hAnsiTheme="minorHAnsi" w:cs="Arial"/>
        </w:rPr>
      </w:pPr>
      <w:r w:rsidRPr="006335C4">
        <w:rPr>
          <w:rFonts w:asciiTheme="minorHAnsi" w:hAnsiTheme="minorHAnsi" w:cs="Arial"/>
        </w:rPr>
        <w:t>Huracán.</w:t>
      </w:r>
    </w:p>
    <w:p w:rsidR="006335C4" w:rsidRPr="006335C4" w:rsidRDefault="006335C4" w:rsidP="00167003">
      <w:pPr>
        <w:numPr>
          <w:ilvl w:val="0"/>
          <w:numId w:val="38"/>
        </w:numPr>
        <w:jc w:val="both"/>
        <w:rPr>
          <w:rFonts w:asciiTheme="minorHAnsi" w:hAnsiTheme="minorHAnsi" w:cs="Arial"/>
        </w:rPr>
      </w:pPr>
      <w:r w:rsidRPr="006335C4">
        <w:rPr>
          <w:rFonts w:asciiTheme="minorHAnsi" w:hAnsiTheme="minorHAnsi" w:cs="Arial"/>
        </w:rPr>
        <w:t>Inundación.</w:t>
      </w:r>
    </w:p>
    <w:p w:rsidR="006335C4" w:rsidRPr="006335C4" w:rsidRDefault="006335C4" w:rsidP="00167003">
      <w:pPr>
        <w:numPr>
          <w:ilvl w:val="0"/>
          <w:numId w:val="38"/>
        </w:numPr>
        <w:jc w:val="both"/>
        <w:rPr>
          <w:rFonts w:asciiTheme="minorHAnsi" w:hAnsiTheme="minorHAnsi" w:cs="Arial"/>
        </w:rPr>
      </w:pPr>
      <w:r w:rsidRPr="006335C4">
        <w:rPr>
          <w:rFonts w:asciiTheme="minorHAnsi" w:hAnsiTheme="minorHAnsi" w:cs="Arial"/>
        </w:rPr>
        <w:t>Inundación por lluvia.</w:t>
      </w:r>
    </w:p>
    <w:p w:rsidR="006335C4" w:rsidRPr="006335C4" w:rsidRDefault="006335C4" w:rsidP="00167003">
      <w:pPr>
        <w:numPr>
          <w:ilvl w:val="0"/>
          <w:numId w:val="38"/>
        </w:numPr>
        <w:jc w:val="both"/>
        <w:rPr>
          <w:rFonts w:asciiTheme="minorHAnsi" w:hAnsiTheme="minorHAnsi" w:cs="Arial"/>
        </w:rPr>
      </w:pPr>
      <w:r w:rsidRPr="006335C4">
        <w:rPr>
          <w:rFonts w:asciiTheme="minorHAnsi" w:hAnsiTheme="minorHAnsi" w:cs="Arial"/>
        </w:rPr>
        <w:t>Marejada.</w:t>
      </w:r>
    </w:p>
    <w:p w:rsidR="006335C4" w:rsidRPr="006335C4" w:rsidRDefault="006335C4" w:rsidP="00167003">
      <w:pPr>
        <w:numPr>
          <w:ilvl w:val="0"/>
          <w:numId w:val="38"/>
        </w:numPr>
        <w:jc w:val="both"/>
        <w:rPr>
          <w:rFonts w:asciiTheme="minorHAnsi" w:hAnsiTheme="minorHAnsi" w:cs="Arial"/>
        </w:rPr>
      </w:pPr>
      <w:r w:rsidRPr="006335C4">
        <w:rPr>
          <w:rFonts w:asciiTheme="minorHAnsi" w:hAnsiTheme="minorHAnsi" w:cs="Arial"/>
        </w:rPr>
        <w:t>Golpe de mar.</w:t>
      </w:r>
    </w:p>
    <w:p w:rsidR="006335C4" w:rsidRPr="006335C4" w:rsidRDefault="006335C4" w:rsidP="00167003">
      <w:pPr>
        <w:numPr>
          <w:ilvl w:val="0"/>
          <w:numId w:val="38"/>
        </w:numPr>
        <w:jc w:val="both"/>
        <w:rPr>
          <w:rFonts w:asciiTheme="minorHAnsi" w:hAnsiTheme="minorHAnsi" w:cs="Arial"/>
        </w:rPr>
      </w:pPr>
      <w:r w:rsidRPr="006335C4">
        <w:rPr>
          <w:rFonts w:asciiTheme="minorHAnsi" w:hAnsiTheme="minorHAnsi" w:cs="Arial"/>
        </w:rPr>
        <w:t>Nevada.</w:t>
      </w:r>
    </w:p>
    <w:p w:rsidR="006335C4" w:rsidRPr="006335C4" w:rsidRDefault="006335C4" w:rsidP="00167003">
      <w:pPr>
        <w:numPr>
          <w:ilvl w:val="0"/>
          <w:numId w:val="38"/>
        </w:numPr>
        <w:jc w:val="both"/>
        <w:rPr>
          <w:rFonts w:asciiTheme="minorHAnsi" w:hAnsiTheme="minorHAnsi" w:cs="Arial"/>
        </w:rPr>
      </w:pPr>
      <w:r w:rsidRPr="006335C4">
        <w:rPr>
          <w:rFonts w:asciiTheme="minorHAnsi" w:hAnsiTheme="minorHAnsi" w:cs="Arial"/>
        </w:rPr>
        <w:t>Vientos tempestuosos.</w:t>
      </w:r>
    </w:p>
    <w:p w:rsidR="006335C4" w:rsidRPr="006335C4"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1.1.1.4. VALORES ASEGURADOS</w:t>
      </w:r>
    </w:p>
    <w:p w:rsidR="006335C4" w:rsidRPr="006335C4"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4"/>
        <w:gridCol w:w="2778"/>
      </w:tblGrid>
      <w:tr w:rsidR="006335C4" w:rsidRPr="006335C4" w:rsidTr="00E854D6">
        <w:trPr>
          <w:trHeight w:val="315"/>
        </w:trPr>
        <w:tc>
          <w:tcPr>
            <w:tcW w:w="3708"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CONSTRUCCIONES</w:t>
            </w:r>
          </w:p>
        </w:tc>
        <w:tc>
          <w:tcPr>
            <w:tcW w:w="1292"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r>
      <w:tr w:rsidR="006335C4" w:rsidRPr="006335C4" w:rsidTr="00E854D6">
        <w:trPr>
          <w:trHeight w:val="620"/>
        </w:trPr>
        <w:tc>
          <w:tcPr>
            <w:tcW w:w="3708"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A)    </w:t>
            </w:r>
            <w:r w:rsidRPr="006335C4">
              <w:rPr>
                <w:rFonts w:asciiTheme="minorHAnsi" w:hAnsiTheme="minorHAnsi" w:cs="Arial"/>
                <w:bCs/>
              </w:rPr>
              <w:t>EDIFICIO DE OFICINAS CENTRALES (Oficinas administrativas) que consta de planta Baja y Piso Alto con entrepiso de concreto estructura metálica y techos de lámina y muros mixtos de block 30% y tabla roca 70%. (02PROPIO)</w:t>
            </w:r>
          </w:p>
        </w:tc>
        <w:tc>
          <w:tcPr>
            <w:tcW w:w="129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16’249,407.90</w:t>
            </w:r>
          </w:p>
        </w:tc>
      </w:tr>
      <w:tr w:rsidR="006335C4" w:rsidRPr="006335C4" w:rsidTr="00E854D6">
        <w:trPr>
          <w:trHeight w:val="620"/>
        </w:trPr>
        <w:tc>
          <w:tcPr>
            <w:tcW w:w="3708"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B)    </w:t>
            </w:r>
            <w:r w:rsidRPr="006335C4">
              <w:rPr>
                <w:rFonts w:asciiTheme="minorHAnsi" w:hAnsiTheme="minorHAnsi" w:cs="Arial"/>
                <w:bCs/>
              </w:rPr>
              <w:t>EDIFICIO DE XR (Oficinas administrativas) que consta de planta Baja y Piso Alto con entrepiso de concreto de estructura metálica y techos de lámina y muros de block 100%. (PROPIO)</w:t>
            </w:r>
          </w:p>
        </w:tc>
        <w:tc>
          <w:tcPr>
            <w:tcW w:w="129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28’119,410.00</w:t>
            </w:r>
          </w:p>
        </w:tc>
      </w:tr>
      <w:tr w:rsidR="006335C4" w:rsidRPr="006335C4" w:rsidTr="00E854D6">
        <w:trPr>
          <w:trHeight w:val="510"/>
        </w:trPr>
        <w:tc>
          <w:tcPr>
            <w:tcW w:w="3708"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C)    </w:t>
            </w:r>
            <w:r w:rsidRPr="006335C4">
              <w:rPr>
                <w:rFonts w:asciiTheme="minorHAnsi" w:hAnsiTheme="minorHAnsi" w:cs="Arial"/>
                <w:bCs/>
              </w:rPr>
              <w:t>EDIFICIO CAFETERIA que consta de planta Baja,  de estructura metálica y techos de lámina y muros de tabla roca. (PROPIO)</w:t>
            </w:r>
          </w:p>
        </w:tc>
        <w:tc>
          <w:tcPr>
            <w:tcW w:w="129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1’800,000.00</w:t>
            </w:r>
          </w:p>
        </w:tc>
      </w:tr>
      <w:tr w:rsidR="006335C4" w:rsidRPr="006335C4" w:rsidTr="00E854D6">
        <w:trPr>
          <w:trHeight w:val="510"/>
        </w:trPr>
        <w:tc>
          <w:tcPr>
            <w:tcW w:w="3708"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D)    </w:t>
            </w:r>
            <w:r w:rsidRPr="006335C4">
              <w:rPr>
                <w:rFonts w:asciiTheme="minorHAnsi" w:hAnsiTheme="minorHAnsi" w:cs="Arial"/>
                <w:bCs/>
              </w:rPr>
              <w:t>EDIFICIO DE GESTIÓN SOCIAL (Oficinas administrativas) que consta de planta Baja y Piso Alto 50% muro de block, 50% tabla roca, techos de madera. (PROPIO)</w:t>
            </w:r>
          </w:p>
        </w:tc>
        <w:tc>
          <w:tcPr>
            <w:tcW w:w="129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3’006,427.77</w:t>
            </w:r>
          </w:p>
        </w:tc>
      </w:tr>
      <w:tr w:rsidR="006335C4" w:rsidRPr="006335C4" w:rsidTr="00E854D6">
        <w:trPr>
          <w:trHeight w:val="510"/>
        </w:trPr>
        <w:tc>
          <w:tcPr>
            <w:tcW w:w="3708"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E)    </w:t>
            </w:r>
            <w:r w:rsidRPr="006335C4">
              <w:rPr>
                <w:rFonts w:asciiTheme="minorHAnsi" w:hAnsiTheme="minorHAnsi" w:cs="Arial"/>
                <w:bCs/>
              </w:rPr>
              <w:t>ALMACÉN BENÍTEZ (Oficinas administrativas) que consta de planta Baja de estructura de acero, techo de lámina galvanizada, muros de block y lámina de fibra de vidrio. (PROPIO)</w:t>
            </w:r>
          </w:p>
        </w:tc>
        <w:tc>
          <w:tcPr>
            <w:tcW w:w="1292" w:type="pct"/>
            <w:vMerge w:val="restar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2’939,184.00</w:t>
            </w:r>
          </w:p>
          <w:p w:rsidR="006335C4" w:rsidRPr="006335C4" w:rsidRDefault="006335C4" w:rsidP="00E854D6">
            <w:pPr>
              <w:jc w:val="both"/>
              <w:rPr>
                <w:rFonts w:asciiTheme="minorHAnsi" w:hAnsiTheme="minorHAnsi" w:cs="Arial"/>
              </w:rPr>
            </w:pPr>
          </w:p>
        </w:tc>
      </w:tr>
      <w:tr w:rsidR="006335C4" w:rsidRPr="006335C4" w:rsidTr="00E854D6">
        <w:trPr>
          <w:trHeight w:val="510"/>
        </w:trPr>
        <w:tc>
          <w:tcPr>
            <w:tcW w:w="3708"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F)    </w:t>
            </w:r>
            <w:r w:rsidRPr="006335C4">
              <w:rPr>
                <w:rFonts w:asciiTheme="minorHAnsi" w:hAnsiTheme="minorHAnsi" w:cs="Arial"/>
                <w:bCs/>
              </w:rPr>
              <w:t>BODEGA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6335C4" w:rsidRPr="006335C4" w:rsidRDefault="006335C4" w:rsidP="00E854D6">
            <w:pPr>
              <w:jc w:val="both"/>
              <w:rPr>
                <w:rFonts w:asciiTheme="minorHAnsi" w:hAnsiTheme="minorHAnsi" w:cs="Arial"/>
              </w:rPr>
            </w:pPr>
          </w:p>
        </w:tc>
      </w:tr>
      <w:tr w:rsidR="006335C4" w:rsidRPr="006335C4" w:rsidTr="00E854D6">
        <w:trPr>
          <w:trHeight w:val="510"/>
        </w:trPr>
        <w:tc>
          <w:tcPr>
            <w:tcW w:w="3708"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G)    </w:t>
            </w:r>
            <w:r w:rsidRPr="006335C4">
              <w:rPr>
                <w:rFonts w:asciiTheme="minorHAnsi" w:hAnsiTheme="minorHAnsi" w:cs="Arial"/>
                <w:bCs/>
              </w:rPr>
              <w:t>ARCHIVO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6335C4" w:rsidRPr="006335C4" w:rsidRDefault="006335C4" w:rsidP="00E854D6">
            <w:pPr>
              <w:jc w:val="both"/>
              <w:rPr>
                <w:rFonts w:asciiTheme="minorHAnsi" w:hAnsiTheme="minorHAnsi" w:cs="Arial"/>
              </w:rPr>
            </w:pPr>
          </w:p>
        </w:tc>
      </w:tr>
      <w:tr w:rsidR="006335C4" w:rsidRPr="006335C4" w:rsidTr="00E854D6">
        <w:trPr>
          <w:trHeight w:val="368"/>
        </w:trPr>
        <w:tc>
          <w:tcPr>
            <w:tcW w:w="3708"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H)    </w:t>
            </w:r>
            <w:r w:rsidRPr="006335C4">
              <w:rPr>
                <w:rFonts w:asciiTheme="minorHAnsi" w:hAnsiTheme="minorHAnsi" w:cs="Arial"/>
                <w:bCs/>
              </w:rPr>
              <w:t>RECAUDADORA EL FLORIDO (PROPIO)</w:t>
            </w:r>
          </w:p>
        </w:tc>
        <w:tc>
          <w:tcPr>
            <w:tcW w:w="129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896,000.00               </w:t>
            </w:r>
          </w:p>
        </w:tc>
      </w:tr>
      <w:tr w:rsidR="006335C4" w:rsidRPr="006335C4" w:rsidTr="00E854D6">
        <w:trPr>
          <w:trHeight w:val="350"/>
        </w:trPr>
        <w:tc>
          <w:tcPr>
            <w:tcW w:w="3708"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I)    </w:t>
            </w:r>
            <w:r w:rsidRPr="006335C4">
              <w:rPr>
                <w:rFonts w:asciiTheme="minorHAnsi" w:hAnsiTheme="minorHAnsi" w:cs="Arial"/>
                <w:bCs/>
              </w:rPr>
              <w:t xml:space="preserve">CASETA MOVIL “I” que consta de  aluminio, madera, </w:t>
            </w:r>
            <w:proofErr w:type="spellStart"/>
            <w:r w:rsidRPr="006335C4">
              <w:rPr>
                <w:rFonts w:asciiTheme="minorHAnsi" w:hAnsiTheme="minorHAnsi" w:cs="Arial"/>
                <w:bCs/>
              </w:rPr>
              <w:t>mdf</w:t>
            </w:r>
            <w:proofErr w:type="spellEnd"/>
            <w:r w:rsidRPr="006335C4">
              <w:rPr>
                <w:rFonts w:asciiTheme="minorHAnsi" w:hAnsiTheme="minorHAnsi" w:cs="Arial"/>
                <w:bCs/>
              </w:rPr>
              <w:t xml:space="preserve"> y aluminio. (PROPIO)</w:t>
            </w:r>
          </w:p>
        </w:tc>
        <w:tc>
          <w:tcPr>
            <w:tcW w:w="129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479,665.00</w:t>
            </w:r>
          </w:p>
        </w:tc>
      </w:tr>
      <w:tr w:rsidR="006335C4" w:rsidRPr="006335C4" w:rsidTr="00E854D6">
        <w:trPr>
          <w:trHeight w:val="350"/>
        </w:trPr>
        <w:tc>
          <w:tcPr>
            <w:tcW w:w="3708" w:type="pct"/>
            <w:shd w:val="clear" w:color="auto" w:fill="auto"/>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rPr>
              <w:lastRenderedPageBreak/>
              <w:t xml:space="preserve">J)    </w:t>
            </w:r>
            <w:r w:rsidRPr="006335C4">
              <w:rPr>
                <w:rFonts w:asciiTheme="minorHAnsi" w:hAnsiTheme="minorHAnsi" w:cs="Arial"/>
                <w:bCs/>
              </w:rPr>
              <w:t xml:space="preserve">CASETA MOVIL “O”  que consta de  aluminio, madera, </w:t>
            </w:r>
            <w:proofErr w:type="spellStart"/>
            <w:r w:rsidRPr="006335C4">
              <w:rPr>
                <w:rFonts w:asciiTheme="minorHAnsi" w:hAnsiTheme="minorHAnsi" w:cs="Arial"/>
                <w:bCs/>
              </w:rPr>
              <w:t>mdf</w:t>
            </w:r>
            <w:proofErr w:type="spellEnd"/>
            <w:r w:rsidRPr="006335C4">
              <w:rPr>
                <w:rFonts w:asciiTheme="minorHAnsi" w:hAnsiTheme="minorHAnsi" w:cs="Arial"/>
                <w:bCs/>
              </w:rPr>
              <w:t xml:space="preserve"> y aluminio. (PROPIO) </w:t>
            </w:r>
          </w:p>
        </w:tc>
        <w:tc>
          <w:tcPr>
            <w:tcW w:w="129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60,000.00</w:t>
            </w:r>
          </w:p>
        </w:tc>
      </w:tr>
      <w:tr w:rsidR="006335C4" w:rsidRPr="006335C4" w:rsidTr="00E854D6">
        <w:trPr>
          <w:trHeight w:val="350"/>
        </w:trPr>
        <w:tc>
          <w:tcPr>
            <w:tcW w:w="3708" w:type="pct"/>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Cs/>
                <w:lang w:val="es-ES"/>
              </w:rPr>
              <w:t>K</w:t>
            </w:r>
            <w:r w:rsidRPr="006335C4">
              <w:rPr>
                <w:rFonts w:asciiTheme="minorHAnsi" w:hAnsiTheme="minorHAnsi" w:cs="Arial"/>
                <w:bCs/>
              </w:rPr>
              <w:t xml:space="preserve">)    CASETA MOVIL “U”  que consta de  aluminio, madera, </w:t>
            </w:r>
            <w:proofErr w:type="spellStart"/>
            <w:r w:rsidRPr="006335C4">
              <w:rPr>
                <w:rFonts w:asciiTheme="minorHAnsi" w:hAnsiTheme="minorHAnsi" w:cs="Arial"/>
                <w:bCs/>
              </w:rPr>
              <w:t>mdf</w:t>
            </w:r>
            <w:proofErr w:type="spellEnd"/>
            <w:r w:rsidRPr="006335C4">
              <w:rPr>
                <w:rFonts w:asciiTheme="minorHAnsi" w:hAnsiTheme="minorHAnsi" w:cs="Arial"/>
                <w:bCs/>
              </w:rPr>
              <w:t xml:space="preserve"> y aluminio. (PROPIO)</w:t>
            </w:r>
          </w:p>
        </w:tc>
        <w:tc>
          <w:tcPr>
            <w:tcW w:w="129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90,000.00</w:t>
            </w:r>
          </w:p>
        </w:tc>
      </w:tr>
      <w:tr w:rsidR="006335C4" w:rsidRPr="006335C4" w:rsidTr="00E854D6">
        <w:trPr>
          <w:trHeight w:val="440"/>
        </w:trPr>
        <w:tc>
          <w:tcPr>
            <w:tcW w:w="3708" w:type="pct"/>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EDIFICIOS (CONSTRUCCIONES EN GENERAL)                                                  SUBTOTAL:</w:t>
            </w:r>
          </w:p>
        </w:tc>
        <w:tc>
          <w:tcPr>
            <w:tcW w:w="1292" w:type="pct"/>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xml:space="preserve">$                   53’640,094.67 </w:t>
            </w:r>
          </w:p>
        </w:tc>
      </w:tr>
      <w:tr w:rsidR="006335C4" w:rsidRPr="006335C4" w:rsidTr="00E854D6">
        <w:trPr>
          <w:trHeight w:val="315"/>
        </w:trPr>
        <w:tc>
          <w:tcPr>
            <w:tcW w:w="3708" w:type="pct"/>
            <w:shd w:val="clear" w:color="auto" w:fill="FFFFFF"/>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CONTENIDOS</w:t>
            </w:r>
          </w:p>
        </w:tc>
        <w:tc>
          <w:tcPr>
            <w:tcW w:w="1292" w:type="pct"/>
            <w:shd w:val="clear" w:color="auto" w:fill="FFFFFF"/>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SUMA ASEGURADA</w:t>
            </w:r>
          </w:p>
        </w:tc>
      </w:tr>
      <w:tr w:rsidR="006335C4" w:rsidRPr="006335C4" w:rsidTr="00E854D6">
        <w:trPr>
          <w:trHeight w:val="350"/>
        </w:trPr>
        <w:tc>
          <w:tcPr>
            <w:tcW w:w="3708"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A)    </w:t>
            </w:r>
            <w:r w:rsidRPr="006335C4">
              <w:rPr>
                <w:rFonts w:asciiTheme="minorHAnsi" w:hAnsiTheme="minorHAnsi" w:cs="Arial"/>
                <w:bCs/>
              </w:rPr>
              <w:t xml:space="preserve">EDIFICIO DE OFICINAS CENTRALES (Oficinas administrativas) </w:t>
            </w:r>
          </w:p>
        </w:tc>
        <w:tc>
          <w:tcPr>
            <w:tcW w:w="129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15’868,109.21 </w:t>
            </w:r>
          </w:p>
        </w:tc>
      </w:tr>
      <w:tr w:rsidR="006335C4" w:rsidRPr="006335C4" w:rsidTr="00E854D6">
        <w:trPr>
          <w:trHeight w:val="440"/>
        </w:trPr>
        <w:tc>
          <w:tcPr>
            <w:tcW w:w="3708" w:type="pct"/>
            <w:shd w:val="clear" w:color="auto" w:fill="auto"/>
            <w:vAlign w:val="center"/>
          </w:tcPr>
          <w:p w:rsidR="006335C4" w:rsidRPr="006335C4" w:rsidRDefault="006335C4" w:rsidP="00E854D6">
            <w:pPr>
              <w:jc w:val="both"/>
              <w:rPr>
                <w:rFonts w:asciiTheme="minorHAnsi" w:hAnsiTheme="minorHAnsi" w:cs="Arial"/>
                <w:lang w:val="pt-BR"/>
              </w:rPr>
            </w:pPr>
            <w:r w:rsidRPr="006335C4">
              <w:rPr>
                <w:rFonts w:asciiTheme="minorHAnsi" w:hAnsiTheme="minorHAnsi" w:cs="Arial"/>
                <w:lang w:val="pt-BR"/>
              </w:rPr>
              <w:t xml:space="preserve">B)    </w:t>
            </w:r>
            <w:r w:rsidRPr="006335C4">
              <w:rPr>
                <w:rFonts w:asciiTheme="minorHAnsi" w:hAnsiTheme="minorHAnsi" w:cs="Arial"/>
                <w:bCs/>
                <w:lang w:val="pt-BR"/>
              </w:rPr>
              <w:t xml:space="preserve">EDIFICIO DE XR (Oficinas administrativas) </w:t>
            </w:r>
          </w:p>
        </w:tc>
        <w:tc>
          <w:tcPr>
            <w:tcW w:w="129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7’369,342.20 </w:t>
            </w:r>
          </w:p>
        </w:tc>
      </w:tr>
      <w:tr w:rsidR="006335C4" w:rsidRPr="006335C4" w:rsidTr="00E854D6">
        <w:trPr>
          <w:trHeight w:val="350"/>
        </w:trPr>
        <w:tc>
          <w:tcPr>
            <w:tcW w:w="3708" w:type="pct"/>
            <w:shd w:val="clear" w:color="auto" w:fill="FFFFFF"/>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C)    </w:t>
            </w:r>
            <w:r w:rsidRPr="006335C4">
              <w:rPr>
                <w:rFonts w:asciiTheme="minorHAnsi" w:hAnsiTheme="minorHAnsi" w:cs="Arial"/>
                <w:bCs/>
              </w:rPr>
              <w:t xml:space="preserve">EDIFICIO CAFETERIA </w:t>
            </w:r>
          </w:p>
        </w:tc>
        <w:tc>
          <w:tcPr>
            <w:tcW w:w="1292" w:type="pct"/>
            <w:shd w:val="clear" w:color="auto" w:fill="FFFFFF"/>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600,000.00 </w:t>
            </w:r>
          </w:p>
        </w:tc>
      </w:tr>
      <w:tr w:rsidR="006335C4" w:rsidRPr="006335C4" w:rsidTr="00E854D6">
        <w:trPr>
          <w:trHeight w:val="350"/>
        </w:trPr>
        <w:tc>
          <w:tcPr>
            <w:tcW w:w="3708" w:type="pct"/>
            <w:shd w:val="clear" w:color="auto" w:fill="FFFFFF"/>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D)    </w:t>
            </w:r>
            <w:r w:rsidRPr="006335C4">
              <w:rPr>
                <w:rFonts w:asciiTheme="minorHAnsi" w:hAnsiTheme="minorHAnsi" w:cs="Arial"/>
                <w:bCs/>
              </w:rPr>
              <w:t xml:space="preserve">EDIFICIO DE GESTIÓN SOCIAL  (Oficinas administrativas) </w:t>
            </w:r>
          </w:p>
        </w:tc>
        <w:tc>
          <w:tcPr>
            <w:tcW w:w="1292" w:type="pct"/>
            <w:shd w:val="clear" w:color="auto" w:fill="FFFFFF"/>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244,912.91</w:t>
            </w:r>
          </w:p>
        </w:tc>
      </w:tr>
      <w:tr w:rsidR="006335C4" w:rsidRPr="006335C4" w:rsidTr="00E854D6">
        <w:trPr>
          <w:trHeight w:val="440"/>
        </w:trPr>
        <w:tc>
          <w:tcPr>
            <w:tcW w:w="3708" w:type="pct"/>
            <w:shd w:val="clear" w:color="auto" w:fill="FFFFFF"/>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E)    </w:t>
            </w:r>
            <w:r w:rsidRPr="006335C4">
              <w:rPr>
                <w:rFonts w:asciiTheme="minorHAnsi" w:hAnsiTheme="minorHAnsi" w:cs="Arial"/>
                <w:bCs/>
              </w:rPr>
              <w:t xml:space="preserve">ALMACÉN BENÍTEZ  (Oficinas administrativas y materiales) </w:t>
            </w:r>
          </w:p>
        </w:tc>
        <w:tc>
          <w:tcPr>
            <w:tcW w:w="1292" w:type="pct"/>
            <w:vMerge w:val="restart"/>
            <w:shd w:val="clear" w:color="auto" w:fill="FFFFFF"/>
            <w:noWrap/>
            <w:vAlign w:val="center"/>
          </w:tcPr>
          <w:p w:rsidR="006335C4" w:rsidRPr="006335C4" w:rsidRDefault="006335C4" w:rsidP="00E854D6">
            <w:pPr>
              <w:rPr>
                <w:rFonts w:asciiTheme="minorHAnsi" w:hAnsiTheme="minorHAnsi" w:cs="Arial"/>
              </w:rPr>
            </w:pPr>
          </w:p>
          <w:p w:rsidR="006335C4" w:rsidRPr="006335C4" w:rsidRDefault="006335C4" w:rsidP="00E854D6">
            <w:pPr>
              <w:rPr>
                <w:rFonts w:asciiTheme="minorHAnsi" w:hAnsiTheme="minorHAnsi" w:cs="Arial"/>
              </w:rPr>
            </w:pPr>
            <w:r w:rsidRPr="006335C4">
              <w:rPr>
                <w:rFonts w:asciiTheme="minorHAnsi" w:hAnsiTheme="minorHAnsi" w:cs="Arial"/>
              </w:rPr>
              <w:t>$                     9’850,390.18</w:t>
            </w:r>
          </w:p>
        </w:tc>
      </w:tr>
      <w:tr w:rsidR="006335C4" w:rsidRPr="006335C4" w:rsidTr="00E854D6">
        <w:trPr>
          <w:trHeight w:val="350"/>
        </w:trPr>
        <w:tc>
          <w:tcPr>
            <w:tcW w:w="3708" w:type="pct"/>
            <w:shd w:val="clear" w:color="auto" w:fill="FFFFFF"/>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F)    </w:t>
            </w:r>
            <w:r w:rsidRPr="006335C4">
              <w:rPr>
                <w:rFonts w:asciiTheme="minorHAnsi" w:hAnsiTheme="minorHAnsi" w:cs="Arial"/>
                <w:bCs/>
              </w:rPr>
              <w:t xml:space="preserve">BODEGA </w:t>
            </w:r>
          </w:p>
        </w:tc>
        <w:tc>
          <w:tcPr>
            <w:tcW w:w="1292" w:type="pct"/>
            <w:vMerge/>
            <w:shd w:val="clear" w:color="auto" w:fill="FFFFFF"/>
            <w:noWrap/>
            <w:vAlign w:val="center"/>
          </w:tcPr>
          <w:p w:rsidR="006335C4" w:rsidRPr="006335C4" w:rsidRDefault="006335C4" w:rsidP="00E854D6">
            <w:pPr>
              <w:jc w:val="both"/>
              <w:rPr>
                <w:rFonts w:asciiTheme="minorHAnsi" w:hAnsiTheme="minorHAnsi" w:cs="Arial"/>
              </w:rPr>
            </w:pPr>
          </w:p>
        </w:tc>
      </w:tr>
      <w:tr w:rsidR="006335C4" w:rsidRPr="006335C4" w:rsidTr="00E854D6">
        <w:trPr>
          <w:trHeight w:val="350"/>
        </w:trPr>
        <w:tc>
          <w:tcPr>
            <w:tcW w:w="3708" w:type="pct"/>
            <w:shd w:val="clear" w:color="auto" w:fill="FFFFFF"/>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G)    </w:t>
            </w:r>
            <w:r w:rsidRPr="006335C4">
              <w:rPr>
                <w:rFonts w:asciiTheme="minorHAnsi" w:hAnsiTheme="minorHAnsi" w:cs="Arial"/>
                <w:bCs/>
              </w:rPr>
              <w:t xml:space="preserve">ARCHIVO (Oficinas administrativas) </w:t>
            </w:r>
          </w:p>
        </w:tc>
        <w:tc>
          <w:tcPr>
            <w:tcW w:w="1292" w:type="pct"/>
            <w:vMerge/>
            <w:shd w:val="clear" w:color="auto" w:fill="FFFFFF"/>
            <w:noWrap/>
            <w:vAlign w:val="center"/>
          </w:tcPr>
          <w:p w:rsidR="006335C4" w:rsidRPr="006335C4" w:rsidRDefault="006335C4" w:rsidP="00E854D6">
            <w:pPr>
              <w:jc w:val="both"/>
              <w:rPr>
                <w:rFonts w:asciiTheme="minorHAnsi" w:hAnsiTheme="minorHAnsi" w:cs="Arial"/>
              </w:rPr>
            </w:pPr>
          </w:p>
        </w:tc>
      </w:tr>
      <w:tr w:rsidR="006335C4" w:rsidRPr="006335C4" w:rsidTr="00E854D6">
        <w:trPr>
          <w:trHeight w:val="440"/>
        </w:trPr>
        <w:tc>
          <w:tcPr>
            <w:tcW w:w="3708" w:type="pct"/>
            <w:shd w:val="clear" w:color="auto" w:fill="FFFFFF"/>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H)    </w:t>
            </w:r>
            <w:r w:rsidRPr="006335C4">
              <w:rPr>
                <w:rFonts w:asciiTheme="minorHAnsi" w:hAnsiTheme="minorHAnsi" w:cs="Arial"/>
                <w:bCs/>
              </w:rPr>
              <w:t>RECAUDADORA EL FLORIDO (PROPIO)</w:t>
            </w:r>
          </w:p>
        </w:tc>
        <w:tc>
          <w:tcPr>
            <w:tcW w:w="1292" w:type="pct"/>
            <w:shd w:val="clear" w:color="auto" w:fill="FFFFFF"/>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261,277.39           </w:t>
            </w:r>
          </w:p>
        </w:tc>
      </w:tr>
      <w:tr w:rsidR="006335C4" w:rsidRPr="006335C4" w:rsidTr="00E854D6">
        <w:trPr>
          <w:trHeight w:val="440"/>
        </w:trPr>
        <w:tc>
          <w:tcPr>
            <w:tcW w:w="3708" w:type="pct"/>
            <w:shd w:val="clear" w:color="auto" w:fill="FFFFFF"/>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I)    </w:t>
            </w:r>
            <w:r w:rsidRPr="006335C4">
              <w:rPr>
                <w:rFonts w:asciiTheme="minorHAnsi" w:hAnsiTheme="minorHAnsi" w:cs="Arial"/>
                <w:bCs/>
              </w:rPr>
              <w:t>CASETA MOVIL que consta de  estructura metálica con panel de fibra de vidrio. (PROPIO)</w:t>
            </w:r>
          </w:p>
        </w:tc>
        <w:tc>
          <w:tcPr>
            <w:tcW w:w="1292" w:type="pct"/>
            <w:shd w:val="clear" w:color="auto" w:fill="FFFFFF"/>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154,937.47</w:t>
            </w:r>
          </w:p>
        </w:tc>
      </w:tr>
      <w:tr w:rsidR="006335C4" w:rsidRPr="006335C4" w:rsidTr="00E854D6">
        <w:trPr>
          <w:trHeight w:val="350"/>
        </w:trPr>
        <w:tc>
          <w:tcPr>
            <w:tcW w:w="3708" w:type="pct"/>
            <w:shd w:val="clear" w:color="auto" w:fill="FFFFFF"/>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J)    </w:t>
            </w:r>
            <w:r w:rsidRPr="006335C4">
              <w:rPr>
                <w:rFonts w:asciiTheme="minorHAnsi" w:hAnsiTheme="minorHAnsi" w:cs="Arial"/>
                <w:bCs/>
              </w:rPr>
              <w:t>CASETA MOVIL “O”  que consta de  estructura metálica con panel de fibra de vidrio. (PROPIO)</w:t>
            </w:r>
          </w:p>
        </w:tc>
        <w:tc>
          <w:tcPr>
            <w:tcW w:w="1292" w:type="pct"/>
            <w:shd w:val="clear" w:color="auto" w:fill="FFFFFF"/>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155,862.01</w:t>
            </w:r>
          </w:p>
        </w:tc>
      </w:tr>
      <w:tr w:rsidR="006335C4" w:rsidRPr="006335C4" w:rsidTr="00E854D6">
        <w:trPr>
          <w:trHeight w:val="440"/>
        </w:trPr>
        <w:tc>
          <w:tcPr>
            <w:tcW w:w="3708"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K)    </w:t>
            </w:r>
            <w:r w:rsidRPr="006335C4">
              <w:rPr>
                <w:rFonts w:asciiTheme="minorHAnsi" w:hAnsiTheme="minorHAnsi" w:cs="Arial"/>
                <w:bCs/>
              </w:rPr>
              <w:t>CASETA MOVIL “U”  que consta de  estructura metálica con panel de fibra de vidrio. (PROPIO)</w:t>
            </w:r>
          </w:p>
        </w:tc>
        <w:tc>
          <w:tcPr>
            <w:tcW w:w="129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134,736.00                  </w:t>
            </w:r>
          </w:p>
        </w:tc>
      </w:tr>
      <w:tr w:rsidR="006335C4" w:rsidRPr="006335C4" w:rsidTr="00E854D6">
        <w:trPr>
          <w:trHeight w:val="350"/>
        </w:trPr>
        <w:tc>
          <w:tcPr>
            <w:tcW w:w="3708" w:type="pct"/>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CONTENIDOS                                                                                                           SUBTOTAL:</w:t>
            </w:r>
          </w:p>
        </w:tc>
        <w:tc>
          <w:tcPr>
            <w:tcW w:w="1292" w:type="pct"/>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xml:space="preserve">$                   34’639,567.37 </w:t>
            </w:r>
          </w:p>
        </w:tc>
      </w:tr>
      <w:tr w:rsidR="006335C4" w:rsidRPr="006335C4" w:rsidTr="00E854D6">
        <w:trPr>
          <w:trHeight w:val="350"/>
        </w:trPr>
        <w:tc>
          <w:tcPr>
            <w:tcW w:w="3708" w:type="pct"/>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TOTAL:</w:t>
            </w:r>
          </w:p>
        </w:tc>
        <w:tc>
          <w:tcPr>
            <w:tcW w:w="1292" w:type="pct"/>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xml:space="preserve">$                  88’279,662.04 </w:t>
            </w:r>
          </w:p>
        </w:tc>
      </w:tr>
    </w:tbl>
    <w:p w:rsidR="006335C4" w:rsidRPr="006335C4"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VALORES DECLARADOS EN MONEDA NACIONAL.</w:t>
      </w:r>
    </w:p>
    <w:p w:rsidR="006335C4" w:rsidRPr="006335C4"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Todos los inmuebles se encuentran ubicados en Boulevard Federico Benítez no. 4057 Colonia 20 de Noviembre, Tijuana, Baja California, C.P. 22340, a excepción del señalado en los incisos H) e I) ya que actualmente se encuentran ubicadas en: Centro de Gobierno del Estado # 10252 Vía rápida Oriente y Boulevard Baja California esquina Plaza Pajarita, Santa Fe, Tijuana, Baja California, cambiándose de dirección de acuerdo a los programas de “LA COMISIÓN”.</w:t>
      </w:r>
    </w:p>
    <w:p w:rsidR="006335C4" w:rsidRPr="006335C4"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Para efectos de la presente póliza, la suma asegurada será el límite máximo de responsabilidad de </w:t>
      </w:r>
      <w:r w:rsidRPr="006335C4">
        <w:rPr>
          <w:rFonts w:asciiTheme="minorHAnsi" w:hAnsiTheme="minorHAnsi" w:cs="Tahoma"/>
        </w:rPr>
        <w:t xml:space="preserve">“LA COMPAÑÍA DE SEGUROS” </w:t>
      </w:r>
      <w:r w:rsidRPr="006335C4">
        <w:rPr>
          <w:rFonts w:asciiTheme="minorHAnsi" w:hAnsiTheme="minorHAnsi" w:cs="Arial"/>
        </w:rPr>
        <w:t xml:space="preserve">durante la vigencia de la póliza. </w:t>
      </w:r>
    </w:p>
    <w:p w:rsidR="006335C4" w:rsidRPr="006335C4" w:rsidRDefault="006335C4" w:rsidP="006335C4">
      <w:pPr>
        <w:jc w:val="both"/>
        <w:rPr>
          <w:rFonts w:asciiTheme="minorHAnsi" w:hAnsiTheme="minorHAnsi" w:cs="Arial"/>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97"/>
        <w:gridCol w:w="2155"/>
      </w:tblGrid>
      <w:tr w:rsidR="006335C4" w:rsidRPr="006335C4" w:rsidTr="00E854D6">
        <w:trPr>
          <w:trHeight w:val="315"/>
        </w:trPr>
        <w:tc>
          <w:tcPr>
            <w:tcW w:w="3998" w:type="pct"/>
          </w:tcPr>
          <w:p w:rsidR="006335C4" w:rsidRPr="006335C4" w:rsidRDefault="006335C4" w:rsidP="00E854D6">
            <w:pPr>
              <w:jc w:val="both"/>
              <w:rPr>
                <w:rFonts w:asciiTheme="minorHAnsi" w:hAnsiTheme="minorHAnsi" w:cs="Arial"/>
                <w:b/>
              </w:rPr>
            </w:pPr>
            <w:r w:rsidRPr="006335C4">
              <w:rPr>
                <w:rFonts w:asciiTheme="minorHAnsi" w:hAnsiTheme="minorHAnsi" w:cs="Arial"/>
                <w:b/>
              </w:rPr>
              <w:t>REMOCIÓN DE ESCOMBROS, CON UNASUMA ASEGURADA DEL 10% DE LOS VALORES DE LOS EDIFICIOS SEÑALADOS  EN EL PUNTO 1.1.5</w:t>
            </w:r>
          </w:p>
        </w:tc>
        <w:tc>
          <w:tcPr>
            <w:tcW w:w="1002"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SIN DEDUCIBLE</w:t>
            </w:r>
          </w:p>
        </w:tc>
      </w:tr>
    </w:tbl>
    <w:p w:rsidR="006335C4" w:rsidRPr="006335C4"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amparan los siguientes gastos siempre y cuando sean a consecuencia de un daño directo amparado en la póliza y pertenezca a los bienes descritos en las secciones de Edificios y Contenidos.</w:t>
      </w:r>
    </w:p>
    <w:p w:rsidR="006335C4" w:rsidRPr="006335C4"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Cubriendo</w:t>
      </w:r>
    </w:p>
    <w:p w:rsidR="006335C4" w:rsidRPr="006335C4" w:rsidRDefault="006335C4" w:rsidP="00167003">
      <w:pPr>
        <w:numPr>
          <w:ilvl w:val="1"/>
          <w:numId w:val="17"/>
        </w:numPr>
        <w:tabs>
          <w:tab w:val="clear" w:pos="1440"/>
          <w:tab w:val="num" w:pos="1276"/>
          <w:tab w:val="num" w:pos="1495"/>
        </w:tabs>
        <w:ind w:left="284" w:hanging="284"/>
        <w:jc w:val="both"/>
        <w:rPr>
          <w:rFonts w:asciiTheme="minorHAnsi" w:hAnsiTheme="minorHAnsi" w:cs="Arial"/>
        </w:rPr>
      </w:pPr>
      <w:r w:rsidRPr="006335C4">
        <w:rPr>
          <w:rFonts w:asciiTheme="minorHAnsi" w:hAnsiTheme="minorHAnsi" w:cs="Arial"/>
        </w:rPr>
        <w:t>Desmontaje</w:t>
      </w:r>
    </w:p>
    <w:p w:rsidR="006335C4" w:rsidRPr="006335C4" w:rsidRDefault="006335C4" w:rsidP="00167003">
      <w:pPr>
        <w:numPr>
          <w:ilvl w:val="1"/>
          <w:numId w:val="17"/>
        </w:numPr>
        <w:tabs>
          <w:tab w:val="clear" w:pos="1440"/>
          <w:tab w:val="num" w:pos="0"/>
          <w:tab w:val="left" w:pos="851"/>
          <w:tab w:val="num" w:pos="1495"/>
        </w:tabs>
        <w:ind w:left="284" w:hanging="284"/>
        <w:jc w:val="both"/>
        <w:rPr>
          <w:rFonts w:asciiTheme="minorHAnsi" w:hAnsiTheme="minorHAnsi" w:cs="Arial"/>
        </w:rPr>
      </w:pPr>
      <w:r w:rsidRPr="006335C4">
        <w:rPr>
          <w:rFonts w:asciiTheme="minorHAnsi" w:hAnsiTheme="minorHAnsi" w:cs="Arial"/>
        </w:rPr>
        <w:t>Demolición</w:t>
      </w:r>
    </w:p>
    <w:p w:rsidR="006335C4" w:rsidRPr="006335C4" w:rsidRDefault="006335C4" w:rsidP="00167003">
      <w:pPr>
        <w:numPr>
          <w:ilvl w:val="1"/>
          <w:numId w:val="17"/>
        </w:numPr>
        <w:tabs>
          <w:tab w:val="clear" w:pos="1440"/>
          <w:tab w:val="num" w:pos="1495"/>
        </w:tabs>
        <w:ind w:left="284" w:hanging="284"/>
        <w:jc w:val="both"/>
        <w:rPr>
          <w:rFonts w:asciiTheme="minorHAnsi" w:hAnsiTheme="minorHAnsi" w:cs="Arial"/>
        </w:rPr>
      </w:pPr>
      <w:r w:rsidRPr="006335C4">
        <w:rPr>
          <w:rFonts w:asciiTheme="minorHAnsi" w:hAnsiTheme="minorHAnsi" w:cs="Arial"/>
        </w:rPr>
        <w:t>Limpieza</w:t>
      </w:r>
    </w:p>
    <w:p w:rsidR="006335C4" w:rsidRPr="006335C4" w:rsidRDefault="006335C4" w:rsidP="00167003">
      <w:pPr>
        <w:numPr>
          <w:ilvl w:val="1"/>
          <w:numId w:val="17"/>
        </w:numPr>
        <w:tabs>
          <w:tab w:val="clear" w:pos="1440"/>
          <w:tab w:val="num" w:pos="1276"/>
        </w:tabs>
        <w:ind w:left="284" w:hanging="284"/>
        <w:jc w:val="both"/>
        <w:rPr>
          <w:rFonts w:asciiTheme="minorHAnsi" w:hAnsiTheme="minorHAnsi" w:cs="Arial"/>
        </w:rPr>
      </w:pPr>
      <w:r w:rsidRPr="006335C4">
        <w:rPr>
          <w:rFonts w:asciiTheme="minorHAnsi" w:hAnsiTheme="minorHAnsi" w:cs="Arial"/>
        </w:rPr>
        <w:t>Acarreos</w:t>
      </w:r>
    </w:p>
    <w:p w:rsidR="006335C4" w:rsidRPr="006335C4" w:rsidRDefault="006335C4" w:rsidP="00167003">
      <w:pPr>
        <w:numPr>
          <w:ilvl w:val="1"/>
          <w:numId w:val="17"/>
        </w:numPr>
        <w:tabs>
          <w:tab w:val="clear" w:pos="1440"/>
        </w:tabs>
        <w:ind w:left="284" w:hanging="284"/>
        <w:jc w:val="both"/>
        <w:rPr>
          <w:rFonts w:asciiTheme="minorHAnsi" w:hAnsiTheme="minorHAnsi" w:cs="Arial"/>
        </w:rPr>
      </w:pPr>
      <w:r w:rsidRPr="006335C4">
        <w:rPr>
          <w:rFonts w:asciiTheme="minorHAnsi" w:hAnsiTheme="minorHAnsi" w:cs="Arial"/>
        </w:rPr>
        <w:t>Los que necesariamente tengan que llevarse a cabo para que los bienes asegurados dañados queden en condiciones de reparación o reconstrucción.</w:t>
      </w:r>
    </w:p>
    <w:p w:rsidR="006335C4" w:rsidRPr="006335C4" w:rsidRDefault="006335C4" w:rsidP="006335C4">
      <w:pPr>
        <w:jc w:val="both"/>
        <w:rPr>
          <w:rFonts w:asciiTheme="minorHAnsi" w:hAnsiTheme="minorHAnsi" w:cs="Arial"/>
        </w:rPr>
      </w:pPr>
      <w:r w:rsidRPr="006335C4">
        <w:rPr>
          <w:rFonts w:asciiTheme="minorHAnsi" w:hAnsiTheme="minorHAnsi" w:cs="Arial"/>
        </w:rPr>
        <w:t>Esta cobertura debe aplicarse a cada construcción independientemente de sus contenidos.</w:t>
      </w:r>
    </w:p>
    <w:p w:rsidR="006335C4" w:rsidRPr="006335C4"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1.1.5. DEDUCIBLES Y COASEGUROS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8"/>
        <w:gridCol w:w="2302"/>
        <w:gridCol w:w="2290"/>
        <w:gridCol w:w="2242"/>
      </w:tblGrid>
      <w:tr w:rsidR="006335C4" w:rsidRPr="006335C4" w:rsidTr="00E854D6">
        <w:trPr>
          <w:trHeight w:val="387"/>
        </w:trPr>
        <w:tc>
          <w:tcPr>
            <w:tcW w:w="1855" w:type="pct"/>
            <w:shd w:val="clear" w:color="auto" w:fill="FFFFFF"/>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lastRenderedPageBreak/>
              <w:t>COBERTURA AMPLIA</w:t>
            </w:r>
          </w:p>
        </w:tc>
        <w:tc>
          <w:tcPr>
            <w:tcW w:w="972" w:type="pct"/>
            <w:shd w:val="clear" w:color="auto" w:fill="FFFFFF"/>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1098" w:type="pct"/>
            <w:shd w:val="clear" w:color="auto" w:fill="FFFFFF"/>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1075" w:type="pct"/>
            <w:shd w:val="clear" w:color="auto" w:fill="FFFFFF"/>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300"/>
        </w:trPr>
        <w:tc>
          <w:tcPr>
            <w:tcW w:w="1855" w:type="pct"/>
            <w:shd w:val="clear" w:color="auto" w:fill="ED7D31" w:themeFill="accent2"/>
            <w:noWrap/>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Incendios Edificio</w:t>
            </w:r>
          </w:p>
        </w:tc>
        <w:tc>
          <w:tcPr>
            <w:tcW w:w="972" w:type="pct"/>
            <w:shd w:val="clear" w:color="auto" w:fill="ED7D31" w:themeFill="accent2"/>
            <w:noWrap/>
            <w:vAlign w:val="center"/>
          </w:tcPr>
          <w:p w:rsidR="006335C4" w:rsidRPr="006335C4" w:rsidRDefault="006335C4" w:rsidP="00E854D6">
            <w:pPr>
              <w:jc w:val="center"/>
              <w:rPr>
                <w:rFonts w:asciiTheme="minorHAnsi" w:hAnsiTheme="minorHAnsi" w:cs="Arial"/>
              </w:rPr>
            </w:pPr>
          </w:p>
        </w:tc>
        <w:tc>
          <w:tcPr>
            <w:tcW w:w="1098" w:type="pct"/>
            <w:shd w:val="clear" w:color="auto" w:fill="ED7D31" w:themeFill="accent2"/>
            <w:noWrap/>
            <w:vAlign w:val="center"/>
          </w:tcPr>
          <w:p w:rsidR="006335C4" w:rsidRPr="006335C4" w:rsidRDefault="006335C4" w:rsidP="00E854D6">
            <w:pPr>
              <w:jc w:val="center"/>
              <w:rPr>
                <w:rFonts w:asciiTheme="minorHAnsi" w:hAnsiTheme="minorHAnsi" w:cs="Arial"/>
              </w:rPr>
            </w:pPr>
          </w:p>
        </w:tc>
        <w:tc>
          <w:tcPr>
            <w:tcW w:w="1075" w:type="pct"/>
            <w:shd w:val="clear" w:color="auto" w:fill="ED7D31" w:themeFill="accent2"/>
            <w:vAlign w:val="center"/>
          </w:tcPr>
          <w:p w:rsidR="006335C4" w:rsidRPr="006335C4" w:rsidRDefault="006335C4" w:rsidP="00E854D6">
            <w:pPr>
              <w:jc w:val="center"/>
              <w:rPr>
                <w:rFonts w:asciiTheme="minorHAnsi" w:hAnsiTheme="minorHAnsi" w:cs="Arial"/>
              </w:rPr>
            </w:pP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DE OFICINAS CENTRALES</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14’624,467.11 </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 xml:space="preserve">EDIFICIO DE XR </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25’307,469.00</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EDIFICIO CAFETERÍA </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1’620,000.00 </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EDIFICIO DE GESTIÓN SOCIAL  </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2’705,784.99</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ALMACÉN BENÍTEZ  </w:t>
            </w:r>
          </w:p>
        </w:tc>
        <w:tc>
          <w:tcPr>
            <w:tcW w:w="972" w:type="pct"/>
            <w:vMerge w:val="restar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2’645,265.60</w:t>
            </w:r>
          </w:p>
          <w:p w:rsidR="006335C4" w:rsidRPr="006335C4" w:rsidRDefault="006335C4" w:rsidP="00E854D6">
            <w:pPr>
              <w:jc w:val="both"/>
              <w:rPr>
                <w:rFonts w:asciiTheme="minorHAnsi" w:hAnsiTheme="minorHAnsi" w:cs="Arial"/>
              </w:rPr>
            </w:pP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BODEGA</w:t>
            </w:r>
          </w:p>
        </w:tc>
        <w:tc>
          <w:tcPr>
            <w:tcW w:w="972" w:type="pct"/>
            <w:vMerge/>
            <w:shd w:val="clear" w:color="auto" w:fill="auto"/>
            <w:noWrap/>
            <w:vAlign w:val="center"/>
          </w:tcPr>
          <w:p w:rsidR="006335C4" w:rsidRPr="006335C4" w:rsidRDefault="006335C4" w:rsidP="00E854D6">
            <w:pPr>
              <w:jc w:val="both"/>
              <w:rPr>
                <w:rFonts w:asciiTheme="minorHAnsi" w:hAnsiTheme="minorHAnsi" w:cs="Arial"/>
              </w:rPr>
            </w:pP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ARCHIVO</w:t>
            </w:r>
          </w:p>
        </w:tc>
        <w:tc>
          <w:tcPr>
            <w:tcW w:w="972" w:type="pct"/>
            <w:vMerge/>
            <w:shd w:val="clear" w:color="auto" w:fill="auto"/>
            <w:noWrap/>
            <w:vAlign w:val="center"/>
          </w:tcPr>
          <w:p w:rsidR="006335C4" w:rsidRPr="006335C4" w:rsidRDefault="006335C4" w:rsidP="00E854D6">
            <w:pPr>
              <w:jc w:val="both"/>
              <w:rPr>
                <w:rFonts w:asciiTheme="minorHAnsi" w:hAnsiTheme="minorHAnsi" w:cs="Arial"/>
              </w:rPr>
            </w:pP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RECAUDADORA EL FLORIDO </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806,400.00</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CASETA MÓVIL “I” </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431,698.50</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CASETA MOVIL “O”  </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54,000.00</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CASETA MOVIL “U”</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81,000.00</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15"/>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TOTAL</w:t>
            </w:r>
          </w:p>
        </w:tc>
        <w:tc>
          <w:tcPr>
            <w:tcW w:w="972" w:type="pct"/>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xml:space="preserve">$              48’276,085.20 </w:t>
            </w:r>
          </w:p>
        </w:tc>
        <w:tc>
          <w:tcPr>
            <w:tcW w:w="1098" w:type="pct"/>
            <w:shd w:val="clear" w:color="auto" w:fill="auto"/>
            <w:noWrap/>
            <w:vAlign w:val="center"/>
          </w:tcPr>
          <w:p w:rsidR="006335C4" w:rsidRPr="006335C4" w:rsidRDefault="006335C4" w:rsidP="00E854D6">
            <w:pPr>
              <w:jc w:val="center"/>
              <w:rPr>
                <w:rFonts w:asciiTheme="minorHAnsi" w:hAnsiTheme="minorHAnsi" w:cs="Arial"/>
                <w:b/>
              </w:rPr>
            </w:pPr>
          </w:p>
        </w:tc>
        <w:tc>
          <w:tcPr>
            <w:tcW w:w="1075" w:type="pct"/>
            <w:vAlign w:val="center"/>
          </w:tcPr>
          <w:p w:rsidR="006335C4" w:rsidRPr="006335C4" w:rsidRDefault="006335C4" w:rsidP="00E854D6">
            <w:pPr>
              <w:jc w:val="center"/>
              <w:rPr>
                <w:rFonts w:asciiTheme="minorHAnsi" w:hAnsiTheme="minorHAnsi" w:cs="Arial"/>
              </w:rPr>
            </w:pPr>
          </w:p>
        </w:tc>
      </w:tr>
      <w:tr w:rsidR="006335C4" w:rsidRPr="006335C4" w:rsidTr="00E854D6">
        <w:trPr>
          <w:trHeight w:val="315"/>
        </w:trPr>
        <w:tc>
          <w:tcPr>
            <w:tcW w:w="1855" w:type="pct"/>
            <w:shd w:val="clear" w:color="auto" w:fill="ED7D31" w:themeFill="accent2"/>
            <w:noWrap/>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Incendio Contenido</w:t>
            </w:r>
          </w:p>
        </w:tc>
        <w:tc>
          <w:tcPr>
            <w:tcW w:w="972" w:type="pct"/>
            <w:shd w:val="clear" w:color="auto" w:fill="ED7D31" w:themeFill="accent2"/>
            <w:noWrap/>
            <w:vAlign w:val="center"/>
          </w:tcPr>
          <w:p w:rsidR="006335C4" w:rsidRPr="006335C4" w:rsidRDefault="006335C4" w:rsidP="00E854D6">
            <w:pPr>
              <w:jc w:val="center"/>
              <w:rPr>
                <w:rFonts w:asciiTheme="minorHAnsi" w:hAnsiTheme="minorHAnsi" w:cs="Arial"/>
              </w:rPr>
            </w:pPr>
          </w:p>
        </w:tc>
        <w:tc>
          <w:tcPr>
            <w:tcW w:w="1098" w:type="pct"/>
            <w:shd w:val="clear" w:color="auto" w:fill="ED7D31" w:themeFill="accent2"/>
            <w:noWrap/>
            <w:vAlign w:val="center"/>
          </w:tcPr>
          <w:p w:rsidR="006335C4" w:rsidRPr="006335C4" w:rsidRDefault="006335C4" w:rsidP="00E854D6">
            <w:pPr>
              <w:jc w:val="center"/>
              <w:rPr>
                <w:rFonts w:asciiTheme="minorHAnsi" w:hAnsiTheme="minorHAnsi" w:cs="Arial"/>
              </w:rPr>
            </w:pPr>
          </w:p>
        </w:tc>
        <w:tc>
          <w:tcPr>
            <w:tcW w:w="1075" w:type="pct"/>
            <w:shd w:val="clear" w:color="auto" w:fill="ED7D31" w:themeFill="accent2"/>
            <w:vAlign w:val="center"/>
          </w:tcPr>
          <w:p w:rsidR="006335C4" w:rsidRPr="006335C4" w:rsidRDefault="006335C4" w:rsidP="00E854D6">
            <w:pPr>
              <w:jc w:val="center"/>
              <w:rPr>
                <w:rFonts w:asciiTheme="minorHAnsi" w:hAnsiTheme="minorHAnsi" w:cs="Arial"/>
              </w:rPr>
            </w:pP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DE OFICINAS CENTRALES</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14’281,298.28 </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 xml:space="preserve">EDIFICIO DE XR </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6’632,407.98 </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EDIFICIO CAFETERÍA </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540,000.00 </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EDIFICIO DE GESTIÓN SOCIAL  </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220,421.61</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ALMACÉN BENÍTEZ  </w:t>
            </w:r>
          </w:p>
        </w:tc>
        <w:tc>
          <w:tcPr>
            <w:tcW w:w="972" w:type="pct"/>
            <w:vMerge w:val="restar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8’865,351.16</w:t>
            </w:r>
          </w:p>
          <w:p w:rsidR="006335C4" w:rsidRPr="006335C4" w:rsidRDefault="006335C4" w:rsidP="00E854D6">
            <w:pPr>
              <w:jc w:val="both"/>
              <w:rPr>
                <w:rFonts w:asciiTheme="minorHAnsi" w:hAnsiTheme="minorHAnsi" w:cs="Arial"/>
              </w:rPr>
            </w:pP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BODEGA</w:t>
            </w:r>
          </w:p>
        </w:tc>
        <w:tc>
          <w:tcPr>
            <w:tcW w:w="972" w:type="pct"/>
            <w:vMerge/>
            <w:shd w:val="clear" w:color="auto" w:fill="auto"/>
            <w:noWrap/>
            <w:vAlign w:val="center"/>
          </w:tcPr>
          <w:p w:rsidR="006335C4" w:rsidRPr="006335C4" w:rsidRDefault="006335C4" w:rsidP="00E854D6">
            <w:pPr>
              <w:jc w:val="both"/>
              <w:rPr>
                <w:rFonts w:asciiTheme="minorHAnsi" w:hAnsiTheme="minorHAnsi" w:cs="Arial"/>
              </w:rPr>
            </w:pP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ARCHIVO</w:t>
            </w:r>
          </w:p>
        </w:tc>
        <w:tc>
          <w:tcPr>
            <w:tcW w:w="972" w:type="pct"/>
            <w:vMerge/>
            <w:shd w:val="clear" w:color="auto" w:fill="auto"/>
            <w:noWrap/>
            <w:vAlign w:val="center"/>
          </w:tcPr>
          <w:p w:rsidR="006335C4" w:rsidRPr="006335C4" w:rsidRDefault="006335C4" w:rsidP="00E854D6">
            <w:pPr>
              <w:jc w:val="both"/>
              <w:rPr>
                <w:rFonts w:asciiTheme="minorHAnsi" w:hAnsiTheme="minorHAnsi" w:cs="Arial"/>
              </w:rPr>
            </w:pP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44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RECAUDADORA EL FLORIDO </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235,149.65 </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CASETA MÓVIL </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139,443.72 </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CASETA MOVIL “O”  </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140,275.80</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CASETA MOVIL “U”</w:t>
            </w:r>
          </w:p>
        </w:tc>
        <w:tc>
          <w:tcPr>
            <w:tcW w:w="97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121,262.40</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1075"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1855" w:type="pct"/>
            <w:shd w:val="clear" w:color="auto" w:fill="auto"/>
            <w:vAlign w:val="center"/>
          </w:tcPr>
          <w:p w:rsidR="006335C4" w:rsidRPr="006335C4" w:rsidRDefault="006335C4" w:rsidP="00E854D6">
            <w:pPr>
              <w:jc w:val="both"/>
              <w:rPr>
                <w:rFonts w:asciiTheme="minorHAnsi" w:hAnsiTheme="minorHAnsi" w:cs="Arial"/>
                <w:b/>
                <w:bCs/>
              </w:rPr>
            </w:pPr>
          </w:p>
        </w:tc>
        <w:tc>
          <w:tcPr>
            <w:tcW w:w="972" w:type="pct"/>
            <w:shd w:val="clear" w:color="auto" w:fill="auto"/>
            <w:noWrap/>
            <w:vAlign w:val="center"/>
          </w:tcPr>
          <w:p w:rsidR="006335C4" w:rsidRPr="006335C4" w:rsidRDefault="006335C4" w:rsidP="00E854D6">
            <w:pPr>
              <w:jc w:val="both"/>
              <w:rPr>
                <w:rFonts w:asciiTheme="minorHAnsi" w:hAnsiTheme="minorHAnsi" w:cs="Arial"/>
              </w:rPr>
            </w:pPr>
          </w:p>
        </w:tc>
        <w:tc>
          <w:tcPr>
            <w:tcW w:w="1098" w:type="pct"/>
            <w:shd w:val="clear" w:color="auto" w:fill="auto"/>
            <w:noWrap/>
            <w:vAlign w:val="center"/>
          </w:tcPr>
          <w:p w:rsidR="006335C4" w:rsidRPr="006335C4" w:rsidRDefault="006335C4" w:rsidP="00E854D6">
            <w:pPr>
              <w:jc w:val="center"/>
              <w:rPr>
                <w:rFonts w:asciiTheme="minorHAnsi" w:hAnsiTheme="minorHAnsi" w:cs="Arial"/>
              </w:rPr>
            </w:pPr>
          </w:p>
        </w:tc>
        <w:tc>
          <w:tcPr>
            <w:tcW w:w="1075" w:type="pct"/>
            <w:vAlign w:val="center"/>
          </w:tcPr>
          <w:p w:rsidR="006335C4" w:rsidRPr="006335C4" w:rsidRDefault="006335C4" w:rsidP="00E854D6">
            <w:pPr>
              <w:jc w:val="center"/>
              <w:rPr>
                <w:rFonts w:asciiTheme="minorHAnsi" w:hAnsiTheme="minorHAnsi" w:cs="Arial"/>
              </w:rPr>
            </w:pPr>
          </w:p>
        </w:tc>
      </w:tr>
      <w:tr w:rsidR="006335C4" w:rsidRPr="006335C4" w:rsidTr="00E854D6">
        <w:trPr>
          <w:trHeight w:val="287"/>
        </w:trPr>
        <w:tc>
          <w:tcPr>
            <w:tcW w:w="18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TOTAL</w:t>
            </w:r>
          </w:p>
        </w:tc>
        <w:tc>
          <w:tcPr>
            <w:tcW w:w="972" w:type="pct"/>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xml:space="preserve">    $              31’175,610.60 </w:t>
            </w:r>
          </w:p>
        </w:tc>
        <w:tc>
          <w:tcPr>
            <w:tcW w:w="1098" w:type="pct"/>
            <w:shd w:val="clear" w:color="auto" w:fill="auto"/>
            <w:noWrap/>
            <w:vAlign w:val="center"/>
          </w:tcPr>
          <w:p w:rsidR="006335C4" w:rsidRPr="006335C4" w:rsidRDefault="006335C4" w:rsidP="00E854D6">
            <w:pPr>
              <w:jc w:val="center"/>
              <w:rPr>
                <w:rFonts w:asciiTheme="minorHAnsi" w:hAnsiTheme="minorHAnsi" w:cs="Arial"/>
              </w:rPr>
            </w:pPr>
          </w:p>
        </w:tc>
        <w:tc>
          <w:tcPr>
            <w:tcW w:w="1075" w:type="pct"/>
            <w:vAlign w:val="center"/>
          </w:tcPr>
          <w:p w:rsidR="006335C4" w:rsidRPr="006335C4" w:rsidRDefault="006335C4" w:rsidP="00E854D6">
            <w:pPr>
              <w:jc w:val="center"/>
              <w:rPr>
                <w:rFonts w:asciiTheme="minorHAnsi" w:hAnsiTheme="minorHAnsi" w:cs="Arial"/>
              </w:rPr>
            </w:pPr>
          </w:p>
        </w:tc>
      </w:tr>
    </w:tbl>
    <w:p w:rsidR="006335C4" w:rsidRPr="006335C4" w:rsidRDefault="006335C4" w:rsidP="006335C4">
      <w:pPr>
        <w:jc w:val="both"/>
        <w:rPr>
          <w:rFonts w:asciiTheme="minorHAnsi" w:hAnsiTheme="minorHAnsi" w:cs="Arial"/>
          <w:b/>
          <w:sz w:val="12"/>
          <w:szCs w:val="12"/>
        </w:rPr>
      </w:pPr>
    </w:p>
    <w:tbl>
      <w:tblPr>
        <w:tblpPr w:leftFromText="180" w:rightFromText="180" w:vertAnchor="text" w:horzAnchor="margin" w:tblpY="19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0"/>
        <w:gridCol w:w="2105"/>
        <w:gridCol w:w="2983"/>
        <w:gridCol w:w="1684"/>
      </w:tblGrid>
      <w:tr w:rsidR="006335C4" w:rsidRPr="006335C4" w:rsidTr="006335C4">
        <w:trPr>
          <w:trHeight w:val="387"/>
        </w:trPr>
        <w:tc>
          <w:tcPr>
            <w:tcW w:w="1851" w:type="pct"/>
            <w:shd w:val="clear" w:color="auto" w:fill="FFFFFF"/>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 AMPLIA</w:t>
            </w:r>
          </w:p>
        </w:tc>
        <w:tc>
          <w:tcPr>
            <w:tcW w:w="979" w:type="pct"/>
            <w:shd w:val="clear" w:color="auto" w:fill="FFFFFF"/>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1387" w:type="pct"/>
            <w:shd w:val="clear" w:color="auto" w:fill="FFFFFF"/>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784" w:type="pct"/>
            <w:shd w:val="clear" w:color="auto" w:fill="FFFFFF"/>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6335C4">
        <w:trPr>
          <w:trHeight w:val="300"/>
        </w:trPr>
        <w:tc>
          <w:tcPr>
            <w:tcW w:w="1851" w:type="pct"/>
            <w:shd w:val="clear" w:color="auto" w:fill="ED7D31" w:themeFill="accent2"/>
            <w:noWrap/>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Terremoto y/o Erupción volcánica  Edificios</w:t>
            </w:r>
          </w:p>
        </w:tc>
        <w:tc>
          <w:tcPr>
            <w:tcW w:w="979" w:type="pct"/>
            <w:shd w:val="clear" w:color="auto" w:fill="ED7D31" w:themeFill="accent2"/>
            <w:noWrap/>
            <w:vAlign w:val="center"/>
          </w:tcPr>
          <w:p w:rsidR="006335C4" w:rsidRPr="006335C4" w:rsidRDefault="006335C4" w:rsidP="00E854D6">
            <w:pPr>
              <w:jc w:val="center"/>
              <w:rPr>
                <w:rFonts w:asciiTheme="minorHAnsi" w:hAnsiTheme="minorHAnsi" w:cs="Arial"/>
              </w:rPr>
            </w:pPr>
          </w:p>
        </w:tc>
        <w:tc>
          <w:tcPr>
            <w:tcW w:w="1387" w:type="pct"/>
            <w:shd w:val="clear" w:color="auto" w:fill="ED7D31" w:themeFill="accent2"/>
            <w:noWrap/>
            <w:vAlign w:val="center"/>
          </w:tcPr>
          <w:p w:rsidR="006335C4" w:rsidRPr="006335C4" w:rsidRDefault="006335C4" w:rsidP="00E854D6">
            <w:pPr>
              <w:jc w:val="center"/>
              <w:rPr>
                <w:rFonts w:asciiTheme="minorHAnsi" w:hAnsiTheme="minorHAnsi" w:cs="Arial"/>
              </w:rPr>
            </w:pPr>
          </w:p>
        </w:tc>
        <w:tc>
          <w:tcPr>
            <w:tcW w:w="784" w:type="pct"/>
            <w:shd w:val="clear" w:color="auto" w:fill="ED7D31" w:themeFill="accent2"/>
            <w:vAlign w:val="center"/>
          </w:tcPr>
          <w:p w:rsidR="006335C4" w:rsidRPr="006335C4" w:rsidRDefault="006335C4" w:rsidP="00E854D6">
            <w:pPr>
              <w:jc w:val="center"/>
              <w:rPr>
                <w:rFonts w:asciiTheme="minorHAnsi" w:hAnsiTheme="minorHAnsi" w:cs="Arial"/>
              </w:rPr>
            </w:pP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DE OFICINAS CENTRALES</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14,624,467.11 </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 xml:space="preserve">EDIFICIO DE XR </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25,307,469.00</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EDIFICIO CAFETERÍA </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1,620,000.00 </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EDIFICIO DE GESTIÓN SOCIAL  </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2,705,784.99</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ALMACÉN BENÍTEZ  </w:t>
            </w:r>
          </w:p>
        </w:tc>
        <w:tc>
          <w:tcPr>
            <w:tcW w:w="979" w:type="pct"/>
            <w:vMerge w:val="restar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2,645,265.60</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BODEGA</w:t>
            </w:r>
          </w:p>
        </w:tc>
        <w:tc>
          <w:tcPr>
            <w:tcW w:w="979" w:type="pct"/>
            <w:vMerge/>
            <w:shd w:val="clear" w:color="auto" w:fill="auto"/>
            <w:noWrap/>
            <w:vAlign w:val="center"/>
          </w:tcPr>
          <w:p w:rsidR="006335C4" w:rsidRPr="006335C4" w:rsidRDefault="006335C4" w:rsidP="00E854D6">
            <w:pPr>
              <w:jc w:val="both"/>
              <w:rPr>
                <w:rFonts w:asciiTheme="minorHAnsi" w:hAnsiTheme="minorHAnsi" w:cs="Arial"/>
              </w:rPr>
            </w:pP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ARCHIVO</w:t>
            </w:r>
          </w:p>
        </w:tc>
        <w:tc>
          <w:tcPr>
            <w:tcW w:w="979" w:type="pct"/>
            <w:vMerge/>
            <w:shd w:val="clear" w:color="auto" w:fill="auto"/>
            <w:noWrap/>
            <w:vAlign w:val="center"/>
          </w:tcPr>
          <w:p w:rsidR="006335C4" w:rsidRPr="006335C4" w:rsidRDefault="006335C4" w:rsidP="00E854D6">
            <w:pPr>
              <w:jc w:val="both"/>
              <w:rPr>
                <w:rFonts w:asciiTheme="minorHAnsi" w:hAnsiTheme="minorHAnsi" w:cs="Arial"/>
              </w:rPr>
            </w:pP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RECAUDADORA EL FLORIDO </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806,400.00</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CASETA MÓVIL </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431,698.50</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lastRenderedPageBreak/>
              <w:t xml:space="preserve">CASETA MOVIL “O”  </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54,000.00</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CASETA MOVIL “U”</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81,000.00</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15"/>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TOTAL</w:t>
            </w:r>
          </w:p>
        </w:tc>
        <w:tc>
          <w:tcPr>
            <w:tcW w:w="979" w:type="pct"/>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48’276,085.20</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p>
        </w:tc>
        <w:tc>
          <w:tcPr>
            <w:tcW w:w="784" w:type="pct"/>
            <w:shd w:val="clear" w:color="auto" w:fill="auto"/>
            <w:vAlign w:val="center"/>
          </w:tcPr>
          <w:p w:rsidR="006335C4" w:rsidRPr="006335C4" w:rsidRDefault="006335C4" w:rsidP="00E854D6">
            <w:pPr>
              <w:jc w:val="center"/>
              <w:rPr>
                <w:rFonts w:asciiTheme="minorHAnsi" w:hAnsiTheme="minorHAnsi" w:cs="Arial"/>
              </w:rPr>
            </w:pPr>
          </w:p>
        </w:tc>
      </w:tr>
      <w:tr w:rsidR="006335C4" w:rsidRPr="006335C4" w:rsidTr="006335C4">
        <w:trPr>
          <w:trHeight w:val="315"/>
        </w:trPr>
        <w:tc>
          <w:tcPr>
            <w:tcW w:w="1851" w:type="pct"/>
            <w:shd w:val="clear" w:color="auto" w:fill="ED7D31" w:themeFill="accent2"/>
            <w:noWrap/>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Terremoto y/o Erupción volcánica Contenidos</w:t>
            </w:r>
          </w:p>
        </w:tc>
        <w:tc>
          <w:tcPr>
            <w:tcW w:w="979" w:type="pct"/>
            <w:shd w:val="clear" w:color="auto" w:fill="ED7D31" w:themeFill="accent2"/>
            <w:noWrap/>
            <w:vAlign w:val="center"/>
          </w:tcPr>
          <w:p w:rsidR="006335C4" w:rsidRPr="006335C4" w:rsidRDefault="006335C4" w:rsidP="00E854D6">
            <w:pPr>
              <w:jc w:val="center"/>
              <w:rPr>
                <w:rFonts w:asciiTheme="minorHAnsi" w:hAnsiTheme="minorHAnsi" w:cs="Arial"/>
              </w:rPr>
            </w:pPr>
          </w:p>
        </w:tc>
        <w:tc>
          <w:tcPr>
            <w:tcW w:w="1387" w:type="pct"/>
            <w:shd w:val="clear" w:color="auto" w:fill="ED7D31" w:themeFill="accent2"/>
            <w:noWrap/>
            <w:vAlign w:val="center"/>
          </w:tcPr>
          <w:p w:rsidR="006335C4" w:rsidRPr="006335C4" w:rsidRDefault="006335C4" w:rsidP="00E854D6">
            <w:pPr>
              <w:jc w:val="center"/>
              <w:rPr>
                <w:rFonts w:asciiTheme="minorHAnsi" w:hAnsiTheme="minorHAnsi" w:cs="Arial"/>
              </w:rPr>
            </w:pPr>
          </w:p>
        </w:tc>
        <w:tc>
          <w:tcPr>
            <w:tcW w:w="784" w:type="pct"/>
            <w:shd w:val="clear" w:color="auto" w:fill="ED7D31" w:themeFill="accent2"/>
            <w:vAlign w:val="center"/>
          </w:tcPr>
          <w:p w:rsidR="006335C4" w:rsidRPr="006335C4" w:rsidRDefault="006335C4" w:rsidP="00E854D6">
            <w:pPr>
              <w:jc w:val="center"/>
              <w:rPr>
                <w:rFonts w:asciiTheme="minorHAnsi" w:hAnsiTheme="minorHAnsi" w:cs="Arial"/>
              </w:rPr>
            </w:pP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DE OFICINAS CENTRALES</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14’281,298.28 </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 xml:space="preserve">EDIFICIO DE XR </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6’632,407.98 </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EDIFICIO CAFETERÍA </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540,000.00 </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EDIFICIO DE GESTIÓN SOCIAL  </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220,421.61</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ALMACÉN BENÍTEZ  </w:t>
            </w:r>
          </w:p>
        </w:tc>
        <w:tc>
          <w:tcPr>
            <w:tcW w:w="979" w:type="pct"/>
            <w:vMerge w:val="restart"/>
            <w:shd w:val="clear" w:color="auto" w:fill="auto"/>
            <w:noWrap/>
            <w:vAlign w:val="center"/>
          </w:tcPr>
          <w:p w:rsidR="006335C4" w:rsidRPr="006335C4" w:rsidRDefault="006335C4" w:rsidP="00E854D6">
            <w:pPr>
              <w:rPr>
                <w:rFonts w:asciiTheme="minorHAnsi" w:hAnsiTheme="minorHAnsi" w:cs="Arial"/>
              </w:rPr>
            </w:pPr>
            <w:r w:rsidRPr="006335C4">
              <w:rPr>
                <w:rFonts w:asciiTheme="minorHAnsi" w:hAnsiTheme="minorHAnsi" w:cs="Arial"/>
              </w:rPr>
              <w:t>$                8’865,351.16</w:t>
            </w:r>
          </w:p>
          <w:p w:rsidR="006335C4" w:rsidRPr="006335C4" w:rsidRDefault="006335C4" w:rsidP="00E854D6">
            <w:pPr>
              <w:rPr>
                <w:rFonts w:asciiTheme="minorHAnsi" w:hAnsiTheme="minorHAnsi" w:cs="Arial"/>
              </w:rPr>
            </w:pP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BODEGA</w:t>
            </w:r>
          </w:p>
        </w:tc>
        <w:tc>
          <w:tcPr>
            <w:tcW w:w="979" w:type="pct"/>
            <w:vMerge/>
            <w:shd w:val="clear" w:color="auto" w:fill="auto"/>
            <w:noWrap/>
            <w:vAlign w:val="center"/>
          </w:tcPr>
          <w:p w:rsidR="006335C4" w:rsidRPr="006335C4" w:rsidRDefault="006335C4" w:rsidP="00E854D6">
            <w:pPr>
              <w:jc w:val="both"/>
              <w:rPr>
                <w:rFonts w:asciiTheme="minorHAnsi" w:hAnsiTheme="minorHAnsi" w:cs="Arial"/>
              </w:rPr>
            </w:pP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ARCHIVO</w:t>
            </w:r>
          </w:p>
        </w:tc>
        <w:tc>
          <w:tcPr>
            <w:tcW w:w="979" w:type="pct"/>
            <w:vMerge/>
            <w:shd w:val="clear" w:color="auto" w:fill="auto"/>
            <w:noWrap/>
            <w:vAlign w:val="center"/>
          </w:tcPr>
          <w:p w:rsidR="006335C4" w:rsidRPr="006335C4" w:rsidRDefault="006335C4" w:rsidP="00E854D6">
            <w:pPr>
              <w:jc w:val="both"/>
              <w:rPr>
                <w:rFonts w:asciiTheme="minorHAnsi" w:hAnsiTheme="minorHAnsi" w:cs="Arial"/>
              </w:rPr>
            </w:pP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RECAUDADORA EL FLORIDO </w:t>
            </w:r>
          </w:p>
        </w:tc>
        <w:tc>
          <w:tcPr>
            <w:tcW w:w="979" w:type="pct"/>
            <w:shd w:val="clear" w:color="auto" w:fill="auto"/>
            <w:noWrap/>
            <w:vAlign w:val="center"/>
          </w:tcPr>
          <w:p w:rsidR="006335C4" w:rsidRPr="006335C4" w:rsidRDefault="006335C4" w:rsidP="00E854D6">
            <w:pPr>
              <w:jc w:val="both"/>
              <w:rPr>
                <w:rFonts w:asciiTheme="minorHAnsi" w:hAnsiTheme="minorHAnsi" w:cs="Arial"/>
              </w:rPr>
            </w:pPr>
          </w:p>
          <w:p w:rsidR="006335C4" w:rsidRPr="006335C4" w:rsidRDefault="006335C4" w:rsidP="00E854D6">
            <w:pPr>
              <w:jc w:val="both"/>
              <w:rPr>
                <w:rFonts w:asciiTheme="minorHAnsi" w:hAnsiTheme="minorHAnsi" w:cs="Arial"/>
              </w:rPr>
            </w:pPr>
            <w:r w:rsidRPr="006335C4">
              <w:rPr>
                <w:rFonts w:asciiTheme="minorHAnsi" w:hAnsiTheme="minorHAnsi" w:cs="Arial"/>
              </w:rPr>
              <w:t xml:space="preserve">$                   235,149.65 </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CASETA MOVIL </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139,443.72 </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CASETA MOVIL “O”  </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140,275.80</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00"/>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CASETA MOVIL “U”</w:t>
            </w:r>
          </w:p>
        </w:tc>
        <w:tc>
          <w:tcPr>
            <w:tcW w:w="9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121,262.40</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6335C4">
        <w:trPr>
          <w:trHeight w:val="315"/>
        </w:trPr>
        <w:tc>
          <w:tcPr>
            <w:tcW w:w="1851"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TOTAL</w:t>
            </w:r>
          </w:p>
        </w:tc>
        <w:tc>
          <w:tcPr>
            <w:tcW w:w="979" w:type="pct"/>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31’175,610.60</w:t>
            </w:r>
          </w:p>
        </w:tc>
        <w:tc>
          <w:tcPr>
            <w:tcW w:w="1387" w:type="pct"/>
            <w:shd w:val="clear" w:color="auto" w:fill="auto"/>
            <w:noWrap/>
            <w:vAlign w:val="center"/>
          </w:tcPr>
          <w:p w:rsidR="006335C4" w:rsidRPr="006335C4" w:rsidRDefault="006335C4" w:rsidP="00E854D6">
            <w:pPr>
              <w:jc w:val="both"/>
              <w:rPr>
                <w:rFonts w:asciiTheme="minorHAnsi" w:hAnsiTheme="minorHAnsi" w:cs="Arial"/>
              </w:rPr>
            </w:pPr>
          </w:p>
        </w:tc>
        <w:tc>
          <w:tcPr>
            <w:tcW w:w="784" w:type="pct"/>
            <w:shd w:val="clear" w:color="auto" w:fill="auto"/>
            <w:vAlign w:val="center"/>
          </w:tcPr>
          <w:p w:rsidR="006335C4" w:rsidRPr="006335C4" w:rsidRDefault="006335C4" w:rsidP="00E854D6">
            <w:pPr>
              <w:jc w:val="both"/>
              <w:rPr>
                <w:rFonts w:asciiTheme="minorHAnsi" w:hAnsiTheme="minorHAnsi" w:cs="Arial"/>
              </w:rPr>
            </w:pPr>
          </w:p>
        </w:tc>
      </w:tr>
    </w:tbl>
    <w:p w:rsidR="006335C4" w:rsidRPr="006335C4"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sz w:val="12"/>
          <w:szCs w:val="12"/>
        </w:rPr>
      </w:pPr>
    </w:p>
    <w:tbl>
      <w:tblPr>
        <w:tblpPr w:leftFromText="180" w:rightFromText="180" w:vertAnchor="text" w:horzAnchor="margin" w:tblpY="15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7"/>
        <w:gridCol w:w="2179"/>
        <w:gridCol w:w="2890"/>
        <w:gridCol w:w="1686"/>
      </w:tblGrid>
      <w:tr w:rsidR="006335C4" w:rsidRPr="006335C4" w:rsidTr="009E0E51">
        <w:trPr>
          <w:trHeight w:val="387"/>
        </w:trPr>
        <w:tc>
          <w:tcPr>
            <w:tcW w:w="1859" w:type="pct"/>
            <w:shd w:val="clear" w:color="auto" w:fill="FFFFFF"/>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 AMPLIA</w:t>
            </w:r>
          </w:p>
        </w:tc>
        <w:tc>
          <w:tcPr>
            <w:tcW w:w="1013" w:type="pct"/>
            <w:shd w:val="clear" w:color="auto" w:fill="FFFFFF"/>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1344" w:type="pct"/>
            <w:shd w:val="clear" w:color="auto" w:fill="FFFFFF"/>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784" w:type="pct"/>
            <w:shd w:val="clear" w:color="auto" w:fill="FFFFFF"/>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9E0E51">
        <w:trPr>
          <w:trHeight w:val="300"/>
        </w:trPr>
        <w:tc>
          <w:tcPr>
            <w:tcW w:w="1859" w:type="pct"/>
            <w:shd w:val="clear" w:color="auto" w:fill="ED7D31" w:themeFill="accent2"/>
            <w:noWrap/>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Fenómenos Hidrometeoro lógicos Edificios</w:t>
            </w:r>
          </w:p>
        </w:tc>
        <w:tc>
          <w:tcPr>
            <w:tcW w:w="1013" w:type="pct"/>
            <w:shd w:val="clear" w:color="auto" w:fill="ED7D31" w:themeFill="accent2"/>
            <w:noWrap/>
            <w:vAlign w:val="center"/>
          </w:tcPr>
          <w:p w:rsidR="006335C4" w:rsidRPr="006335C4" w:rsidRDefault="006335C4" w:rsidP="00E854D6">
            <w:pPr>
              <w:jc w:val="center"/>
              <w:rPr>
                <w:rFonts w:asciiTheme="minorHAnsi" w:hAnsiTheme="minorHAnsi" w:cs="Arial"/>
              </w:rPr>
            </w:pPr>
          </w:p>
        </w:tc>
        <w:tc>
          <w:tcPr>
            <w:tcW w:w="1344" w:type="pct"/>
            <w:shd w:val="clear" w:color="auto" w:fill="ED7D31" w:themeFill="accent2"/>
            <w:vAlign w:val="center"/>
          </w:tcPr>
          <w:p w:rsidR="006335C4" w:rsidRPr="006335C4" w:rsidRDefault="006335C4" w:rsidP="00E854D6">
            <w:pPr>
              <w:jc w:val="center"/>
              <w:rPr>
                <w:rFonts w:asciiTheme="minorHAnsi" w:hAnsiTheme="minorHAnsi" w:cs="Arial"/>
              </w:rPr>
            </w:pPr>
          </w:p>
        </w:tc>
        <w:tc>
          <w:tcPr>
            <w:tcW w:w="784" w:type="pct"/>
            <w:shd w:val="clear" w:color="auto" w:fill="ED7D31" w:themeFill="accent2"/>
            <w:vAlign w:val="center"/>
          </w:tcPr>
          <w:p w:rsidR="006335C4" w:rsidRPr="006335C4" w:rsidRDefault="006335C4" w:rsidP="00E854D6">
            <w:pPr>
              <w:jc w:val="center"/>
              <w:rPr>
                <w:rFonts w:asciiTheme="minorHAnsi" w:hAnsiTheme="minorHAnsi" w:cs="Arial"/>
              </w:rPr>
            </w:pP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DE OFICINAS CENTRALES</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14’624,467.11 </w:t>
            </w:r>
          </w:p>
        </w:tc>
        <w:tc>
          <w:tcPr>
            <w:tcW w:w="134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 xml:space="preserve">EDIFICIO DE XR </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25’307,469.00</w:t>
            </w:r>
          </w:p>
        </w:tc>
        <w:tc>
          <w:tcPr>
            <w:tcW w:w="134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EDIFICIO CAFETERÍA </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1’620,000.00 </w:t>
            </w:r>
          </w:p>
        </w:tc>
        <w:tc>
          <w:tcPr>
            <w:tcW w:w="134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EDIFICIO DE GESTIÓN SOCIAL  </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2’705,784.99</w:t>
            </w:r>
          </w:p>
        </w:tc>
        <w:tc>
          <w:tcPr>
            <w:tcW w:w="134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ALMACÉN BENÍTEZ  </w:t>
            </w:r>
          </w:p>
        </w:tc>
        <w:tc>
          <w:tcPr>
            <w:tcW w:w="1013" w:type="pct"/>
            <w:vMerge w:val="restar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2’645,265.60</w:t>
            </w:r>
          </w:p>
          <w:p w:rsidR="006335C4" w:rsidRPr="006335C4" w:rsidRDefault="006335C4" w:rsidP="00E854D6">
            <w:pPr>
              <w:jc w:val="both"/>
              <w:rPr>
                <w:rFonts w:asciiTheme="minorHAnsi" w:hAnsiTheme="minorHAnsi" w:cs="Arial"/>
              </w:rPr>
            </w:pPr>
          </w:p>
        </w:tc>
        <w:tc>
          <w:tcPr>
            <w:tcW w:w="134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BODEGA</w:t>
            </w:r>
          </w:p>
        </w:tc>
        <w:tc>
          <w:tcPr>
            <w:tcW w:w="1013" w:type="pct"/>
            <w:vMerge/>
            <w:shd w:val="clear" w:color="auto" w:fill="auto"/>
            <w:noWrap/>
            <w:vAlign w:val="center"/>
          </w:tcPr>
          <w:p w:rsidR="006335C4" w:rsidRPr="006335C4" w:rsidRDefault="006335C4" w:rsidP="00E854D6">
            <w:pPr>
              <w:jc w:val="both"/>
              <w:rPr>
                <w:rFonts w:asciiTheme="minorHAnsi" w:hAnsiTheme="minorHAnsi" w:cs="Arial"/>
              </w:rPr>
            </w:pPr>
          </w:p>
        </w:tc>
        <w:tc>
          <w:tcPr>
            <w:tcW w:w="134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ARCHIVO</w:t>
            </w:r>
          </w:p>
        </w:tc>
        <w:tc>
          <w:tcPr>
            <w:tcW w:w="1013" w:type="pct"/>
            <w:vMerge/>
            <w:shd w:val="clear" w:color="auto" w:fill="auto"/>
            <w:noWrap/>
            <w:vAlign w:val="center"/>
          </w:tcPr>
          <w:p w:rsidR="006335C4" w:rsidRPr="006335C4" w:rsidRDefault="006335C4" w:rsidP="00E854D6">
            <w:pPr>
              <w:jc w:val="both"/>
              <w:rPr>
                <w:rFonts w:asciiTheme="minorHAnsi" w:hAnsiTheme="minorHAnsi" w:cs="Arial"/>
              </w:rPr>
            </w:pP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RECAUDADORA EL FLORIDO </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806,400.00</w:t>
            </w: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CASETA MÓVIL </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431,698.50</w:t>
            </w: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CASETA MOVIL “O”  </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54,000.00</w:t>
            </w: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CASETA MOVIL “U”</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81,000.00</w:t>
            </w: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15"/>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TOTAL</w:t>
            </w:r>
          </w:p>
        </w:tc>
        <w:tc>
          <w:tcPr>
            <w:tcW w:w="1013" w:type="pct"/>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48’276,085.20</w:t>
            </w:r>
          </w:p>
        </w:tc>
        <w:tc>
          <w:tcPr>
            <w:tcW w:w="1344" w:type="pct"/>
            <w:shd w:val="clear" w:color="auto" w:fill="auto"/>
            <w:vAlign w:val="center"/>
          </w:tcPr>
          <w:p w:rsidR="006335C4" w:rsidRPr="006335C4" w:rsidRDefault="006335C4" w:rsidP="00E854D6">
            <w:pPr>
              <w:jc w:val="both"/>
              <w:rPr>
                <w:rFonts w:asciiTheme="minorHAnsi" w:hAnsiTheme="minorHAnsi" w:cs="Arial"/>
              </w:rPr>
            </w:pPr>
          </w:p>
        </w:tc>
        <w:tc>
          <w:tcPr>
            <w:tcW w:w="784" w:type="pct"/>
            <w:shd w:val="clear" w:color="auto" w:fill="auto"/>
            <w:vAlign w:val="center"/>
          </w:tcPr>
          <w:p w:rsidR="006335C4" w:rsidRPr="006335C4" w:rsidRDefault="006335C4" w:rsidP="00E854D6">
            <w:pPr>
              <w:jc w:val="center"/>
              <w:rPr>
                <w:rFonts w:asciiTheme="minorHAnsi" w:hAnsiTheme="minorHAnsi" w:cs="Arial"/>
              </w:rPr>
            </w:pPr>
          </w:p>
        </w:tc>
      </w:tr>
      <w:tr w:rsidR="006335C4" w:rsidRPr="006335C4" w:rsidTr="009E0E51">
        <w:trPr>
          <w:trHeight w:val="315"/>
        </w:trPr>
        <w:tc>
          <w:tcPr>
            <w:tcW w:w="1859" w:type="pct"/>
            <w:shd w:val="clear" w:color="auto" w:fill="ED7D31" w:themeFill="accent2"/>
            <w:noWrap/>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Fenómenos Hidrometeoro lógicos Contenidos</w:t>
            </w:r>
          </w:p>
        </w:tc>
        <w:tc>
          <w:tcPr>
            <w:tcW w:w="1013" w:type="pct"/>
            <w:shd w:val="clear" w:color="auto" w:fill="ED7D31" w:themeFill="accent2"/>
            <w:noWrap/>
            <w:vAlign w:val="center"/>
          </w:tcPr>
          <w:p w:rsidR="006335C4" w:rsidRPr="006335C4" w:rsidRDefault="006335C4" w:rsidP="00E854D6">
            <w:pPr>
              <w:jc w:val="both"/>
              <w:rPr>
                <w:rFonts w:asciiTheme="minorHAnsi" w:hAnsiTheme="minorHAnsi" w:cs="Arial"/>
              </w:rPr>
            </w:pPr>
          </w:p>
        </w:tc>
        <w:tc>
          <w:tcPr>
            <w:tcW w:w="1344" w:type="pct"/>
            <w:shd w:val="clear" w:color="auto" w:fill="ED7D31" w:themeFill="accent2"/>
            <w:vAlign w:val="center"/>
          </w:tcPr>
          <w:p w:rsidR="006335C4" w:rsidRPr="006335C4" w:rsidRDefault="006335C4" w:rsidP="00E854D6">
            <w:pPr>
              <w:jc w:val="both"/>
              <w:rPr>
                <w:rFonts w:asciiTheme="minorHAnsi" w:hAnsiTheme="minorHAnsi" w:cs="Arial"/>
              </w:rPr>
            </w:pPr>
          </w:p>
        </w:tc>
        <w:tc>
          <w:tcPr>
            <w:tcW w:w="784" w:type="pct"/>
            <w:shd w:val="clear" w:color="auto" w:fill="ED7D31" w:themeFill="accent2"/>
            <w:vAlign w:val="center"/>
          </w:tcPr>
          <w:p w:rsidR="006335C4" w:rsidRPr="006335C4" w:rsidRDefault="006335C4" w:rsidP="00E854D6">
            <w:pPr>
              <w:jc w:val="both"/>
              <w:rPr>
                <w:rFonts w:asciiTheme="minorHAnsi" w:hAnsiTheme="minorHAnsi" w:cs="Arial"/>
              </w:rPr>
            </w:pP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lastRenderedPageBreak/>
              <w:t>EDIFICIO DE OFICINAS CENTRALES</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14’281,298.28 </w:t>
            </w: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 xml:space="preserve">EDIFICIO DE XR </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6’632,407.98 </w:t>
            </w: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EDIFICIO CAFETERÍA </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540,000.00 </w:t>
            </w: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EDIFICIO DE GESTIÓN SOCIAL  </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220,421.61</w:t>
            </w: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ALMACÉN BENÍTEZ  </w:t>
            </w:r>
          </w:p>
        </w:tc>
        <w:tc>
          <w:tcPr>
            <w:tcW w:w="1013" w:type="pct"/>
            <w:vMerge w:val="restar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8’865,351.16</w:t>
            </w:r>
          </w:p>
          <w:p w:rsidR="006335C4" w:rsidRPr="006335C4" w:rsidRDefault="006335C4" w:rsidP="00E854D6">
            <w:pPr>
              <w:jc w:val="both"/>
              <w:rPr>
                <w:rFonts w:asciiTheme="minorHAnsi" w:hAnsiTheme="minorHAnsi" w:cs="Arial"/>
              </w:rPr>
            </w:pP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BODEGA</w:t>
            </w:r>
          </w:p>
        </w:tc>
        <w:tc>
          <w:tcPr>
            <w:tcW w:w="1013" w:type="pct"/>
            <w:vMerge/>
            <w:shd w:val="clear" w:color="auto" w:fill="auto"/>
            <w:noWrap/>
            <w:vAlign w:val="center"/>
          </w:tcPr>
          <w:p w:rsidR="006335C4" w:rsidRPr="006335C4" w:rsidRDefault="006335C4" w:rsidP="00E854D6">
            <w:pPr>
              <w:jc w:val="both"/>
              <w:rPr>
                <w:rFonts w:asciiTheme="minorHAnsi" w:hAnsiTheme="minorHAnsi" w:cs="Arial"/>
              </w:rPr>
            </w:pP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ARCHIVO</w:t>
            </w:r>
          </w:p>
        </w:tc>
        <w:tc>
          <w:tcPr>
            <w:tcW w:w="1013" w:type="pct"/>
            <w:vMerge/>
            <w:shd w:val="clear" w:color="auto" w:fill="auto"/>
            <w:noWrap/>
            <w:vAlign w:val="center"/>
          </w:tcPr>
          <w:p w:rsidR="006335C4" w:rsidRPr="006335C4" w:rsidRDefault="006335C4" w:rsidP="00E854D6">
            <w:pPr>
              <w:jc w:val="both"/>
              <w:rPr>
                <w:rFonts w:asciiTheme="minorHAnsi" w:hAnsiTheme="minorHAnsi" w:cs="Arial"/>
              </w:rPr>
            </w:pP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RECAUDADORA EL FLORIDO </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235,149.65 </w:t>
            </w: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CASETA MÓVIL </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139,443.72 </w:t>
            </w: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p>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 xml:space="preserve">CASETA MOVIL “O”  </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140,275.80</w:t>
            </w: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00"/>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CASETA MOVIL “U”</w:t>
            </w:r>
          </w:p>
        </w:tc>
        <w:tc>
          <w:tcPr>
            <w:tcW w:w="101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121,262.40</w:t>
            </w:r>
          </w:p>
        </w:tc>
        <w:tc>
          <w:tcPr>
            <w:tcW w:w="134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9E0E51">
        <w:trPr>
          <w:trHeight w:val="315"/>
        </w:trPr>
        <w:tc>
          <w:tcPr>
            <w:tcW w:w="1859"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TOTAL</w:t>
            </w:r>
          </w:p>
        </w:tc>
        <w:tc>
          <w:tcPr>
            <w:tcW w:w="1013" w:type="pct"/>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xml:space="preserve">$              31’175,610.60 </w:t>
            </w:r>
          </w:p>
        </w:tc>
        <w:tc>
          <w:tcPr>
            <w:tcW w:w="1344" w:type="pct"/>
            <w:shd w:val="clear" w:color="auto" w:fill="auto"/>
            <w:vAlign w:val="center"/>
          </w:tcPr>
          <w:p w:rsidR="006335C4" w:rsidRPr="006335C4" w:rsidRDefault="006335C4" w:rsidP="00E854D6">
            <w:pPr>
              <w:jc w:val="both"/>
              <w:rPr>
                <w:rFonts w:asciiTheme="minorHAnsi" w:hAnsiTheme="minorHAnsi" w:cs="Arial"/>
              </w:rPr>
            </w:pPr>
          </w:p>
        </w:tc>
        <w:tc>
          <w:tcPr>
            <w:tcW w:w="784" w:type="pct"/>
            <w:shd w:val="clear" w:color="auto" w:fill="auto"/>
            <w:vAlign w:val="center"/>
          </w:tcPr>
          <w:p w:rsidR="006335C4" w:rsidRPr="006335C4" w:rsidRDefault="006335C4" w:rsidP="00E854D6">
            <w:pPr>
              <w:jc w:val="both"/>
              <w:rPr>
                <w:rFonts w:asciiTheme="minorHAnsi" w:hAnsiTheme="minorHAnsi" w:cs="Arial"/>
              </w:rPr>
            </w:pPr>
          </w:p>
        </w:tc>
      </w:tr>
    </w:tbl>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Agregados y Cláusulas especiales para las secciones de incendio:</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Valor de reposición.</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Renuncia de inventarios al 10%.</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Errores u omisiones.</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Gravámenes.</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Permiso.</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Honorarios a profesionistas.</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Libros y registros.</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Autorización para reponer, reconstruir o reparar.</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Venta de salvamentos.</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Cincuenta metros.</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No subrogación de derechos en contra de empresas filiales del asegurado.</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Reinstalación automática de suma asegurada, con cobro de prima, para todas las secciones de la póliza.</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Cláusula de cobertura automática para incisos nuevos o no contratados ampliada a 60 días.</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Cláusula de cobertura automática para incisos contratados, ampliada a 60 días.</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Reinstalación automática de suma asegurada, con cobro de prima, para todas las secciones de la póliza.</w:t>
      </w:r>
    </w:p>
    <w:p w:rsidR="006335C4" w:rsidRPr="006335C4" w:rsidRDefault="006335C4" w:rsidP="00167003">
      <w:pPr>
        <w:numPr>
          <w:ilvl w:val="0"/>
          <w:numId w:val="39"/>
        </w:numPr>
        <w:jc w:val="both"/>
        <w:rPr>
          <w:rFonts w:asciiTheme="minorHAnsi" w:hAnsiTheme="minorHAnsi" w:cs="Arial"/>
        </w:rPr>
      </w:pPr>
      <w:r w:rsidRPr="006335C4">
        <w:rPr>
          <w:rFonts w:asciiTheme="minorHAnsi" w:hAnsiTheme="minorHAnsi" w:cs="Arial"/>
        </w:rPr>
        <w:t>Cláusula de márgenes de error en los valores declarados del 20%.</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1.1.1.6. RESPONSABILIDAD CIVIL</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rPr>
          <w:rFonts w:asciiTheme="minorHAnsi" w:hAnsiTheme="minorHAnsi" w:cs="Arial"/>
          <w:b/>
        </w:rPr>
      </w:pPr>
      <w:r w:rsidRPr="006335C4">
        <w:rPr>
          <w:rFonts w:asciiTheme="minorHAnsi" w:hAnsiTheme="minorHAnsi" w:cs="Arial"/>
          <w:b/>
        </w:rPr>
        <w:t>SUMA ASEGURADA                                                            $ 2’000,000.00 M.N</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Para efectos de la presente póliza, la suma asegurada será el límite máximo de responsabilidad de </w:t>
      </w:r>
      <w:r w:rsidRPr="006335C4">
        <w:rPr>
          <w:rFonts w:asciiTheme="minorHAnsi" w:hAnsiTheme="minorHAnsi" w:cs="Tahoma"/>
        </w:rPr>
        <w:t xml:space="preserve">“LA COMPAÑÍA DE SEGUROS” </w:t>
      </w:r>
      <w:r w:rsidRPr="006335C4">
        <w:rPr>
          <w:rFonts w:asciiTheme="minorHAnsi" w:hAnsiTheme="minorHAnsi" w:cs="Arial"/>
        </w:rPr>
        <w:t xml:space="preserve">durante la vigencia de la póliza por evento y en el agregado anual y opera como límite único combinado. </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6335C4" w:rsidRDefault="006335C4" w:rsidP="006335C4">
      <w:pPr>
        <w:jc w:val="both"/>
        <w:rPr>
          <w:rFonts w:asciiTheme="minorHAnsi" w:hAnsiTheme="minorHAnsi" w:cs="Arial"/>
        </w:rPr>
      </w:pPr>
      <w:r w:rsidRPr="006335C4">
        <w:rPr>
          <w:rFonts w:asciiTheme="minorHAnsi" w:hAnsiTheme="minorHAnsi" w:cs="Arial"/>
        </w:rPr>
        <w:t>La Responsabilidad Civil Legal en que incurriere “LA COMISIÓN” por daños a terceros, edificios o derivada de las actividades propias de la misma,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lastRenderedPageBreak/>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 (incluyendo impericia o negligencia).</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6335C4" w:rsidRDefault="006335C4" w:rsidP="00167003">
      <w:pPr>
        <w:numPr>
          <w:ilvl w:val="0"/>
          <w:numId w:val="25"/>
        </w:numPr>
        <w:jc w:val="both"/>
        <w:rPr>
          <w:rFonts w:asciiTheme="minorHAnsi" w:hAnsiTheme="minorHAnsi" w:cs="Arial"/>
        </w:rPr>
      </w:pPr>
      <w:r w:rsidRPr="006335C4">
        <w:rPr>
          <w:rFonts w:asciiTheme="minorHAnsi" w:hAnsiTheme="minorHAnsi" w:cs="Arial"/>
        </w:rPr>
        <w:t>Responsabilidad Civil de Actividades e Inmuebles.</w:t>
      </w:r>
    </w:p>
    <w:p w:rsidR="006335C4" w:rsidRPr="006335C4" w:rsidRDefault="006335C4" w:rsidP="00167003">
      <w:pPr>
        <w:numPr>
          <w:ilvl w:val="0"/>
          <w:numId w:val="25"/>
        </w:numPr>
        <w:jc w:val="both"/>
        <w:rPr>
          <w:rFonts w:asciiTheme="minorHAnsi" w:hAnsiTheme="minorHAnsi" w:cs="Arial"/>
        </w:rPr>
      </w:pPr>
      <w:r w:rsidRPr="006335C4">
        <w:rPr>
          <w:rFonts w:asciiTheme="minorHAnsi" w:hAnsiTheme="minorHAnsi" w:cs="Arial"/>
        </w:rPr>
        <w:t>Maniobras de carga y descarga.</w:t>
      </w:r>
    </w:p>
    <w:p w:rsidR="006335C4" w:rsidRPr="006335C4" w:rsidRDefault="006335C4" w:rsidP="006335C4">
      <w:pPr>
        <w:jc w:val="both"/>
        <w:rPr>
          <w:rFonts w:asciiTheme="minorHAnsi" w:hAnsiTheme="minorHAnsi" w:cs="Arial"/>
          <w:b/>
        </w:rPr>
      </w:pP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DEDUCIBLES: </w:t>
      </w:r>
    </w:p>
    <w:tbl>
      <w:tblPr>
        <w:tblW w:w="50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8"/>
        <w:gridCol w:w="1848"/>
        <w:gridCol w:w="4461"/>
        <w:gridCol w:w="1387"/>
      </w:tblGrid>
      <w:tr w:rsidR="006335C4" w:rsidRPr="009E0E51" w:rsidTr="00E854D6">
        <w:trPr>
          <w:trHeight w:val="387"/>
          <w:jc w:val="center"/>
        </w:trPr>
        <w:tc>
          <w:tcPr>
            <w:tcW w:w="1477" w:type="pct"/>
            <w:shd w:val="clear" w:color="auto" w:fill="ED7D31" w:themeFill="accent2"/>
            <w:noWrap/>
            <w:vAlign w:val="center"/>
          </w:tcPr>
          <w:p w:rsidR="006335C4" w:rsidRPr="009E0E51" w:rsidRDefault="006335C4" w:rsidP="00E854D6">
            <w:pPr>
              <w:jc w:val="center"/>
              <w:rPr>
                <w:rFonts w:asciiTheme="minorHAnsi" w:hAnsiTheme="minorHAnsi" w:cs="Arial"/>
                <w:b/>
                <w:sz w:val="16"/>
                <w:szCs w:val="16"/>
              </w:rPr>
            </w:pPr>
            <w:r w:rsidRPr="009E0E51">
              <w:rPr>
                <w:rFonts w:asciiTheme="minorHAnsi" w:hAnsiTheme="minorHAnsi" w:cs="Arial"/>
                <w:b/>
                <w:sz w:val="16"/>
                <w:szCs w:val="16"/>
              </w:rPr>
              <w:t>COBERTURA</w:t>
            </w:r>
          </w:p>
        </w:tc>
        <w:tc>
          <w:tcPr>
            <w:tcW w:w="846" w:type="pct"/>
            <w:shd w:val="clear" w:color="auto" w:fill="ED7D31" w:themeFill="accent2"/>
            <w:noWrap/>
            <w:vAlign w:val="center"/>
          </w:tcPr>
          <w:p w:rsidR="006335C4" w:rsidRPr="009E0E51" w:rsidRDefault="006335C4" w:rsidP="00E854D6">
            <w:pPr>
              <w:jc w:val="center"/>
              <w:rPr>
                <w:rFonts w:asciiTheme="minorHAnsi" w:hAnsiTheme="minorHAnsi" w:cs="Arial"/>
                <w:b/>
                <w:sz w:val="16"/>
                <w:szCs w:val="16"/>
              </w:rPr>
            </w:pPr>
            <w:r w:rsidRPr="009E0E51">
              <w:rPr>
                <w:rFonts w:asciiTheme="minorHAnsi" w:hAnsiTheme="minorHAnsi" w:cs="Arial"/>
                <w:b/>
                <w:sz w:val="16"/>
                <w:szCs w:val="16"/>
              </w:rPr>
              <w:t>SUMA ASEGURADA</w:t>
            </w:r>
          </w:p>
        </w:tc>
        <w:tc>
          <w:tcPr>
            <w:tcW w:w="2042" w:type="pct"/>
            <w:shd w:val="clear" w:color="auto" w:fill="ED7D31" w:themeFill="accent2"/>
            <w:noWrap/>
            <w:vAlign w:val="center"/>
          </w:tcPr>
          <w:p w:rsidR="006335C4" w:rsidRPr="009E0E51" w:rsidRDefault="006335C4" w:rsidP="00E854D6">
            <w:pPr>
              <w:jc w:val="center"/>
              <w:rPr>
                <w:rFonts w:asciiTheme="minorHAnsi" w:hAnsiTheme="minorHAnsi" w:cs="Arial"/>
                <w:b/>
                <w:sz w:val="16"/>
                <w:szCs w:val="16"/>
              </w:rPr>
            </w:pPr>
            <w:r w:rsidRPr="009E0E51">
              <w:rPr>
                <w:rFonts w:asciiTheme="minorHAnsi" w:hAnsiTheme="minorHAnsi" w:cs="Arial"/>
                <w:b/>
                <w:sz w:val="16"/>
                <w:szCs w:val="16"/>
              </w:rPr>
              <w:t>DEDUCIBLE</w:t>
            </w:r>
          </w:p>
        </w:tc>
        <w:tc>
          <w:tcPr>
            <w:tcW w:w="635" w:type="pct"/>
            <w:shd w:val="clear" w:color="auto" w:fill="ED7D31" w:themeFill="accent2"/>
            <w:vAlign w:val="center"/>
          </w:tcPr>
          <w:p w:rsidR="006335C4" w:rsidRPr="009E0E51" w:rsidRDefault="006335C4" w:rsidP="00E854D6">
            <w:pPr>
              <w:jc w:val="both"/>
              <w:rPr>
                <w:rFonts w:asciiTheme="minorHAnsi" w:hAnsiTheme="minorHAnsi" w:cs="Arial"/>
                <w:b/>
                <w:sz w:val="16"/>
                <w:szCs w:val="16"/>
              </w:rPr>
            </w:pPr>
            <w:r w:rsidRPr="009E0E51">
              <w:rPr>
                <w:rFonts w:asciiTheme="minorHAnsi" w:hAnsiTheme="minorHAnsi" w:cs="Arial"/>
                <w:b/>
                <w:sz w:val="16"/>
                <w:szCs w:val="16"/>
              </w:rPr>
              <w:t>COASEGURO</w:t>
            </w:r>
          </w:p>
        </w:tc>
      </w:tr>
      <w:tr w:rsidR="006335C4" w:rsidRPr="009E0E51" w:rsidTr="00E854D6">
        <w:trPr>
          <w:trHeight w:val="300"/>
          <w:jc w:val="center"/>
        </w:trPr>
        <w:tc>
          <w:tcPr>
            <w:tcW w:w="1477" w:type="pct"/>
            <w:shd w:val="clear" w:color="auto" w:fill="auto"/>
            <w:noWrap/>
            <w:vAlign w:val="center"/>
          </w:tcPr>
          <w:p w:rsidR="006335C4" w:rsidRPr="009E0E51" w:rsidRDefault="006335C4" w:rsidP="00E854D6">
            <w:pPr>
              <w:jc w:val="both"/>
              <w:rPr>
                <w:rFonts w:asciiTheme="minorHAnsi" w:hAnsiTheme="minorHAnsi" w:cs="Arial"/>
                <w:bCs/>
                <w:iCs/>
                <w:sz w:val="16"/>
                <w:szCs w:val="16"/>
              </w:rPr>
            </w:pPr>
            <w:r w:rsidRPr="009E0E51">
              <w:rPr>
                <w:rFonts w:asciiTheme="minorHAnsi" w:hAnsiTheme="minorHAnsi" w:cs="Arial"/>
                <w:bCs/>
                <w:iCs/>
                <w:sz w:val="16"/>
                <w:szCs w:val="16"/>
              </w:rPr>
              <w:t>ACTIVIDADES  E INMUEBLES EN GENERAL</w:t>
            </w:r>
          </w:p>
        </w:tc>
        <w:tc>
          <w:tcPr>
            <w:tcW w:w="846" w:type="pct"/>
            <w:shd w:val="clear" w:color="auto" w:fill="auto"/>
            <w:noWrap/>
            <w:vAlign w:val="center"/>
          </w:tcPr>
          <w:p w:rsidR="006335C4" w:rsidRPr="009E0E51" w:rsidRDefault="006335C4" w:rsidP="00E854D6">
            <w:pPr>
              <w:jc w:val="both"/>
              <w:rPr>
                <w:rFonts w:asciiTheme="minorHAnsi" w:hAnsiTheme="minorHAnsi" w:cs="Arial"/>
                <w:sz w:val="16"/>
                <w:szCs w:val="16"/>
              </w:rPr>
            </w:pPr>
            <w:r w:rsidRPr="009E0E51">
              <w:rPr>
                <w:rFonts w:asciiTheme="minorHAnsi" w:hAnsiTheme="minorHAnsi" w:cs="Arial"/>
                <w:sz w:val="16"/>
                <w:szCs w:val="16"/>
              </w:rPr>
              <w:t>$  2’000,000.00 M.N.</w:t>
            </w:r>
          </w:p>
        </w:tc>
        <w:tc>
          <w:tcPr>
            <w:tcW w:w="2042" w:type="pct"/>
            <w:shd w:val="clear" w:color="auto" w:fill="auto"/>
            <w:noWrap/>
            <w:vAlign w:val="center"/>
          </w:tcPr>
          <w:p w:rsidR="006335C4" w:rsidRPr="009E0E51" w:rsidRDefault="006335C4" w:rsidP="00E854D6">
            <w:pPr>
              <w:jc w:val="both"/>
              <w:rPr>
                <w:rFonts w:asciiTheme="minorHAnsi" w:hAnsiTheme="minorHAnsi" w:cs="Arial"/>
                <w:sz w:val="16"/>
                <w:szCs w:val="16"/>
              </w:rPr>
            </w:pPr>
            <w:r w:rsidRPr="009E0E51">
              <w:rPr>
                <w:rFonts w:asciiTheme="minorHAnsi" w:hAnsiTheme="minorHAnsi" w:cs="Arial"/>
                <w:sz w:val="16"/>
                <w:szCs w:val="16"/>
              </w:rPr>
              <w:t>5% SOBRE EL MONTO DE LA PÉRDIDA CON MÍNIMO DE 50 DSMGV</w:t>
            </w:r>
          </w:p>
        </w:tc>
        <w:tc>
          <w:tcPr>
            <w:tcW w:w="635" w:type="pct"/>
            <w:vAlign w:val="center"/>
          </w:tcPr>
          <w:p w:rsidR="006335C4" w:rsidRPr="009E0E51" w:rsidRDefault="006335C4" w:rsidP="00E854D6">
            <w:pPr>
              <w:jc w:val="center"/>
              <w:rPr>
                <w:rFonts w:asciiTheme="minorHAnsi" w:hAnsiTheme="minorHAnsi" w:cs="Arial"/>
                <w:sz w:val="16"/>
                <w:szCs w:val="16"/>
              </w:rPr>
            </w:pPr>
            <w:r w:rsidRPr="009E0E51">
              <w:rPr>
                <w:rFonts w:asciiTheme="minorHAnsi" w:hAnsiTheme="minorHAnsi" w:cs="Arial"/>
                <w:sz w:val="16"/>
                <w:szCs w:val="16"/>
              </w:rPr>
              <w:t>NO APLICA</w:t>
            </w:r>
          </w:p>
        </w:tc>
      </w:tr>
      <w:tr w:rsidR="006335C4" w:rsidRPr="009E0E51" w:rsidTr="00E854D6">
        <w:trPr>
          <w:trHeight w:val="80"/>
          <w:jc w:val="center"/>
        </w:trPr>
        <w:tc>
          <w:tcPr>
            <w:tcW w:w="1477" w:type="pct"/>
            <w:shd w:val="clear" w:color="auto" w:fill="auto"/>
            <w:vAlign w:val="center"/>
          </w:tcPr>
          <w:p w:rsidR="006335C4" w:rsidRPr="009E0E51" w:rsidRDefault="006335C4" w:rsidP="00E854D6">
            <w:pPr>
              <w:jc w:val="both"/>
              <w:rPr>
                <w:rFonts w:asciiTheme="minorHAnsi" w:hAnsiTheme="minorHAnsi" w:cs="Arial"/>
                <w:bCs/>
                <w:sz w:val="16"/>
                <w:szCs w:val="16"/>
              </w:rPr>
            </w:pPr>
            <w:r w:rsidRPr="009E0E51">
              <w:rPr>
                <w:rFonts w:asciiTheme="minorHAnsi" w:hAnsiTheme="minorHAnsi" w:cs="Arial"/>
                <w:bCs/>
                <w:sz w:val="16"/>
                <w:szCs w:val="16"/>
              </w:rPr>
              <w:t xml:space="preserve">R.C. COMERCIO </w:t>
            </w:r>
          </w:p>
        </w:tc>
        <w:tc>
          <w:tcPr>
            <w:tcW w:w="846" w:type="pct"/>
            <w:shd w:val="clear" w:color="auto" w:fill="auto"/>
            <w:noWrap/>
            <w:vAlign w:val="center"/>
          </w:tcPr>
          <w:p w:rsidR="006335C4" w:rsidRPr="009E0E51" w:rsidRDefault="006335C4" w:rsidP="00E854D6">
            <w:pPr>
              <w:jc w:val="center"/>
              <w:rPr>
                <w:rFonts w:asciiTheme="minorHAnsi" w:hAnsiTheme="minorHAnsi" w:cs="Arial"/>
                <w:sz w:val="16"/>
                <w:szCs w:val="16"/>
              </w:rPr>
            </w:pPr>
            <w:r w:rsidRPr="009E0E51">
              <w:rPr>
                <w:rFonts w:asciiTheme="minorHAnsi" w:hAnsiTheme="minorHAnsi" w:cs="Arial"/>
                <w:sz w:val="16"/>
                <w:szCs w:val="16"/>
              </w:rPr>
              <w:t>AMPARADA</w:t>
            </w:r>
          </w:p>
        </w:tc>
        <w:tc>
          <w:tcPr>
            <w:tcW w:w="2042" w:type="pct"/>
            <w:shd w:val="clear" w:color="auto" w:fill="auto"/>
            <w:noWrap/>
            <w:vAlign w:val="center"/>
          </w:tcPr>
          <w:p w:rsidR="006335C4" w:rsidRPr="009E0E51" w:rsidRDefault="006335C4" w:rsidP="00E854D6">
            <w:pPr>
              <w:jc w:val="both"/>
              <w:rPr>
                <w:rFonts w:asciiTheme="minorHAnsi" w:hAnsiTheme="minorHAnsi" w:cs="Arial"/>
                <w:sz w:val="16"/>
                <w:szCs w:val="16"/>
              </w:rPr>
            </w:pPr>
            <w:r w:rsidRPr="009E0E51">
              <w:rPr>
                <w:rFonts w:asciiTheme="minorHAnsi" w:hAnsiTheme="minorHAnsi" w:cs="Arial"/>
                <w:sz w:val="16"/>
                <w:szCs w:val="16"/>
              </w:rPr>
              <w:t>5% SOBRE EL MONTO DE LA PÉRDIDA CON MÍNIMO DE 50 DSMGV</w:t>
            </w:r>
          </w:p>
        </w:tc>
        <w:tc>
          <w:tcPr>
            <w:tcW w:w="635" w:type="pct"/>
            <w:vAlign w:val="center"/>
          </w:tcPr>
          <w:p w:rsidR="006335C4" w:rsidRPr="009E0E51" w:rsidRDefault="006335C4" w:rsidP="00E854D6">
            <w:pPr>
              <w:jc w:val="center"/>
              <w:rPr>
                <w:rFonts w:asciiTheme="minorHAnsi" w:hAnsiTheme="minorHAnsi" w:cs="Arial"/>
                <w:sz w:val="16"/>
                <w:szCs w:val="16"/>
              </w:rPr>
            </w:pPr>
            <w:r w:rsidRPr="009E0E51">
              <w:rPr>
                <w:rFonts w:asciiTheme="minorHAnsi" w:hAnsiTheme="minorHAnsi" w:cs="Arial"/>
                <w:sz w:val="16"/>
                <w:szCs w:val="16"/>
              </w:rPr>
              <w:t>NO APLICA</w:t>
            </w:r>
          </w:p>
        </w:tc>
      </w:tr>
    </w:tbl>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1.1.1.7. ROBO CON VIOLENCIA Y/O ASALTO:</w:t>
      </w: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6335C4" w:rsidRDefault="006335C4" w:rsidP="006335C4">
      <w:pPr>
        <w:jc w:val="both"/>
        <w:rPr>
          <w:rFonts w:asciiTheme="minorHAnsi" w:hAnsiTheme="minorHAnsi" w:cs="Arial"/>
        </w:rPr>
      </w:pPr>
      <w:r w:rsidRPr="006335C4">
        <w:rPr>
          <w:rFonts w:asciiTheme="minorHAnsi" w:hAnsiTheme="minorHAnsi" w:cs="Arial"/>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6335C4" w:rsidRPr="006335C4" w:rsidRDefault="006335C4" w:rsidP="006335C4">
      <w:pPr>
        <w:jc w:val="both"/>
        <w:rPr>
          <w:rFonts w:asciiTheme="minorHAnsi" w:hAnsiTheme="minorHAnsi" w:cs="Arial"/>
        </w:rPr>
      </w:pPr>
    </w:p>
    <w:p w:rsidR="006335C4" w:rsidRPr="006335C4" w:rsidRDefault="006335C4" w:rsidP="00167003">
      <w:pPr>
        <w:numPr>
          <w:ilvl w:val="0"/>
          <w:numId w:val="26"/>
        </w:numPr>
        <w:jc w:val="both"/>
        <w:rPr>
          <w:rFonts w:asciiTheme="minorHAnsi" w:hAnsiTheme="minorHAnsi" w:cs="Arial"/>
        </w:rPr>
      </w:pPr>
      <w:r w:rsidRPr="006335C4">
        <w:rPr>
          <w:rFonts w:asciiTheme="minorHAnsi" w:hAnsiTheme="minorHAnsi" w:cs="Arial"/>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6335C4" w:rsidRPr="009E0E51" w:rsidRDefault="006335C4" w:rsidP="006335C4">
      <w:pPr>
        <w:jc w:val="both"/>
        <w:rPr>
          <w:rFonts w:asciiTheme="minorHAnsi" w:hAnsiTheme="minorHAnsi" w:cs="Arial"/>
          <w:sz w:val="12"/>
          <w:szCs w:val="12"/>
        </w:rPr>
      </w:pPr>
      <w:r w:rsidRPr="006335C4">
        <w:rPr>
          <w:rFonts w:asciiTheme="minorHAnsi" w:hAnsiTheme="minorHAnsi" w:cs="Arial"/>
        </w:rPr>
        <w:tab/>
      </w:r>
    </w:p>
    <w:p w:rsidR="006335C4" w:rsidRPr="006335C4" w:rsidRDefault="006335C4" w:rsidP="006335C4">
      <w:pPr>
        <w:jc w:val="both"/>
        <w:rPr>
          <w:rFonts w:asciiTheme="minorHAnsi" w:hAnsiTheme="minorHAnsi" w:cs="Arial"/>
        </w:rPr>
      </w:pPr>
      <w:r w:rsidRPr="006335C4">
        <w:rPr>
          <w:rFonts w:asciiTheme="minorHAnsi" w:hAnsiTheme="minorHAnsi" w:cs="Arial"/>
        </w:rPr>
        <w:t>Bienes cubiertos mediante convenio expreso.</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Para las instalaciones especiales que deban estar a la intemperie, se ampara por convenio expreso robo de Bienes no obstante que carezcan de techo, o de alguno de sus muros, puertas o ventanas.</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Límite Único y Combinado para todas las ubicaciones con un límite máximo de responsabilidad por evento de:</w:t>
      </w:r>
    </w:p>
    <w:p w:rsidR="006335C4" w:rsidRPr="009E0E51" w:rsidRDefault="006335C4" w:rsidP="006335C4">
      <w:pPr>
        <w:jc w:val="both"/>
        <w:rPr>
          <w:rFonts w:asciiTheme="minorHAnsi" w:hAnsiTheme="minorHAnsi" w:cs="Arial"/>
          <w:sz w:val="12"/>
          <w:szCs w:val="12"/>
        </w:rPr>
      </w:pP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9"/>
        <w:gridCol w:w="3044"/>
        <w:gridCol w:w="4757"/>
      </w:tblGrid>
      <w:tr w:rsidR="006335C4" w:rsidRPr="006335C4" w:rsidTr="00E854D6">
        <w:trPr>
          <w:trHeight w:val="255"/>
        </w:trPr>
        <w:tc>
          <w:tcPr>
            <w:tcW w:w="1292" w:type="pct"/>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SUMA ASEGURADA</w:t>
            </w:r>
          </w:p>
        </w:tc>
        <w:tc>
          <w:tcPr>
            <w:tcW w:w="1447"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$ 500,000.00 M.N.</w:t>
            </w:r>
          </w:p>
        </w:tc>
        <w:tc>
          <w:tcPr>
            <w:tcW w:w="2261"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10% SOBRE LA PERDIDA CON MÍNIMO DE 50 DSMGV</w:t>
            </w:r>
          </w:p>
        </w:tc>
      </w:tr>
    </w:tbl>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1.1.1.8. ROTURA DE CRISTALES: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cubren las pérdidas o daños materiales de los cristales y domos asegurados así como su instalación.</w:t>
      </w:r>
    </w:p>
    <w:p w:rsidR="006335C4" w:rsidRPr="006335C4" w:rsidRDefault="006335C4" w:rsidP="006335C4">
      <w:pPr>
        <w:jc w:val="both"/>
        <w:rPr>
          <w:rFonts w:asciiTheme="minorHAnsi" w:hAnsiTheme="minorHAnsi" w:cs="Arial"/>
        </w:rPr>
      </w:pPr>
      <w:r w:rsidRPr="006335C4">
        <w:rPr>
          <w:rFonts w:asciiTheme="minorHAnsi" w:hAnsiTheme="minorHAnsi" w:cs="Arial"/>
        </w:rPr>
        <w:t>Riesgos y Bienes cubiertos mediante convenio expreso:</w:t>
      </w:r>
    </w:p>
    <w:p w:rsidR="006335C4" w:rsidRPr="006335C4" w:rsidRDefault="006335C4" w:rsidP="00167003">
      <w:pPr>
        <w:numPr>
          <w:ilvl w:val="0"/>
          <w:numId w:val="27"/>
        </w:numPr>
        <w:jc w:val="both"/>
        <w:rPr>
          <w:rFonts w:asciiTheme="minorHAnsi" w:hAnsiTheme="minorHAnsi" w:cs="Arial"/>
        </w:rPr>
      </w:pPr>
      <w:r w:rsidRPr="006335C4">
        <w:rPr>
          <w:rFonts w:asciiTheme="minorHAnsi" w:hAnsiTheme="minorHAnsi" w:cs="Arial"/>
        </w:rPr>
        <w:t>Por remoción del cristal y mientras no quede debidamente colocado.</w:t>
      </w:r>
    </w:p>
    <w:p w:rsidR="006335C4" w:rsidRPr="006335C4" w:rsidRDefault="006335C4" w:rsidP="00167003">
      <w:pPr>
        <w:numPr>
          <w:ilvl w:val="0"/>
          <w:numId w:val="27"/>
        </w:numPr>
        <w:jc w:val="both"/>
        <w:rPr>
          <w:rFonts w:asciiTheme="minorHAnsi" w:hAnsiTheme="minorHAnsi" w:cs="Arial"/>
        </w:rPr>
      </w:pPr>
      <w:r w:rsidRPr="006335C4">
        <w:rPr>
          <w:rFonts w:asciiTheme="minorHAnsi" w:hAnsiTheme="minorHAnsi" w:cs="Arial"/>
        </w:rPr>
        <w:t>Al decorado de cristal (tales como plateado, dorado, teñido, pintado, grabado, corte, rótulos y análogos) o a sus marcos.</w:t>
      </w:r>
    </w:p>
    <w:p w:rsidR="006335C4" w:rsidRPr="006335C4" w:rsidRDefault="006335C4" w:rsidP="00167003">
      <w:pPr>
        <w:numPr>
          <w:ilvl w:val="0"/>
          <w:numId w:val="27"/>
        </w:numPr>
        <w:jc w:val="both"/>
        <w:rPr>
          <w:rFonts w:asciiTheme="minorHAnsi" w:hAnsiTheme="minorHAnsi" w:cs="Arial"/>
        </w:rPr>
      </w:pPr>
      <w:r w:rsidRPr="006335C4">
        <w:rPr>
          <w:rFonts w:asciiTheme="minorHAnsi" w:hAnsiTheme="minorHAnsi" w:cs="Arial"/>
        </w:rPr>
        <w:t>Por reparaciones, alteraciones, mejoras y/o pinturas del local aquí descrito y/o del cristal o cristales asegurados.</w:t>
      </w:r>
    </w:p>
    <w:p w:rsidR="006335C4" w:rsidRPr="006335C4" w:rsidRDefault="006335C4" w:rsidP="00167003">
      <w:pPr>
        <w:numPr>
          <w:ilvl w:val="0"/>
          <w:numId w:val="27"/>
        </w:numPr>
        <w:jc w:val="both"/>
        <w:rPr>
          <w:rFonts w:asciiTheme="minorHAnsi" w:hAnsiTheme="minorHAnsi" w:cs="Arial"/>
        </w:rPr>
      </w:pPr>
      <w:r w:rsidRPr="006335C4">
        <w:rPr>
          <w:rFonts w:asciiTheme="minorHAnsi" w:hAnsiTheme="minorHAnsi" w:cs="Arial"/>
        </w:rPr>
        <w:t>Cristales pertenecientes a los contenidos como espejos, cubiertas y lunas, así como los domos y tragaluces.</w:t>
      </w:r>
    </w:p>
    <w:p w:rsidR="006335C4" w:rsidRPr="006335C4" w:rsidRDefault="006335C4" w:rsidP="00167003">
      <w:pPr>
        <w:numPr>
          <w:ilvl w:val="0"/>
          <w:numId w:val="27"/>
        </w:numPr>
        <w:jc w:val="both"/>
        <w:rPr>
          <w:rFonts w:asciiTheme="minorHAnsi" w:hAnsiTheme="minorHAnsi" w:cs="Arial"/>
        </w:rPr>
      </w:pPr>
      <w:r w:rsidRPr="006335C4">
        <w:rPr>
          <w:rFonts w:asciiTheme="minorHAnsi" w:hAnsiTheme="minorHAnsi" w:cs="Arial"/>
        </w:rPr>
        <w:t>Daños por rotura accidental súbita e imprevista y/o actos vandálicos.</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La suma asegurada cubre el límite único y combinado para todas las ubicaciones y opera a todo riesgo.</w:t>
      </w:r>
    </w:p>
    <w:p w:rsidR="006335C4" w:rsidRPr="009E0E51" w:rsidRDefault="006335C4" w:rsidP="006335C4">
      <w:pPr>
        <w:jc w:val="both"/>
        <w:rPr>
          <w:rFonts w:asciiTheme="minorHAnsi" w:hAnsiTheme="minorHAnsi" w:cs="Arial"/>
          <w:sz w:val="12"/>
          <w:szCs w:val="12"/>
        </w:rPr>
      </w:pP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7"/>
        <w:gridCol w:w="2800"/>
        <w:gridCol w:w="4913"/>
      </w:tblGrid>
      <w:tr w:rsidR="006335C4" w:rsidRPr="006335C4" w:rsidTr="00E854D6">
        <w:trPr>
          <w:trHeight w:val="255"/>
        </w:trPr>
        <w:tc>
          <w:tcPr>
            <w:tcW w:w="1334" w:type="pct"/>
          </w:tcPr>
          <w:p w:rsidR="006335C4" w:rsidRPr="006335C4" w:rsidRDefault="006335C4" w:rsidP="00E854D6">
            <w:pPr>
              <w:jc w:val="both"/>
              <w:rPr>
                <w:rFonts w:asciiTheme="minorHAnsi" w:hAnsiTheme="minorHAnsi" w:cs="Arial"/>
                <w:b/>
              </w:rPr>
            </w:pPr>
            <w:r w:rsidRPr="006335C4">
              <w:rPr>
                <w:rFonts w:asciiTheme="minorHAnsi" w:hAnsiTheme="minorHAnsi" w:cs="Arial"/>
                <w:b/>
              </w:rPr>
              <w:t xml:space="preserve">SUMA ASEGURADA </w:t>
            </w:r>
          </w:p>
        </w:tc>
        <w:tc>
          <w:tcPr>
            <w:tcW w:w="1331" w:type="pct"/>
          </w:tcPr>
          <w:p w:rsidR="006335C4" w:rsidRPr="006335C4" w:rsidRDefault="006335C4" w:rsidP="00E854D6">
            <w:pPr>
              <w:jc w:val="center"/>
              <w:rPr>
                <w:rFonts w:asciiTheme="minorHAnsi" w:hAnsiTheme="minorHAnsi" w:cs="Arial"/>
                <w:b/>
              </w:rPr>
            </w:pPr>
            <w:r w:rsidRPr="006335C4">
              <w:rPr>
                <w:rFonts w:asciiTheme="minorHAnsi" w:hAnsiTheme="minorHAnsi" w:cs="Arial"/>
                <w:b/>
              </w:rPr>
              <w:t>$ 55,000.00 M.N.</w:t>
            </w:r>
          </w:p>
        </w:tc>
        <w:tc>
          <w:tcPr>
            <w:tcW w:w="2335" w:type="pct"/>
          </w:tcPr>
          <w:p w:rsidR="006335C4" w:rsidRPr="006335C4" w:rsidRDefault="006335C4" w:rsidP="00E854D6">
            <w:pPr>
              <w:jc w:val="center"/>
              <w:rPr>
                <w:rFonts w:asciiTheme="minorHAnsi" w:hAnsiTheme="minorHAnsi" w:cs="Arial"/>
                <w:b/>
              </w:rPr>
            </w:pPr>
            <w:r w:rsidRPr="006335C4">
              <w:rPr>
                <w:rFonts w:asciiTheme="minorHAnsi" w:hAnsiTheme="minorHAnsi" w:cs="Arial"/>
                <w:b/>
              </w:rPr>
              <w:t>5% SOBRE LA PERDIDA CON MÍNIMO DE 10 DSMGV</w:t>
            </w:r>
          </w:p>
        </w:tc>
      </w:tr>
    </w:tbl>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1.1.1.9.  DINERO Y/O VALORES: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lastRenderedPageBreak/>
        <w:t>Se hace la aclaración que para este apartado de Dinero y/o Valores se incluyen los diferentes inmuebles que opera “LA COMISIÓN” como recaudadoras, así como las diferentes ubicaciones de los Cajeros Automáticos y un auto Pago, para que sean tomados en cuenta para la presente cobertura.</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También se hace del conocimiento que las recaudadoras cuentan con seguridad privada, sistemas de circuito cerrado, botones de pánico, cristales de protección para el área de cajeras, por último se hace mención que se cuenta con el servicio diario de recolección y traslado de valores para las recaudadoras y cajeros.</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cubre el dinero en efectivo, en metálico o billetes de banco, valores y otros documentos negociables propiedad del asegurado, dentro y fuera de los inmuebles, para las ubicaciones que a continuación se enlistan:</w:t>
      </w:r>
    </w:p>
    <w:p w:rsidR="006335C4" w:rsidRPr="006335C4" w:rsidRDefault="006335C4" w:rsidP="006335C4">
      <w:pPr>
        <w:jc w:val="both"/>
        <w:rPr>
          <w:rFonts w:asciiTheme="minorHAnsi" w:hAnsiTheme="minorHAnsi" w:cs="Arial"/>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937"/>
      </w:tblGrid>
      <w:tr w:rsidR="006335C4" w:rsidRPr="006335C4" w:rsidTr="009E0E51">
        <w:trPr>
          <w:trHeight w:val="413"/>
        </w:trPr>
        <w:tc>
          <w:tcPr>
            <w:tcW w:w="2239"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RECAUDADORA</w:t>
            </w:r>
          </w:p>
        </w:tc>
        <w:tc>
          <w:tcPr>
            <w:tcW w:w="2761"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DIRECCIÓN</w:t>
            </w:r>
          </w:p>
        </w:tc>
      </w:tr>
      <w:tr w:rsidR="006335C4" w:rsidRPr="006335C4" w:rsidTr="009E0E51">
        <w:trPr>
          <w:trHeight w:val="692"/>
        </w:trPr>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Recaudadora Oficinas Centrales</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BLVD. FEDERICO BENÍTEZ No.4057</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COL.20 DE NOVIEMBRE</w:t>
            </w:r>
          </w:p>
          <w:p w:rsidR="006335C4" w:rsidRPr="006335C4" w:rsidRDefault="006335C4" w:rsidP="00E854D6">
            <w:pPr>
              <w:jc w:val="both"/>
              <w:rPr>
                <w:rFonts w:asciiTheme="minorHAnsi" w:hAnsiTheme="minorHAnsi" w:cs="Arial"/>
              </w:rPr>
            </w:pPr>
            <w:r w:rsidRPr="006335C4">
              <w:rPr>
                <w:rFonts w:asciiTheme="minorHAnsi" w:hAnsiTheme="minorHAnsi" w:cs="Arial"/>
              </w:rPr>
              <w:t>TEL 1 04 77 00 EXT. 1322</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Recaudadora Playas</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PASEO PEDREGAL No.10 LOCAL 101</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SECC. TERRAZAS DE MENDOZA</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PLAYAS DE TIJUANA TEL. 680-24-82</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Recaudadora Plaza Carrusel</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BLVD. DIAZ ORDAZ No. 15602 LOCAL 31B-35B</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FRACC. LAS BRISAS</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TEL  6 09 93 94 Y 6 01 20 15</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Recaudadora Plaza Galerías Revolución</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CALLE 2DA NO. 868-9 ENTRE REVOLUCIÓN Y CONSTITUCIÓN. ZONA CENTRO</w:t>
            </w:r>
          </w:p>
          <w:p w:rsidR="006335C4" w:rsidRPr="006335C4" w:rsidRDefault="006335C4" w:rsidP="00E854D6">
            <w:pPr>
              <w:jc w:val="both"/>
              <w:rPr>
                <w:rFonts w:asciiTheme="minorHAnsi" w:hAnsiTheme="minorHAnsi" w:cs="Arial"/>
              </w:rPr>
            </w:pPr>
            <w:r w:rsidRPr="006335C4">
              <w:rPr>
                <w:rFonts w:asciiTheme="minorHAnsi" w:hAnsiTheme="minorHAnsi" w:cs="Arial"/>
                <w:lang w:val="es-ES"/>
              </w:rPr>
              <w:t xml:space="preserve"> TEL 688-1455 FAX 688-1438</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Recaudadora Plaza Mariano Matamoros</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RUTA INDEPENDENCIA 21560 LOCAL 18 Y 19</w:t>
            </w:r>
          </w:p>
          <w:p w:rsidR="006335C4" w:rsidRPr="006335C4" w:rsidRDefault="006335C4" w:rsidP="00E854D6">
            <w:pPr>
              <w:jc w:val="both"/>
              <w:rPr>
                <w:rFonts w:asciiTheme="minorHAnsi" w:hAnsiTheme="minorHAnsi" w:cs="Arial"/>
              </w:rPr>
            </w:pPr>
            <w:r w:rsidRPr="006335C4">
              <w:rPr>
                <w:rFonts w:asciiTheme="minorHAnsi" w:hAnsiTheme="minorHAnsi" w:cs="Arial"/>
              </w:rPr>
              <w:t>FRACC. INDUSTRIAL AMERICAS</w:t>
            </w:r>
          </w:p>
          <w:p w:rsidR="006335C4" w:rsidRPr="006335C4" w:rsidRDefault="006335C4" w:rsidP="00E854D6">
            <w:pPr>
              <w:jc w:val="both"/>
              <w:rPr>
                <w:rFonts w:asciiTheme="minorHAnsi" w:hAnsiTheme="minorHAnsi" w:cs="Arial"/>
              </w:rPr>
            </w:pPr>
            <w:r w:rsidRPr="006335C4">
              <w:rPr>
                <w:rFonts w:asciiTheme="minorHAnsi" w:hAnsiTheme="minorHAnsi" w:cs="Arial"/>
              </w:rPr>
              <w:t>TEL 701-43-78, 7 01 84 69</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 xml:space="preserve">Recaudadora </w:t>
            </w:r>
            <w:proofErr w:type="spellStart"/>
            <w:r w:rsidRPr="006335C4">
              <w:rPr>
                <w:rFonts w:asciiTheme="minorHAnsi" w:hAnsiTheme="minorHAnsi" w:cs="Arial"/>
                <w:lang w:val="es-ES"/>
              </w:rPr>
              <w:t>Otay</w:t>
            </w:r>
            <w:proofErr w:type="spellEnd"/>
          </w:p>
        </w:tc>
        <w:tc>
          <w:tcPr>
            <w:tcW w:w="2761" w:type="pct"/>
            <w:shd w:val="clear" w:color="auto" w:fill="FFFFFF"/>
            <w:vAlign w:val="center"/>
          </w:tcPr>
          <w:p w:rsidR="006335C4" w:rsidRPr="006335C4" w:rsidRDefault="006335C4" w:rsidP="00E854D6">
            <w:pPr>
              <w:jc w:val="both"/>
              <w:rPr>
                <w:rFonts w:asciiTheme="minorHAnsi" w:hAnsiTheme="minorHAnsi" w:cs="Arial"/>
                <w:lang w:val="pt-BR"/>
              </w:rPr>
            </w:pPr>
            <w:r w:rsidRPr="006335C4">
              <w:rPr>
                <w:rFonts w:asciiTheme="minorHAnsi" w:hAnsiTheme="minorHAnsi" w:cs="Arial"/>
                <w:lang w:val="pt-BR"/>
              </w:rPr>
              <w:t>CALZADA TECNOLOGICO S/N</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pt-BR"/>
              </w:rPr>
              <w:t xml:space="preserve">FRACC. </w:t>
            </w:r>
            <w:r w:rsidRPr="006335C4">
              <w:rPr>
                <w:rFonts w:asciiTheme="minorHAnsi" w:hAnsiTheme="minorHAnsi" w:cs="Arial"/>
                <w:lang w:val="es-ES"/>
              </w:rPr>
              <w:t>ALTABRISA</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TEL Y FAX 683-31-31</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Recaudadora Villa Fontana</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ARANJUEZ S/N</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DELEGACIÓN LA PRESA</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TEL 901-1365</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TEL 901-1620 / 073</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 xml:space="preserve">Recaudadora Plaza </w:t>
            </w:r>
            <w:proofErr w:type="spellStart"/>
            <w:r w:rsidRPr="006335C4">
              <w:rPr>
                <w:rFonts w:asciiTheme="minorHAnsi" w:hAnsiTheme="minorHAnsi" w:cs="Arial"/>
                <w:lang w:val="es-ES"/>
              </w:rPr>
              <w:t>Pavilion</w:t>
            </w:r>
            <w:proofErr w:type="spellEnd"/>
            <w:r w:rsidRPr="006335C4">
              <w:rPr>
                <w:rFonts w:asciiTheme="minorHAnsi" w:hAnsiTheme="minorHAnsi" w:cs="Arial"/>
                <w:lang w:val="es-ES"/>
              </w:rPr>
              <w:t xml:space="preserve"> </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PASEO DE LOS HÉROES No. 9111 ZONA URBANA RIO TIJUANA.</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Recaudadora El Rubí</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AV. CABO SAN LUCAS No. 8651</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TERRAZAS DEL  RUBI</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DELEGACIÓN SAN ANTONIO DE LOS BUENOS</w:t>
            </w:r>
          </w:p>
          <w:p w:rsidR="006335C4" w:rsidRPr="006335C4" w:rsidRDefault="006335C4" w:rsidP="00E854D6">
            <w:pPr>
              <w:jc w:val="both"/>
              <w:rPr>
                <w:rFonts w:asciiTheme="minorHAnsi" w:hAnsiTheme="minorHAnsi" w:cs="Arial"/>
              </w:rPr>
            </w:pPr>
            <w:r w:rsidRPr="006335C4">
              <w:rPr>
                <w:rFonts w:asciiTheme="minorHAnsi" w:hAnsiTheme="minorHAnsi" w:cs="Arial"/>
              </w:rPr>
              <w:t>TEL 637-9516</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Recaudadora Plaza San Miguel</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AV. LÓPEZ PORTILLO No.1460-12</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OTAY NUEVA TIJUANA, MODULO 4</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TEL  647-22-24 y  647-22-25</w:t>
            </w:r>
          </w:p>
          <w:p w:rsidR="006335C4" w:rsidRPr="006335C4" w:rsidRDefault="006335C4" w:rsidP="00E854D6">
            <w:pPr>
              <w:jc w:val="both"/>
              <w:rPr>
                <w:rFonts w:asciiTheme="minorHAnsi" w:hAnsiTheme="minorHAnsi" w:cs="Arial"/>
              </w:rPr>
            </w:pPr>
            <w:r w:rsidRPr="006335C4">
              <w:rPr>
                <w:rFonts w:asciiTheme="minorHAnsi" w:hAnsiTheme="minorHAnsi" w:cs="Arial"/>
              </w:rPr>
              <w:t>FAX  647-23-39</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 xml:space="preserve">Recaudadora  Fraccionamiento el refugio </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BLVD. PASEO DE LOSLAURELES S/N FRACC VISTA PALMILLAS, EL FLORIDO</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TEL  650-70-50</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 xml:space="preserve">Recaudadora Plaza Comercial </w:t>
            </w:r>
            <w:proofErr w:type="spellStart"/>
            <w:r w:rsidRPr="006335C4">
              <w:rPr>
                <w:rFonts w:asciiTheme="minorHAnsi" w:hAnsiTheme="minorHAnsi" w:cs="Arial"/>
                <w:lang w:val="es-ES"/>
              </w:rPr>
              <w:t>Otay</w:t>
            </w:r>
            <w:proofErr w:type="spellEnd"/>
            <w:r w:rsidRPr="006335C4">
              <w:rPr>
                <w:rFonts w:asciiTheme="minorHAnsi" w:hAnsiTheme="minorHAnsi" w:cs="Arial"/>
                <w:lang w:val="es-ES"/>
              </w:rPr>
              <w:t xml:space="preserve"> </w:t>
            </w:r>
          </w:p>
        </w:tc>
        <w:tc>
          <w:tcPr>
            <w:tcW w:w="2761" w:type="pct"/>
            <w:shd w:val="clear" w:color="auto" w:fill="FFFFFF"/>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CARRETERA AEROPUERTO NUM. 1900                                       </w:t>
            </w:r>
          </w:p>
          <w:p w:rsidR="006335C4" w:rsidRPr="006335C4" w:rsidRDefault="006335C4" w:rsidP="00E854D6">
            <w:pPr>
              <w:jc w:val="both"/>
              <w:rPr>
                <w:rFonts w:asciiTheme="minorHAnsi" w:hAnsiTheme="minorHAnsi" w:cs="Arial"/>
              </w:rPr>
            </w:pPr>
            <w:r w:rsidRPr="006335C4">
              <w:rPr>
                <w:rFonts w:asciiTheme="minorHAnsi" w:hAnsiTheme="minorHAnsi" w:cs="Arial"/>
              </w:rPr>
              <w:t>LOCALES 1, 2 Y 3 CENTRO COMERCIAL OTAY, COL. NUEVA TIJUANA TEL 623-8454</w:t>
            </w:r>
          </w:p>
        </w:tc>
      </w:tr>
      <w:tr w:rsidR="006335C4" w:rsidRPr="006335C4" w:rsidTr="009E0E51">
        <w:tc>
          <w:tcPr>
            <w:tcW w:w="2239" w:type="pct"/>
            <w:shd w:val="clear" w:color="auto" w:fill="auto"/>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Recaudadora Oficina Móvil “</w:t>
            </w:r>
            <w:r w:rsidRPr="006335C4">
              <w:rPr>
                <w:rFonts w:asciiTheme="minorHAnsi" w:hAnsiTheme="minorHAnsi" w:cs="Arial"/>
                <w:b/>
                <w:lang w:val="es-ES"/>
              </w:rPr>
              <w:t xml:space="preserve">I” </w:t>
            </w:r>
          </w:p>
        </w:tc>
        <w:tc>
          <w:tcPr>
            <w:tcW w:w="2761"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MOVIL</w:t>
            </w:r>
          </w:p>
        </w:tc>
      </w:tr>
      <w:tr w:rsidR="006335C4" w:rsidRPr="006335C4" w:rsidTr="009E0E51">
        <w:tc>
          <w:tcPr>
            <w:tcW w:w="2239" w:type="pct"/>
            <w:shd w:val="clear" w:color="auto" w:fill="auto"/>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 xml:space="preserve">Recaudadora Oficina Móvil “U” </w:t>
            </w:r>
          </w:p>
        </w:tc>
        <w:tc>
          <w:tcPr>
            <w:tcW w:w="2761" w:type="pct"/>
            <w:shd w:val="clear" w:color="auto" w:fill="auto"/>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MOVIL</w:t>
            </w:r>
          </w:p>
        </w:tc>
      </w:tr>
      <w:tr w:rsidR="006335C4" w:rsidRPr="006335C4" w:rsidTr="009E0E51">
        <w:tc>
          <w:tcPr>
            <w:tcW w:w="2239" w:type="pct"/>
            <w:shd w:val="clear" w:color="auto" w:fill="auto"/>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 xml:space="preserve">Recaudadora Oficina Móvil “O” </w:t>
            </w:r>
          </w:p>
        </w:tc>
        <w:tc>
          <w:tcPr>
            <w:tcW w:w="2761" w:type="pct"/>
            <w:shd w:val="clear" w:color="auto" w:fill="auto"/>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MOVIL</w:t>
            </w:r>
          </w:p>
        </w:tc>
      </w:tr>
      <w:tr w:rsidR="006335C4" w:rsidRPr="006335C4" w:rsidTr="009E0E51">
        <w:tc>
          <w:tcPr>
            <w:tcW w:w="2239" w:type="pct"/>
            <w:shd w:val="clear" w:color="auto" w:fill="auto"/>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lastRenderedPageBreak/>
              <w:t>Recaudadora Rosarito 1 Floresta del Mar  (Delegación)</w:t>
            </w:r>
          </w:p>
        </w:tc>
        <w:tc>
          <w:tcPr>
            <w:tcW w:w="2761" w:type="pct"/>
            <w:shd w:val="clear" w:color="auto" w:fill="auto"/>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BLVD. BENITO JUÁREZ No. 325</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ROSARITO, B. C.</w:t>
            </w:r>
          </w:p>
          <w:p w:rsidR="006335C4" w:rsidRPr="006335C4" w:rsidRDefault="006335C4" w:rsidP="00E854D6">
            <w:pPr>
              <w:jc w:val="both"/>
              <w:rPr>
                <w:rFonts w:asciiTheme="minorHAnsi" w:hAnsiTheme="minorHAnsi" w:cs="Arial"/>
              </w:rPr>
            </w:pPr>
            <w:r w:rsidRPr="006335C4">
              <w:rPr>
                <w:rFonts w:asciiTheme="minorHAnsi" w:hAnsiTheme="minorHAnsi" w:cs="Arial"/>
              </w:rPr>
              <w:t>TEL  01 (661) 100-2073</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Recaudadora Rosarito 2  (Centro de Gobierno)</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PALACIO DE GOBIERNO</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AVE. JOSÉ HAROZ AGUILAR NO.2004</w:t>
            </w:r>
          </w:p>
          <w:p w:rsidR="006335C4" w:rsidRPr="006335C4" w:rsidRDefault="006335C4" w:rsidP="00E854D6">
            <w:pPr>
              <w:jc w:val="both"/>
              <w:rPr>
                <w:rFonts w:asciiTheme="minorHAnsi" w:hAnsiTheme="minorHAnsi" w:cs="Arial"/>
              </w:rPr>
            </w:pPr>
            <w:r w:rsidRPr="006335C4">
              <w:rPr>
                <w:rFonts w:asciiTheme="minorHAnsi" w:hAnsiTheme="minorHAnsi" w:cs="Arial"/>
              </w:rPr>
              <w:t>FRACC. VILLA TURÍSTICA</w:t>
            </w:r>
          </w:p>
          <w:p w:rsidR="006335C4" w:rsidRPr="006335C4" w:rsidRDefault="006335C4" w:rsidP="00E854D6">
            <w:pPr>
              <w:jc w:val="both"/>
              <w:rPr>
                <w:rFonts w:asciiTheme="minorHAnsi" w:hAnsiTheme="minorHAnsi" w:cs="Arial"/>
              </w:rPr>
            </w:pPr>
            <w:r w:rsidRPr="006335C4">
              <w:rPr>
                <w:rFonts w:asciiTheme="minorHAnsi" w:hAnsiTheme="minorHAnsi" w:cs="Arial"/>
                <w:lang w:val="pt-BR"/>
              </w:rPr>
              <w:t>ROSARITO B.C.</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TEL 01(661) 614-97-00 EXT 2732</w:t>
            </w:r>
          </w:p>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TEL 01(661) 614-27-32 DIRECTO</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Recaudadora Nueva Rosarito 3 (Floresta del mar)</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BLVD. BENITO JUÁREZ NO. 325</w:t>
            </w:r>
          </w:p>
          <w:p w:rsidR="006335C4" w:rsidRPr="006335C4" w:rsidRDefault="006335C4" w:rsidP="00E854D6">
            <w:pPr>
              <w:jc w:val="both"/>
              <w:rPr>
                <w:rFonts w:asciiTheme="minorHAnsi" w:hAnsiTheme="minorHAnsi" w:cs="Arial"/>
              </w:rPr>
            </w:pPr>
            <w:r w:rsidRPr="006335C4">
              <w:rPr>
                <w:rFonts w:asciiTheme="minorHAnsi" w:hAnsiTheme="minorHAnsi" w:cs="Arial"/>
                <w:lang w:val="es-ES"/>
              </w:rPr>
              <w:t xml:space="preserve">FRACC. </w:t>
            </w:r>
            <w:r w:rsidRPr="006335C4">
              <w:rPr>
                <w:rFonts w:asciiTheme="minorHAnsi" w:hAnsiTheme="minorHAnsi" w:cs="Arial"/>
              </w:rPr>
              <w:t xml:space="preserve">HACIENDA FLORESTA DEL MAR </w:t>
            </w:r>
          </w:p>
          <w:p w:rsidR="006335C4" w:rsidRPr="006335C4" w:rsidRDefault="006335C4" w:rsidP="00E854D6">
            <w:pPr>
              <w:jc w:val="both"/>
              <w:rPr>
                <w:rFonts w:asciiTheme="minorHAnsi" w:hAnsiTheme="minorHAnsi" w:cs="Arial"/>
              </w:rPr>
            </w:pPr>
            <w:r w:rsidRPr="006335C4">
              <w:rPr>
                <w:rFonts w:asciiTheme="minorHAnsi" w:hAnsiTheme="minorHAnsi" w:cs="Arial"/>
              </w:rPr>
              <w:t>TEL 01 661 6 12 10 13</w:t>
            </w:r>
          </w:p>
        </w:tc>
      </w:tr>
      <w:tr w:rsidR="006335C4" w:rsidRPr="006335C4" w:rsidTr="009E0E51">
        <w:tc>
          <w:tcPr>
            <w:tcW w:w="2239"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lang w:val="es-ES"/>
              </w:rPr>
              <w:t xml:space="preserve">Recaudadora Canaco </w:t>
            </w:r>
          </w:p>
        </w:tc>
        <w:tc>
          <w:tcPr>
            <w:tcW w:w="2761" w:type="pct"/>
            <w:shd w:val="clear" w:color="auto" w:fill="FFFFFF"/>
            <w:vAlign w:val="center"/>
          </w:tcPr>
          <w:p w:rsidR="006335C4" w:rsidRPr="006335C4" w:rsidRDefault="006335C4" w:rsidP="00E854D6">
            <w:pPr>
              <w:jc w:val="both"/>
              <w:rPr>
                <w:rFonts w:asciiTheme="minorHAnsi" w:hAnsiTheme="minorHAnsi" w:cs="Arial"/>
                <w:lang w:val="es-ES"/>
              </w:rPr>
            </w:pPr>
            <w:r w:rsidRPr="006335C4">
              <w:rPr>
                <w:rFonts w:asciiTheme="minorHAnsi" w:hAnsiTheme="minorHAnsi" w:cs="Arial"/>
              </w:rPr>
              <w:t>C. XAVIER VILLAURRUTIA</w:t>
            </w:r>
            <w:r w:rsidRPr="006335C4">
              <w:rPr>
                <w:rFonts w:asciiTheme="minorHAnsi" w:hAnsiTheme="minorHAnsi" w:cs="Arial"/>
                <w:lang w:val="es-ES"/>
              </w:rPr>
              <w:t xml:space="preserve"> ZONA RIÓ TEL 6 82 84 22 EXT. 136</w:t>
            </w:r>
          </w:p>
        </w:tc>
      </w:tr>
    </w:tbl>
    <w:p w:rsidR="006335C4" w:rsidRPr="009E0E51" w:rsidRDefault="006335C4" w:rsidP="006335C4">
      <w:pPr>
        <w:jc w:val="both"/>
        <w:rPr>
          <w:rFonts w:asciiTheme="minorHAnsi" w:hAnsiTheme="minorHAnsi" w:cs="Arial"/>
          <w:sz w:val="12"/>
          <w:szCs w:val="12"/>
          <w:lang w:val="pt-BR"/>
        </w:rPr>
      </w:pPr>
    </w:p>
    <w:p w:rsidR="006335C4" w:rsidRPr="006335C4" w:rsidRDefault="006335C4" w:rsidP="006335C4">
      <w:pPr>
        <w:jc w:val="both"/>
        <w:rPr>
          <w:rFonts w:asciiTheme="minorHAnsi" w:hAnsiTheme="minorHAnsi" w:cs="Arial"/>
          <w:b/>
        </w:rPr>
      </w:pPr>
      <w:r w:rsidRPr="006335C4">
        <w:rPr>
          <w:rFonts w:asciiTheme="minorHAnsi" w:hAnsiTheme="minorHAnsi" w:cs="Arial"/>
          <w:b/>
        </w:rPr>
        <w:t>CAJEROS AUTOMÁTICOS Y AUTOPAGOS</w:t>
      </w:r>
    </w:p>
    <w:p w:rsidR="006335C4" w:rsidRPr="009E0E51" w:rsidRDefault="006335C4" w:rsidP="006335C4">
      <w:pPr>
        <w:jc w:val="both"/>
        <w:rPr>
          <w:rFonts w:asciiTheme="minorHAnsi" w:hAnsiTheme="minorHAnsi" w:cs="Arial"/>
          <w:b/>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2"/>
        <w:gridCol w:w="7750"/>
      </w:tblGrid>
      <w:tr w:rsidR="006335C4" w:rsidRPr="006335C4" w:rsidTr="00E854D6">
        <w:trPr>
          <w:trHeight w:val="332"/>
        </w:trPr>
        <w:tc>
          <w:tcPr>
            <w:tcW w:w="1396"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CAJEROS AUTOMATICOS</w:t>
            </w:r>
          </w:p>
        </w:tc>
        <w:tc>
          <w:tcPr>
            <w:tcW w:w="3604"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DIRECCIÓN</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u w:val="single"/>
              </w:rPr>
            </w:pPr>
            <w:r w:rsidRPr="006335C4">
              <w:rPr>
                <w:rFonts w:asciiTheme="minorHAnsi" w:hAnsiTheme="minorHAnsi" w:cs="Arial"/>
              </w:rPr>
              <w:t xml:space="preserve">Cajero  Matamoros </w:t>
            </w:r>
            <w:r w:rsidRPr="006335C4">
              <w:rPr>
                <w:rFonts w:asciiTheme="minorHAnsi" w:hAnsiTheme="minorHAnsi" w:cs="Arial"/>
                <w:u w:val="single"/>
              </w:rPr>
              <w:t>CAJERO86</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Ruta Independencia No.21560 Centro Comercial Matamoros Tijuana, B.C. Recaudadora Matamoros (Esquina con Calzada Francisco Javier Mina del Parque Industrial Américas)</w:t>
            </w:r>
          </w:p>
          <w:p w:rsidR="006335C4" w:rsidRPr="006335C4" w:rsidRDefault="006335C4" w:rsidP="00E854D6">
            <w:pPr>
              <w:jc w:val="both"/>
              <w:rPr>
                <w:rFonts w:asciiTheme="minorHAnsi" w:hAnsiTheme="minorHAnsi" w:cs="Arial"/>
              </w:rPr>
            </w:pPr>
            <w:r w:rsidRPr="006335C4">
              <w:rPr>
                <w:rFonts w:asciiTheme="minorHAnsi" w:hAnsiTheme="minorHAnsi" w:cs="Arial"/>
                <w:lang w:val="en-US"/>
              </w:rPr>
              <w:t xml:space="preserve">HORARIO:   7:00 A.M.  -   7:00 P.M.  </w:t>
            </w:r>
            <w:r w:rsidRPr="006335C4">
              <w:rPr>
                <w:rFonts w:asciiTheme="minorHAnsi" w:hAnsiTheme="minorHAnsi" w:cs="Arial"/>
              </w:rPr>
              <w:t xml:space="preserve">Lunes a Domingo    </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u w:val="single"/>
              </w:rPr>
            </w:pPr>
            <w:r w:rsidRPr="006335C4">
              <w:rPr>
                <w:rFonts w:asciiTheme="minorHAnsi" w:hAnsiTheme="minorHAnsi" w:cs="Arial"/>
              </w:rPr>
              <w:t xml:space="preserve">Cajero Federico Benítez     (Oficinas Centrales) </w:t>
            </w:r>
            <w:r w:rsidRPr="006335C4">
              <w:rPr>
                <w:rFonts w:asciiTheme="minorHAnsi" w:hAnsiTheme="minorHAnsi" w:cs="Arial"/>
                <w:u w:val="single"/>
              </w:rPr>
              <w:t>CAJERO 87</w:t>
            </w:r>
          </w:p>
        </w:tc>
        <w:tc>
          <w:tcPr>
            <w:tcW w:w="3604" w:type="pct"/>
            <w:vAlign w:val="center"/>
          </w:tcPr>
          <w:p w:rsidR="006335C4" w:rsidRPr="006335C4" w:rsidRDefault="006335C4" w:rsidP="00E854D6">
            <w:pPr>
              <w:jc w:val="both"/>
              <w:rPr>
                <w:rFonts w:asciiTheme="minorHAnsi" w:hAnsiTheme="minorHAnsi" w:cs="Arial"/>
              </w:rPr>
            </w:pPr>
            <w:proofErr w:type="spellStart"/>
            <w:r w:rsidRPr="006335C4">
              <w:rPr>
                <w:rFonts w:asciiTheme="minorHAnsi" w:hAnsiTheme="minorHAnsi" w:cs="Arial"/>
              </w:rPr>
              <w:t>Blvd</w:t>
            </w:r>
            <w:proofErr w:type="spellEnd"/>
            <w:r w:rsidRPr="006335C4">
              <w:rPr>
                <w:rFonts w:asciiTheme="minorHAnsi" w:hAnsiTheme="minorHAnsi" w:cs="Arial"/>
              </w:rPr>
              <w:t xml:space="preserve">. Federico Benítez No. 4057, Col. 20 de Noviembre.    </w:t>
            </w:r>
            <w:r w:rsidRPr="006335C4">
              <w:rPr>
                <w:rFonts w:asciiTheme="minorHAnsi" w:hAnsiTheme="minorHAnsi" w:cs="Arial"/>
                <w:lang w:val="en-US"/>
              </w:rPr>
              <w:t xml:space="preserve">HORARIO:   7:00 A.M. - 22:00 P.M.  </w:t>
            </w:r>
            <w:r w:rsidRPr="006335C4">
              <w:rPr>
                <w:rFonts w:asciiTheme="minorHAnsi" w:hAnsiTheme="minorHAnsi" w:cs="Arial"/>
              </w:rPr>
              <w:t>Lunes a Domingo</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u w:val="single"/>
              </w:rPr>
            </w:pPr>
            <w:r w:rsidRPr="006335C4">
              <w:rPr>
                <w:rFonts w:asciiTheme="minorHAnsi" w:hAnsiTheme="minorHAnsi" w:cs="Arial"/>
              </w:rPr>
              <w:t xml:space="preserve">Cajero Federico Benítez        (Oficinas Centrales) </w:t>
            </w:r>
            <w:r w:rsidRPr="006335C4">
              <w:rPr>
                <w:rFonts w:asciiTheme="minorHAnsi" w:hAnsiTheme="minorHAnsi" w:cs="Arial"/>
                <w:u w:val="single"/>
              </w:rPr>
              <w:t>CAJERO 88</w:t>
            </w:r>
          </w:p>
        </w:tc>
        <w:tc>
          <w:tcPr>
            <w:tcW w:w="3604" w:type="pct"/>
            <w:vAlign w:val="center"/>
          </w:tcPr>
          <w:p w:rsidR="006335C4" w:rsidRPr="006335C4" w:rsidRDefault="006335C4" w:rsidP="00E854D6">
            <w:pPr>
              <w:jc w:val="both"/>
              <w:rPr>
                <w:rFonts w:asciiTheme="minorHAnsi" w:hAnsiTheme="minorHAnsi" w:cs="Arial"/>
              </w:rPr>
            </w:pPr>
            <w:proofErr w:type="spellStart"/>
            <w:r w:rsidRPr="006335C4">
              <w:rPr>
                <w:rFonts w:asciiTheme="minorHAnsi" w:hAnsiTheme="minorHAnsi" w:cs="Arial"/>
              </w:rPr>
              <w:t>Blvd</w:t>
            </w:r>
            <w:proofErr w:type="spellEnd"/>
            <w:r w:rsidRPr="006335C4">
              <w:rPr>
                <w:rFonts w:asciiTheme="minorHAnsi" w:hAnsiTheme="minorHAnsi" w:cs="Arial"/>
              </w:rPr>
              <w:t xml:space="preserve">. Federico Benítez No. 4057, Col. 20 de Noviembre.    </w:t>
            </w:r>
            <w:r w:rsidRPr="006335C4">
              <w:rPr>
                <w:rFonts w:asciiTheme="minorHAnsi" w:hAnsiTheme="minorHAnsi" w:cs="Arial"/>
                <w:lang w:val="en-US"/>
              </w:rPr>
              <w:t xml:space="preserve">HORARIO:   7:00 A.M. - 22:00 P.M.  </w:t>
            </w:r>
            <w:r w:rsidRPr="006335C4">
              <w:rPr>
                <w:rFonts w:asciiTheme="minorHAnsi" w:hAnsiTheme="minorHAnsi" w:cs="Arial"/>
              </w:rPr>
              <w:t xml:space="preserve">Lunes a Domingo </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Cajero </w:t>
            </w:r>
            <w:proofErr w:type="spellStart"/>
            <w:r w:rsidRPr="006335C4">
              <w:rPr>
                <w:rFonts w:asciiTheme="minorHAnsi" w:hAnsiTheme="minorHAnsi" w:cs="Arial"/>
              </w:rPr>
              <w:t>Calimax</w:t>
            </w:r>
            <w:proofErr w:type="spellEnd"/>
            <w:r w:rsidRPr="006335C4">
              <w:rPr>
                <w:rFonts w:asciiTheme="minorHAnsi" w:hAnsiTheme="minorHAnsi" w:cs="Arial"/>
              </w:rPr>
              <w:t xml:space="preserve"> Rio </w:t>
            </w:r>
            <w:r w:rsidRPr="006335C4">
              <w:rPr>
                <w:rFonts w:asciiTheme="minorHAnsi" w:hAnsiTheme="minorHAnsi" w:cs="Arial"/>
                <w:u w:val="single"/>
              </w:rPr>
              <w:t>CAJERO89</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Paseo de los héroes </w:t>
            </w:r>
            <w:proofErr w:type="spellStart"/>
            <w:r w:rsidRPr="006335C4">
              <w:rPr>
                <w:rFonts w:asciiTheme="minorHAnsi" w:hAnsiTheme="minorHAnsi" w:cs="Arial"/>
              </w:rPr>
              <w:t>Calimax</w:t>
            </w:r>
            <w:proofErr w:type="spellEnd"/>
            <w:r w:rsidRPr="006335C4">
              <w:rPr>
                <w:rFonts w:asciiTheme="minorHAnsi" w:hAnsiTheme="minorHAnsi" w:cs="Arial"/>
              </w:rPr>
              <w:t xml:space="preserve"> Rio   HORARIO:   9:00 A.M.  -   9:00 P.M.  Lunes a Domingo</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u w:val="single"/>
              </w:rPr>
            </w:pPr>
            <w:r w:rsidRPr="006335C4">
              <w:rPr>
                <w:rFonts w:asciiTheme="minorHAnsi" w:hAnsiTheme="minorHAnsi" w:cs="Arial"/>
              </w:rPr>
              <w:t xml:space="preserve">Cajero  Matamoros </w:t>
            </w:r>
            <w:r w:rsidRPr="006335C4">
              <w:rPr>
                <w:rFonts w:asciiTheme="minorHAnsi" w:hAnsiTheme="minorHAnsi" w:cs="Arial"/>
                <w:u w:val="single"/>
              </w:rPr>
              <w:t>CAJERO90</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Ruta Independencia No.21560 Centro Comercial Matamoros Tijuana, B.C. Recaudadora Matamoros (Esquina con Calzada Francisco Javier Mina del Parque Industrial Américas)</w:t>
            </w:r>
          </w:p>
          <w:p w:rsidR="006335C4" w:rsidRPr="006335C4" w:rsidRDefault="006335C4" w:rsidP="00E854D6">
            <w:pPr>
              <w:jc w:val="both"/>
              <w:rPr>
                <w:rFonts w:asciiTheme="minorHAnsi" w:hAnsiTheme="minorHAnsi" w:cs="Arial"/>
              </w:rPr>
            </w:pPr>
            <w:r w:rsidRPr="006335C4">
              <w:rPr>
                <w:rFonts w:asciiTheme="minorHAnsi" w:hAnsiTheme="minorHAnsi" w:cs="Arial"/>
                <w:lang w:val="en-US"/>
              </w:rPr>
              <w:t xml:space="preserve">HORARIO:   7:00 A.M.  -   7:00 P.M.  </w:t>
            </w:r>
            <w:r w:rsidRPr="006335C4">
              <w:rPr>
                <w:rFonts w:asciiTheme="minorHAnsi" w:hAnsiTheme="minorHAnsi" w:cs="Arial"/>
              </w:rPr>
              <w:t>Lunes a Domingo</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Cajero El Rubí </w:t>
            </w:r>
            <w:r w:rsidRPr="006335C4">
              <w:rPr>
                <w:rFonts w:asciiTheme="minorHAnsi" w:hAnsiTheme="minorHAnsi" w:cs="Arial"/>
                <w:u w:val="single"/>
              </w:rPr>
              <w:t>CAJERO 91</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lang w:val="es-ES"/>
              </w:rPr>
              <w:t xml:space="preserve">AV. Cabo San Lucas No. 8651 Terrazas del Rubí  Delegación San Antonio de los Buenos </w:t>
            </w:r>
            <w:r w:rsidRPr="006335C4">
              <w:rPr>
                <w:rFonts w:asciiTheme="minorHAnsi" w:hAnsiTheme="minorHAnsi" w:cs="Arial"/>
              </w:rPr>
              <w:t>Horario:   7:00 A.M. - 22:00 P.M.  Lunes a Domingo</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Cajero Federico Benítez (Oficinas Centrales)  </w:t>
            </w:r>
            <w:r w:rsidRPr="006335C4">
              <w:rPr>
                <w:rFonts w:asciiTheme="minorHAnsi" w:hAnsiTheme="minorHAnsi" w:cs="Arial"/>
                <w:u w:val="single"/>
              </w:rPr>
              <w:t>CAJERO 189</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w:t>
            </w:r>
            <w:proofErr w:type="spellStart"/>
            <w:r w:rsidRPr="006335C4">
              <w:rPr>
                <w:rFonts w:asciiTheme="minorHAnsi" w:hAnsiTheme="minorHAnsi" w:cs="Arial"/>
              </w:rPr>
              <w:t>Blvd</w:t>
            </w:r>
            <w:proofErr w:type="spellEnd"/>
            <w:r w:rsidRPr="006335C4">
              <w:rPr>
                <w:rFonts w:asciiTheme="minorHAnsi" w:hAnsiTheme="minorHAnsi" w:cs="Arial"/>
              </w:rPr>
              <w:t xml:space="preserve">. Federico Benítez No. 4057, Col. 20 de Noviembre.    </w:t>
            </w:r>
            <w:r w:rsidRPr="006335C4">
              <w:rPr>
                <w:rFonts w:asciiTheme="minorHAnsi" w:hAnsiTheme="minorHAnsi" w:cs="Arial"/>
                <w:lang w:val="en-US"/>
              </w:rPr>
              <w:t xml:space="preserve">HORARIO:   7:00 A.M. - 22:00 P.M.  </w:t>
            </w:r>
            <w:r w:rsidRPr="006335C4">
              <w:rPr>
                <w:rFonts w:asciiTheme="minorHAnsi" w:hAnsiTheme="minorHAnsi" w:cs="Arial"/>
              </w:rPr>
              <w:t>Lunes a Domingo.</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Cajero </w:t>
            </w:r>
            <w:proofErr w:type="spellStart"/>
            <w:r w:rsidRPr="006335C4">
              <w:rPr>
                <w:rFonts w:asciiTheme="minorHAnsi" w:hAnsiTheme="minorHAnsi" w:cs="Arial"/>
              </w:rPr>
              <w:t>Calimax</w:t>
            </w:r>
            <w:proofErr w:type="spellEnd"/>
            <w:r w:rsidRPr="006335C4">
              <w:rPr>
                <w:rFonts w:asciiTheme="minorHAnsi" w:hAnsiTheme="minorHAnsi" w:cs="Arial"/>
              </w:rPr>
              <w:t xml:space="preserve">  Soler </w:t>
            </w:r>
            <w:r w:rsidRPr="006335C4">
              <w:rPr>
                <w:rFonts w:asciiTheme="minorHAnsi" w:hAnsiTheme="minorHAnsi" w:cs="Arial"/>
                <w:u w:val="single"/>
              </w:rPr>
              <w:t>CAJERO 83</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Centro Comercial Misión del Sol </w:t>
            </w:r>
            <w:proofErr w:type="spellStart"/>
            <w:r w:rsidRPr="006335C4">
              <w:rPr>
                <w:rFonts w:asciiTheme="minorHAnsi" w:hAnsiTheme="minorHAnsi" w:cs="Arial"/>
              </w:rPr>
              <w:t>Mza</w:t>
            </w:r>
            <w:proofErr w:type="spellEnd"/>
            <w:r w:rsidRPr="006335C4">
              <w:rPr>
                <w:rFonts w:asciiTheme="minorHAnsi" w:hAnsiTheme="minorHAnsi" w:cs="Arial"/>
              </w:rPr>
              <w:t xml:space="preserve">. 54, </w:t>
            </w:r>
            <w:proofErr w:type="spellStart"/>
            <w:r w:rsidRPr="006335C4">
              <w:rPr>
                <w:rFonts w:asciiTheme="minorHAnsi" w:hAnsiTheme="minorHAnsi" w:cs="Arial"/>
              </w:rPr>
              <w:t>Fracc</w:t>
            </w:r>
            <w:proofErr w:type="spellEnd"/>
            <w:r w:rsidRPr="006335C4">
              <w:rPr>
                <w:rFonts w:asciiTheme="minorHAnsi" w:hAnsiTheme="minorHAnsi" w:cs="Arial"/>
              </w:rPr>
              <w:t xml:space="preserve">. Soler (Esquina de calles Culiacán y Braulio Maldonado)    HORARIO: 7:00 A.M.  </w:t>
            </w:r>
            <w:r w:rsidRPr="006335C4">
              <w:rPr>
                <w:rFonts w:asciiTheme="minorHAnsi" w:hAnsiTheme="minorHAnsi" w:cs="Arial"/>
                <w:lang w:val="en-US"/>
              </w:rPr>
              <w:t xml:space="preserve">– 11:00 P.M.   </w:t>
            </w:r>
            <w:r w:rsidRPr="006335C4">
              <w:rPr>
                <w:rFonts w:asciiTheme="minorHAnsi" w:hAnsiTheme="minorHAnsi" w:cs="Arial"/>
              </w:rPr>
              <w:t>Lunes a Domingo</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u w:val="single"/>
              </w:rPr>
            </w:pPr>
            <w:proofErr w:type="spellStart"/>
            <w:r w:rsidRPr="006335C4">
              <w:rPr>
                <w:rFonts w:asciiTheme="minorHAnsi" w:hAnsiTheme="minorHAnsi" w:cs="Arial"/>
              </w:rPr>
              <w:t>Calimax</w:t>
            </w:r>
            <w:proofErr w:type="spellEnd"/>
            <w:r w:rsidRPr="006335C4">
              <w:rPr>
                <w:rFonts w:asciiTheme="minorHAnsi" w:hAnsiTheme="minorHAnsi" w:cs="Arial"/>
              </w:rPr>
              <w:t xml:space="preserve"> Loma Bonita </w:t>
            </w:r>
            <w:r w:rsidRPr="006335C4">
              <w:rPr>
                <w:rFonts w:asciiTheme="minorHAnsi" w:hAnsiTheme="minorHAnsi" w:cs="Arial"/>
                <w:u w:val="single"/>
              </w:rPr>
              <w:t>CAJERO 81</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Calle Camino Altura # 7200-8, Col. Salvatierra, C.P.     </w:t>
            </w:r>
            <w:r w:rsidRPr="006335C4">
              <w:rPr>
                <w:rFonts w:asciiTheme="minorHAnsi" w:hAnsiTheme="minorHAnsi" w:cs="Arial"/>
                <w:lang w:val="en-US"/>
              </w:rPr>
              <w:t xml:space="preserve">22604.     HORARIO:  7:00 A.M. – 11:00 P.M.  </w:t>
            </w:r>
            <w:r w:rsidRPr="006335C4">
              <w:rPr>
                <w:rFonts w:asciiTheme="minorHAnsi" w:hAnsiTheme="minorHAnsi" w:cs="Arial"/>
              </w:rPr>
              <w:t>Lunes a Domingo</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u w:val="single"/>
              </w:rPr>
            </w:pPr>
            <w:r w:rsidRPr="006335C4">
              <w:rPr>
                <w:rFonts w:asciiTheme="minorHAnsi" w:hAnsiTheme="minorHAnsi" w:cs="Arial"/>
              </w:rPr>
              <w:t xml:space="preserve">Cajero </w:t>
            </w:r>
            <w:proofErr w:type="spellStart"/>
            <w:r w:rsidRPr="006335C4">
              <w:rPr>
                <w:rFonts w:asciiTheme="minorHAnsi" w:hAnsiTheme="minorHAnsi" w:cs="Arial"/>
              </w:rPr>
              <w:t>Calimax</w:t>
            </w:r>
            <w:proofErr w:type="spellEnd"/>
            <w:r w:rsidRPr="006335C4">
              <w:rPr>
                <w:rFonts w:asciiTheme="minorHAnsi" w:hAnsiTheme="minorHAnsi" w:cs="Arial"/>
              </w:rPr>
              <w:t xml:space="preserve"> Hipódromo </w:t>
            </w:r>
            <w:r w:rsidRPr="006335C4">
              <w:rPr>
                <w:rFonts w:asciiTheme="minorHAnsi" w:hAnsiTheme="minorHAnsi" w:cs="Arial"/>
                <w:u w:val="single"/>
              </w:rPr>
              <w:t>CAJERO 82</w:t>
            </w:r>
          </w:p>
        </w:tc>
        <w:tc>
          <w:tcPr>
            <w:tcW w:w="3604" w:type="pct"/>
            <w:vAlign w:val="center"/>
          </w:tcPr>
          <w:p w:rsidR="006335C4" w:rsidRPr="006335C4" w:rsidRDefault="006335C4" w:rsidP="00E854D6">
            <w:pPr>
              <w:jc w:val="both"/>
              <w:rPr>
                <w:rFonts w:asciiTheme="minorHAnsi" w:hAnsiTheme="minorHAnsi" w:cs="Arial"/>
              </w:rPr>
            </w:pPr>
            <w:proofErr w:type="spellStart"/>
            <w:r w:rsidRPr="006335C4">
              <w:rPr>
                <w:rFonts w:asciiTheme="minorHAnsi" w:hAnsiTheme="minorHAnsi" w:cs="Arial"/>
              </w:rPr>
              <w:t>Blvd</w:t>
            </w:r>
            <w:proofErr w:type="spellEnd"/>
            <w:r w:rsidRPr="006335C4">
              <w:rPr>
                <w:rFonts w:asciiTheme="minorHAnsi" w:hAnsiTheme="minorHAnsi" w:cs="Arial"/>
              </w:rPr>
              <w:t>. Agua Caliente # 12202, Col. Hipódromo C.P. 22420 HORARIO: 7:00 A.M. – 11:00 P.M.  Lunes a Domingo</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Cajero AUTOPAGO (Oficinas Centrales)</w:t>
            </w:r>
          </w:p>
          <w:p w:rsidR="006335C4" w:rsidRPr="006335C4" w:rsidRDefault="006335C4" w:rsidP="00E854D6">
            <w:pPr>
              <w:jc w:val="both"/>
              <w:rPr>
                <w:rFonts w:asciiTheme="minorHAnsi" w:hAnsiTheme="minorHAnsi" w:cs="Arial"/>
                <w:u w:val="single"/>
              </w:rPr>
            </w:pPr>
            <w:r w:rsidRPr="006335C4">
              <w:rPr>
                <w:rFonts w:asciiTheme="minorHAnsi" w:hAnsiTheme="minorHAnsi" w:cs="Arial"/>
                <w:u w:val="single"/>
              </w:rPr>
              <w:t>CAJERO 96</w:t>
            </w:r>
          </w:p>
        </w:tc>
        <w:tc>
          <w:tcPr>
            <w:tcW w:w="3604" w:type="pct"/>
            <w:vAlign w:val="center"/>
          </w:tcPr>
          <w:p w:rsidR="006335C4" w:rsidRPr="006335C4" w:rsidRDefault="006335C4" w:rsidP="00E854D6">
            <w:pPr>
              <w:jc w:val="both"/>
              <w:rPr>
                <w:rFonts w:asciiTheme="minorHAnsi" w:hAnsiTheme="minorHAnsi" w:cs="Arial"/>
              </w:rPr>
            </w:pPr>
            <w:proofErr w:type="spellStart"/>
            <w:r w:rsidRPr="006335C4">
              <w:rPr>
                <w:rFonts w:asciiTheme="minorHAnsi" w:hAnsiTheme="minorHAnsi" w:cs="Arial"/>
              </w:rPr>
              <w:t>Blvd</w:t>
            </w:r>
            <w:proofErr w:type="spellEnd"/>
            <w:r w:rsidRPr="006335C4">
              <w:rPr>
                <w:rFonts w:asciiTheme="minorHAnsi" w:hAnsiTheme="minorHAnsi" w:cs="Arial"/>
              </w:rPr>
              <w:t xml:space="preserve">. Federico Benítez No. 4057 Col. 20 de Noviembre. </w:t>
            </w:r>
            <w:r w:rsidRPr="006335C4">
              <w:rPr>
                <w:rFonts w:asciiTheme="minorHAnsi" w:hAnsiTheme="minorHAnsi" w:cs="Arial"/>
                <w:lang w:val="en-US"/>
              </w:rPr>
              <w:t xml:space="preserve">HORARIO:  7:00 A.M. - 22:00 P.M.   </w:t>
            </w:r>
            <w:r w:rsidRPr="006335C4">
              <w:rPr>
                <w:rFonts w:asciiTheme="minorHAnsi" w:hAnsiTheme="minorHAnsi" w:cs="Arial"/>
              </w:rPr>
              <w:t>Lunes a Domingo.</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u w:val="single"/>
              </w:rPr>
            </w:pPr>
            <w:r w:rsidRPr="006335C4">
              <w:rPr>
                <w:rFonts w:asciiTheme="minorHAnsi" w:hAnsiTheme="minorHAnsi" w:cs="Arial"/>
              </w:rPr>
              <w:t xml:space="preserve">Cajero </w:t>
            </w:r>
            <w:proofErr w:type="spellStart"/>
            <w:r w:rsidRPr="006335C4">
              <w:rPr>
                <w:rFonts w:asciiTheme="minorHAnsi" w:hAnsiTheme="minorHAnsi" w:cs="Arial"/>
              </w:rPr>
              <w:t>Carrusel</w:t>
            </w:r>
            <w:r w:rsidRPr="006335C4">
              <w:rPr>
                <w:rFonts w:asciiTheme="minorHAnsi" w:hAnsiTheme="minorHAnsi" w:cs="Arial"/>
                <w:u w:val="single"/>
              </w:rPr>
              <w:t>CAJERO</w:t>
            </w:r>
            <w:proofErr w:type="spellEnd"/>
            <w:r w:rsidRPr="006335C4">
              <w:rPr>
                <w:rFonts w:asciiTheme="minorHAnsi" w:hAnsiTheme="minorHAnsi" w:cs="Arial"/>
                <w:u w:val="single"/>
              </w:rPr>
              <w:t xml:space="preserve"> 188</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Centro Comercial Carrusel </w:t>
            </w:r>
            <w:proofErr w:type="spellStart"/>
            <w:r w:rsidRPr="006335C4">
              <w:rPr>
                <w:rFonts w:asciiTheme="minorHAnsi" w:hAnsiTheme="minorHAnsi" w:cs="Arial"/>
              </w:rPr>
              <w:t>Blvd</w:t>
            </w:r>
            <w:proofErr w:type="spellEnd"/>
            <w:r w:rsidRPr="006335C4">
              <w:rPr>
                <w:rFonts w:asciiTheme="minorHAnsi" w:hAnsiTheme="minorHAnsi" w:cs="Arial"/>
              </w:rPr>
              <w:t xml:space="preserve">. Díaz Ordaz # 15602  </w:t>
            </w:r>
            <w:proofErr w:type="spellStart"/>
            <w:r w:rsidRPr="006335C4">
              <w:rPr>
                <w:rFonts w:asciiTheme="minorHAnsi" w:hAnsiTheme="minorHAnsi" w:cs="Arial"/>
              </w:rPr>
              <w:t>Fracc</w:t>
            </w:r>
            <w:proofErr w:type="spellEnd"/>
            <w:r w:rsidRPr="006335C4">
              <w:rPr>
                <w:rFonts w:asciiTheme="minorHAnsi" w:hAnsiTheme="minorHAnsi" w:cs="Arial"/>
              </w:rPr>
              <w:t>. Las Brisas, Plaza Carrusel Local 31-35 B   HORARIO:   7:00 A.M.  -   10:00 P.M.   Lunes a Domingo</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Cajero Revolución </w:t>
            </w:r>
            <w:r w:rsidRPr="006335C4">
              <w:rPr>
                <w:rFonts w:asciiTheme="minorHAnsi" w:hAnsiTheme="minorHAnsi" w:cs="Arial"/>
                <w:u w:val="single"/>
              </w:rPr>
              <w:t>CAJERO 85</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Av. Revolución No. 868-9 Centro Comercial Galerías Revolución, Zona Centro HORARIO: 7:00 A.M.  </w:t>
            </w:r>
            <w:r w:rsidRPr="006335C4">
              <w:rPr>
                <w:rFonts w:asciiTheme="minorHAnsi" w:hAnsiTheme="minorHAnsi" w:cs="Arial"/>
                <w:lang w:val="en-US"/>
              </w:rPr>
              <w:t xml:space="preserve">-  9:00 P.M.  </w:t>
            </w:r>
            <w:r w:rsidRPr="006335C4">
              <w:rPr>
                <w:rFonts w:asciiTheme="minorHAnsi" w:hAnsiTheme="minorHAnsi" w:cs="Arial"/>
              </w:rPr>
              <w:t>Lunes a Domingo</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Cajero </w:t>
            </w:r>
            <w:proofErr w:type="spellStart"/>
            <w:r w:rsidRPr="006335C4">
              <w:rPr>
                <w:rFonts w:asciiTheme="minorHAnsi" w:hAnsiTheme="minorHAnsi" w:cs="Arial"/>
              </w:rPr>
              <w:t>Calimax</w:t>
            </w:r>
            <w:proofErr w:type="spellEnd"/>
            <w:r w:rsidRPr="006335C4">
              <w:rPr>
                <w:rFonts w:asciiTheme="minorHAnsi" w:hAnsiTheme="minorHAnsi" w:cs="Arial"/>
              </w:rPr>
              <w:t xml:space="preserve"> Playas de Tijuana</w:t>
            </w:r>
          </w:p>
          <w:p w:rsidR="006335C4" w:rsidRPr="006335C4" w:rsidRDefault="006335C4" w:rsidP="00E854D6">
            <w:pPr>
              <w:jc w:val="both"/>
              <w:rPr>
                <w:rFonts w:asciiTheme="minorHAnsi" w:hAnsiTheme="minorHAnsi" w:cs="Arial"/>
                <w:u w:val="single"/>
              </w:rPr>
            </w:pPr>
            <w:r w:rsidRPr="006335C4">
              <w:rPr>
                <w:rFonts w:asciiTheme="minorHAnsi" w:hAnsiTheme="minorHAnsi" w:cs="Arial"/>
                <w:u w:val="single"/>
              </w:rPr>
              <w:t>CAJERO 80</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Paseo del Pedregal # 1302 Secc. Res Jardines, Playas de Tijuana. </w:t>
            </w:r>
            <w:r w:rsidRPr="006335C4">
              <w:rPr>
                <w:rFonts w:asciiTheme="minorHAnsi" w:hAnsiTheme="minorHAnsi" w:cs="Arial"/>
                <w:lang w:val="en-US"/>
              </w:rPr>
              <w:t xml:space="preserve">HORARIO:   7:00 A.M.  -  11:00 P.M.  </w:t>
            </w:r>
            <w:r w:rsidRPr="006335C4">
              <w:rPr>
                <w:rFonts w:asciiTheme="minorHAnsi" w:hAnsiTheme="minorHAnsi" w:cs="Arial"/>
              </w:rPr>
              <w:t>Lunes a Domingo</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Cajero Santa Fe CAJERO 187</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AVE. ORIENTE Y PSO SANTA FE S/N., FRACC. SANTA FE, TIJUANA, B.C.</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CAJERO PLZA PAVILION 186</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PSO. DE LOS HEROES 9111 ZONA URBANA RIO TIJUANA HORARIO 8:00 a 21:00 HRS</w:t>
            </w:r>
          </w:p>
        </w:tc>
      </w:tr>
      <w:tr w:rsidR="006335C4" w:rsidRPr="006335C4" w:rsidTr="00E854D6">
        <w:tc>
          <w:tcPr>
            <w:tcW w:w="1396"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DELEGACION VILLA FONTANA, CAJERO 84</w:t>
            </w:r>
          </w:p>
        </w:tc>
        <w:tc>
          <w:tcPr>
            <w:tcW w:w="3604"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AVE. ARANJUEZ S/N, LA PRESA TIJUANA.B.C. HORARIO 8:00 A 17:00 HRS</w:t>
            </w:r>
          </w:p>
        </w:tc>
      </w:tr>
    </w:tbl>
    <w:p w:rsidR="006335C4" w:rsidRPr="006335C4" w:rsidRDefault="006335C4" w:rsidP="006335C4">
      <w:pPr>
        <w:jc w:val="both"/>
        <w:rPr>
          <w:rFonts w:asciiTheme="minorHAnsi" w:hAnsiTheme="minorHAnsi" w:cs="Arial"/>
        </w:rPr>
      </w:pPr>
    </w:p>
    <w:p w:rsidR="006335C4" w:rsidRPr="006335C4" w:rsidRDefault="006335C4" w:rsidP="006335C4">
      <w:pPr>
        <w:jc w:val="both"/>
        <w:rPr>
          <w:rFonts w:asciiTheme="minorHAnsi" w:hAnsiTheme="minorHAnsi" w:cs="Arial"/>
        </w:rPr>
      </w:pPr>
      <w:r w:rsidRPr="006335C4">
        <w:rPr>
          <w:rFonts w:asciiTheme="minorHAnsi" w:hAnsiTheme="minorHAnsi" w:cs="Arial"/>
        </w:rPr>
        <w:lastRenderedPageBreak/>
        <w:t>Para la presente cobertura se ampara el efectivo que se maneja en las recaudadoras, cajeros automáticos y auto pago y/o valores negociables en cajas recaudadoras, cajones, gavetas, archiveros o similares cerrados con llave, con sub-limites durante la vigencia de la póliza por cajera de $ 5,000.00 pesos M.N. en recaudadoras.</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La suma asegurada cubre como límite único y combinado para todas las ubicaciones.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2"/>
        <w:gridCol w:w="3221"/>
        <w:gridCol w:w="4509"/>
      </w:tblGrid>
      <w:tr w:rsidR="006335C4" w:rsidRPr="006335C4" w:rsidTr="00E854D6">
        <w:trPr>
          <w:trHeight w:val="255"/>
        </w:trPr>
        <w:tc>
          <w:tcPr>
            <w:tcW w:w="1405" w:type="pct"/>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SUMA ASEGURADA</w:t>
            </w:r>
          </w:p>
        </w:tc>
        <w:tc>
          <w:tcPr>
            <w:tcW w:w="1498"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$ 1’500, 000.00 M.N.</w:t>
            </w:r>
          </w:p>
        </w:tc>
        <w:tc>
          <w:tcPr>
            <w:tcW w:w="2097"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10% SOBRE LA PÉRDIDA</w:t>
            </w:r>
          </w:p>
        </w:tc>
      </w:tr>
    </w:tbl>
    <w:p w:rsidR="006335C4" w:rsidRPr="006335C4" w:rsidRDefault="006335C4" w:rsidP="006335C4">
      <w:pPr>
        <w:jc w:val="both"/>
        <w:rPr>
          <w:rFonts w:asciiTheme="minorHAnsi" w:hAnsiTheme="minorHAnsi" w:cs="Arial"/>
          <w:b/>
        </w:rPr>
      </w:pPr>
    </w:p>
    <w:p w:rsidR="006335C4" w:rsidRPr="006335C4" w:rsidRDefault="006335C4" w:rsidP="006335C4">
      <w:pPr>
        <w:jc w:val="both"/>
        <w:rPr>
          <w:rFonts w:asciiTheme="minorHAnsi" w:hAnsiTheme="minorHAnsi" w:cs="Arial"/>
          <w:b/>
        </w:rPr>
      </w:pPr>
      <w:r w:rsidRPr="006335C4">
        <w:rPr>
          <w:rFonts w:asciiTheme="minorHAnsi" w:hAnsiTheme="minorHAnsi" w:cs="Arial"/>
          <w:b/>
        </w:rPr>
        <w:t>CONDICIONES ESPECIALES</w:t>
      </w:r>
    </w:p>
    <w:p w:rsidR="006335C4" w:rsidRPr="006335C4" w:rsidRDefault="006335C4" w:rsidP="006335C4">
      <w:pPr>
        <w:jc w:val="both"/>
        <w:rPr>
          <w:rFonts w:asciiTheme="minorHAnsi" w:hAnsiTheme="minorHAnsi" w:cs="Arial"/>
        </w:rPr>
      </w:pPr>
      <w:r w:rsidRPr="006335C4">
        <w:rPr>
          <w:rFonts w:asciiTheme="minorHAnsi" w:hAnsiTheme="minorHAnsi" w:cs="Arial"/>
        </w:rPr>
        <w:t>Se ampara el efectivo fuera de oficinas, en trayectos entendiéndose por trayectos aquellos que la Comisión Estatal de Servicios Públicos de Tijuana crea necesario para la operación del Organismo sin restricción de horario y lugar.</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CONDICIONES Y CLAUSULADO</w:t>
      </w:r>
    </w:p>
    <w:p w:rsidR="006335C4" w:rsidRPr="006335C4" w:rsidRDefault="006335C4" w:rsidP="00167003">
      <w:pPr>
        <w:numPr>
          <w:ilvl w:val="0"/>
          <w:numId w:val="28"/>
        </w:numPr>
        <w:jc w:val="both"/>
        <w:rPr>
          <w:rFonts w:asciiTheme="minorHAnsi" w:hAnsiTheme="minorHAnsi" w:cs="Arial"/>
        </w:rPr>
      </w:pPr>
      <w:r w:rsidRPr="006335C4">
        <w:rPr>
          <w:rFonts w:asciiTheme="minorHAnsi" w:hAnsiTheme="minorHAnsi" w:cs="Arial"/>
        </w:rPr>
        <w:t>Daños provenientes con robo de violencia y/o asalto cuando el asegurado no cuente con caja fuerte o bóveda.</w:t>
      </w:r>
    </w:p>
    <w:p w:rsidR="006335C4" w:rsidRPr="006335C4" w:rsidRDefault="006335C4" w:rsidP="00167003">
      <w:pPr>
        <w:numPr>
          <w:ilvl w:val="0"/>
          <w:numId w:val="28"/>
        </w:numPr>
        <w:jc w:val="both"/>
        <w:rPr>
          <w:rFonts w:asciiTheme="minorHAnsi" w:hAnsiTheme="minorHAnsi" w:cs="Arial"/>
        </w:rPr>
      </w:pPr>
      <w:r w:rsidRPr="006335C4">
        <w:rPr>
          <w:rFonts w:asciiTheme="minorHAnsi" w:hAnsiTheme="minorHAnsi" w:cs="Arial"/>
        </w:rPr>
        <w:t>Con reposición automática de suma asegurada con cobro de prima.</w:t>
      </w:r>
    </w:p>
    <w:p w:rsidR="006335C4" w:rsidRPr="006335C4" w:rsidRDefault="006335C4" w:rsidP="00167003">
      <w:pPr>
        <w:numPr>
          <w:ilvl w:val="0"/>
          <w:numId w:val="28"/>
        </w:numPr>
        <w:jc w:val="both"/>
        <w:rPr>
          <w:rFonts w:asciiTheme="minorHAnsi" w:hAnsiTheme="minorHAnsi" w:cs="Arial"/>
        </w:rPr>
      </w:pPr>
      <w:r w:rsidRPr="006335C4">
        <w:rPr>
          <w:rFonts w:asciiTheme="minorHAnsi" w:hAnsiTheme="minorHAnsi" w:cs="Arial"/>
        </w:rPr>
        <w:t>Todos los riesgos y bienes amparados tanto en las condiciones generales y así como las del convenio expreso.</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1.1.1.10. ROTURA DE MAQUINARIA Y CALDERAS:</w:t>
      </w: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6335C4" w:rsidRDefault="006335C4" w:rsidP="006335C4">
      <w:pPr>
        <w:jc w:val="both"/>
        <w:rPr>
          <w:rFonts w:asciiTheme="minorHAnsi" w:hAnsiTheme="minorHAnsi" w:cs="Arial"/>
        </w:rPr>
      </w:pPr>
      <w:r w:rsidRPr="006335C4">
        <w:rPr>
          <w:rFonts w:asciiTheme="minorHAnsi" w:hAnsiTheme="minorHAnsi" w:cs="Arial"/>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6335C4" w:rsidRPr="006335C4" w:rsidRDefault="006335C4" w:rsidP="006335C4">
      <w:pPr>
        <w:jc w:val="both"/>
        <w:rPr>
          <w:rFonts w:asciiTheme="minorHAnsi" w:hAnsiTheme="minorHAnsi" w:cs="Arial"/>
        </w:rPr>
      </w:pPr>
      <w:r w:rsidRPr="006335C4">
        <w:rPr>
          <w:rFonts w:asciiTheme="minorHAnsi" w:hAnsiTheme="minorHAnsi" w:cs="Arial"/>
        </w:rPr>
        <w:t>*Todos los bienes asegurados tienen una antigüedad máxima de 15 años.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RIESGOS CUBIERTOS </w:t>
      </w:r>
    </w:p>
    <w:p w:rsidR="006335C4" w:rsidRPr="006335C4" w:rsidRDefault="006335C4" w:rsidP="006335C4">
      <w:pPr>
        <w:jc w:val="both"/>
        <w:rPr>
          <w:rFonts w:asciiTheme="minorHAnsi" w:hAnsiTheme="minorHAnsi" w:cs="Arial"/>
        </w:rPr>
      </w:pPr>
      <w:r w:rsidRPr="006335C4">
        <w:rPr>
          <w:rFonts w:asciiTheme="minorHAnsi" w:hAnsiTheme="minorHAnsi" w:cs="Arial"/>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Todo riesgo de ruptura de maquinaria tales como y sin limitarse a:</w:t>
      </w:r>
    </w:p>
    <w:p w:rsidR="006335C4" w:rsidRPr="006335C4" w:rsidRDefault="006335C4" w:rsidP="00167003">
      <w:pPr>
        <w:numPr>
          <w:ilvl w:val="0"/>
          <w:numId w:val="29"/>
        </w:numPr>
        <w:jc w:val="both"/>
        <w:rPr>
          <w:rFonts w:asciiTheme="minorHAnsi" w:hAnsiTheme="minorHAnsi" w:cs="Arial"/>
        </w:rPr>
      </w:pPr>
      <w:r w:rsidRPr="006335C4">
        <w:rPr>
          <w:rFonts w:asciiTheme="minorHAnsi" w:hAnsiTheme="minorHAnsi" w:cs="Arial"/>
        </w:rPr>
        <w:t>Impericia, descuido y sabotaje del asegurado o de extraños.</w:t>
      </w:r>
    </w:p>
    <w:p w:rsidR="006335C4" w:rsidRPr="006335C4" w:rsidRDefault="006335C4" w:rsidP="00167003">
      <w:pPr>
        <w:numPr>
          <w:ilvl w:val="0"/>
          <w:numId w:val="29"/>
        </w:numPr>
        <w:jc w:val="both"/>
        <w:rPr>
          <w:rFonts w:asciiTheme="minorHAnsi" w:hAnsiTheme="minorHAnsi" w:cs="Arial"/>
        </w:rPr>
      </w:pPr>
      <w:r w:rsidRPr="006335C4">
        <w:rPr>
          <w:rFonts w:asciiTheme="minorHAnsi" w:hAnsiTheme="minorHAnsi" w:cs="Arial"/>
        </w:rPr>
        <w:t>La acción directa de la energía eléctrica como resultado de cortos circuitos, arcos voltaicos y otros efectos similares, así como el daño material de la acción indirecta de la electricidad atmosférica.</w:t>
      </w:r>
    </w:p>
    <w:p w:rsidR="006335C4" w:rsidRPr="006335C4" w:rsidRDefault="006335C4" w:rsidP="00167003">
      <w:pPr>
        <w:numPr>
          <w:ilvl w:val="0"/>
          <w:numId w:val="29"/>
        </w:numPr>
        <w:jc w:val="both"/>
        <w:rPr>
          <w:rFonts w:asciiTheme="minorHAnsi" w:hAnsiTheme="minorHAnsi" w:cs="Arial"/>
        </w:rPr>
      </w:pPr>
      <w:r w:rsidRPr="006335C4">
        <w:rPr>
          <w:rFonts w:asciiTheme="minorHAnsi" w:hAnsiTheme="minorHAnsi" w:cs="Arial"/>
        </w:rPr>
        <w:t>Errores en diseño, defectos de construcción uso de materiales defectuosos.</w:t>
      </w:r>
    </w:p>
    <w:p w:rsidR="006335C4" w:rsidRPr="006335C4" w:rsidRDefault="006335C4" w:rsidP="00167003">
      <w:pPr>
        <w:numPr>
          <w:ilvl w:val="0"/>
          <w:numId w:val="29"/>
        </w:numPr>
        <w:jc w:val="both"/>
        <w:rPr>
          <w:rFonts w:asciiTheme="minorHAnsi" w:hAnsiTheme="minorHAnsi" w:cs="Arial"/>
        </w:rPr>
      </w:pPr>
      <w:r w:rsidRPr="006335C4">
        <w:rPr>
          <w:rFonts w:asciiTheme="minorHAnsi" w:hAnsiTheme="minorHAnsi" w:cs="Arial"/>
        </w:rPr>
        <w:t>Defectos de mano de obra y montaje incorrecto.</w:t>
      </w:r>
    </w:p>
    <w:p w:rsidR="006335C4" w:rsidRPr="006335C4" w:rsidRDefault="006335C4" w:rsidP="00167003">
      <w:pPr>
        <w:numPr>
          <w:ilvl w:val="0"/>
          <w:numId w:val="29"/>
        </w:numPr>
        <w:jc w:val="both"/>
        <w:rPr>
          <w:rFonts w:asciiTheme="minorHAnsi" w:hAnsiTheme="minorHAnsi" w:cs="Arial"/>
        </w:rPr>
      </w:pPr>
      <w:r w:rsidRPr="006335C4">
        <w:rPr>
          <w:rFonts w:asciiTheme="minorHAnsi" w:hAnsiTheme="minorHAnsi" w:cs="Arial"/>
        </w:rPr>
        <w:t>Ruptura debido a fuerza centrífuga y objetos extraños introducidos a maquinas.</w:t>
      </w:r>
    </w:p>
    <w:p w:rsidR="006335C4" w:rsidRPr="006335C4" w:rsidRDefault="006335C4" w:rsidP="00167003">
      <w:pPr>
        <w:numPr>
          <w:ilvl w:val="0"/>
          <w:numId w:val="29"/>
        </w:numPr>
        <w:jc w:val="both"/>
        <w:rPr>
          <w:rFonts w:asciiTheme="minorHAnsi" w:hAnsiTheme="minorHAnsi" w:cs="Arial"/>
        </w:rPr>
      </w:pPr>
      <w:r w:rsidRPr="006335C4">
        <w:rPr>
          <w:rFonts w:asciiTheme="minorHAnsi" w:hAnsiTheme="minorHAnsi" w:cs="Arial"/>
        </w:rPr>
        <w:t>Explosión física y otros accidentes ocurridos a los bienes asegurados.</w:t>
      </w:r>
    </w:p>
    <w:p w:rsidR="006335C4" w:rsidRPr="006335C4" w:rsidRDefault="006335C4" w:rsidP="00167003">
      <w:pPr>
        <w:numPr>
          <w:ilvl w:val="0"/>
          <w:numId w:val="29"/>
        </w:numPr>
        <w:jc w:val="both"/>
        <w:rPr>
          <w:rFonts w:asciiTheme="minorHAnsi" w:hAnsiTheme="minorHAnsi" w:cs="Arial"/>
        </w:rPr>
      </w:pPr>
      <w:r w:rsidRPr="006335C4">
        <w:rPr>
          <w:rFonts w:asciiTheme="minorHAnsi" w:hAnsiTheme="minorHAnsi" w:cs="Arial"/>
        </w:rPr>
        <w:t>Explosión en motores de combustión interna.</w:t>
      </w:r>
    </w:p>
    <w:p w:rsidR="006335C4" w:rsidRPr="006335C4" w:rsidRDefault="006335C4" w:rsidP="00167003">
      <w:pPr>
        <w:numPr>
          <w:ilvl w:val="0"/>
          <w:numId w:val="29"/>
        </w:numPr>
        <w:jc w:val="both"/>
        <w:rPr>
          <w:rFonts w:asciiTheme="minorHAnsi" w:hAnsiTheme="minorHAnsi" w:cs="Arial"/>
        </w:rPr>
      </w:pPr>
      <w:r w:rsidRPr="006335C4">
        <w:rPr>
          <w:rFonts w:asciiTheme="minorHAnsi" w:hAnsiTheme="minorHAnsi" w:cs="Arial"/>
        </w:rPr>
        <w:t xml:space="preserve"> Envíos por expreso y tiempo extra.</w:t>
      </w:r>
    </w:p>
    <w:p w:rsidR="006335C4" w:rsidRPr="006335C4" w:rsidRDefault="006335C4" w:rsidP="00167003">
      <w:pPr>
        <w:numPr>
          <w:ilvl w:val="0"/>
          <w:numId w:val="29"/>
        </w:numPr>
        <w:jc w:val="both"/>
        <w:rPr>
          <w:rFonts w:asciiTheme="minorHAnsi" w:hAnsiTheme="minorHAnsi" w:cs="Arial"/>
        </w:rPr>
      </w:pPr>
      <w:r w:rsidRPr="006335C4">
        <w:rPr>
          <w:rFonts w:asciiTheme="minorHAnsi" w:hAnsiTheme="minorHAnsi" w:cs="Arial"/>
        </w:rPr>
        <w:t>Derrames de tanques.</w:t>
      </w:r>
    </w:p>
    <w:p w:rsidR="006335C4" w:rsidRPr="006335C4" w:rsidRDefault="006335C4" w:rsidP="00167003">
      <w:pPr>
        <w:numPr>
          <w:ilvl w:val="0"/>
          <w:numId w:val="29"/>
        </w:numPr>
        <w:jc w:val="both"/>
        <w:rPr>
          <w:rFonts w:asciiTheme="minorHAnsi" w:hAnsiTheme="minorHAnsi" w:cs="Arial"/>
        </w:rPr>
      </w:pPr>
      <w:r w:rsidRPr="006335C4">
        <w:rPr>
          <w:rFonts w:asciiTheme="minorHAnsi" w:hAnsiTheme="minorHAnsi" w:cs="Arial"/>
        </w:rPr>
        <w:t>Cables metálicos no eléctricos.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CONDICIONES Y CLAUSULADO</w:t>
      </w:r>
    </w:p>
    <w:p w:rsidR="006335C4" w:rsidRPr="006335C4" w:rsidRDefault="006335C4" w:rsidP="00167003">
      <w:pPr>
        <w:numPr>
          <w:ilvl w:val="0"/>
          <w:numId w:val="30"/>
        </w:numPr>
        <w:jc w:val="both"/>
        <w:rPr>
          <w:rFonts w:asciiTheme="minorHAnsi" w:hAnsiTheme="minorHAnsi" w:cs="Arial"/>
        </w:rPr>
      </w:pPr>
      <w:r w:rsidRPr="006335C4">
        <w:rPr>
          <w:rFonts w:asciiTheme="minorHAnsi" w:hAnsiTheme="minorHAnsi" w:cs="Arial"/>
        </w:rPr>
        <w:t>Todo bien a todo riesgo.</w:t>
      </w:r>
    </w:p>
    <w:p w:rsidR="006335C4" w:rsidRPr="006335C4" w:rsidRDefault="006335C4" w:rsidP="00167003">
      <w:pPr>
        <w:numPr>
          <w:ilvl w:val="0"/>
          <w:numId w:val="30"/>
        </w:numPr>
        <w:jc w:val="both"/>
        <w:rPr>
          <w:rFonts w:asciiTheme="minorHAnsi" w:hAnsiTheme="minorHAnsi" w:cs="Arial"/>
        </w:rPr>
      </w:pPr>
      <w:r w:rsidRPr="006335C4">
        <w:rPr>
          <w:rFonts w:asciiTheme="minorHAnsi" w:hAnsiTheme="minorHAnsi" w:cs="Arial"/>
        </w:rPr>
        <w:t>Valor de reposición.</w:t>
      </w:r>
    </w:p>
    <w:p w:rsidR="006335C4" w:rsidRPr="006335C4" w:rsidRDefault="006335C4" w:rsidP="00167003">
      <w:pPr>
        <w:numPr>
          <w:ilvl w:val="0"/>
          <w:numId w:val="30"/>
        </w:numPr>
        <w:jc w:val="both"/>
        <w:rPr>
          <w:rFonts w:asciiTheme="minorHAnsi" w:hAnsiTheme="minorHAnsi" w:cs="Arial"/>
        </w:rPr>
      </w:pPr>
      <w:r w:rsidRPr="006335C4">
        <w:rPr>
          <w:rFonts w:asciiTheme="minorHAnsi" w:hAnsiTheme="minorHAnsi" w:cs="Arial"/>
        </w:rPr>
        <w:t>Márgenes de errores en valores asegurables hasta un 10%.</w:t>
      </w:r>
    </w:p>
    <w:p w:rsidR="006335C4" w:rsidRPr="006335C4" w:rsidRDefault="006335C4" w:rsidP="00167003">
      <w:pPr>
        <w:numPr>
          <w:ilvl w:val="0"/>
          <w:numId w:val="30"/>
        </w:numPr>
        <w:jc w:val="both"/>
        <w:rPr>
          <w:rFonts w:asciiTheme="minorHAnsi" w:hAnsiTheme="minorHAnsi" w:cs="Arial"/>
        </w:rPr>
      </w:pPr>
      <w:r w:rsidRPr="006335C4">
        <w:rPr>
          <w:rFonts w:asciiTheme="minorHAnsi" w:hAnsiTheme="minorHAnsi" w:cs="Arial"/>
        </w:rPr>
        <w:t>Errores y omisiones.</w:t>
      </w:r>
    </w:p>
    <w:p w:rsidR="006335C4" w:rsidRPr="006335C4" w:rsidRDefault="006335C4" w:rsidP="00167003">
      <w:pPr>
        <w:numPr>
          <w:ilvl w:val="0"/>
          <w:numId w:val="30"/>
        </w:numPr>
        <w:jc w:val="both"/>
        <w:rPr>
          <w:rFonts w:asciiTheme="minorHAnsi" w:hAnsiTheme="minorHAnsi" w:cs="Arial"/>
        </w:rPr>
      </w:pPr>
      <w:r w:rsidRPr="006335C4">
        <w:rPr>
          <w:rFonts w:asciiTheme="minorHAnsi" w:hAnsiTheme="minorHAnsi" w:cs="Arial"/>
        </w:rPr>
        <w:t>Autorización para reponer, construir o reparar.</w:t>
      </w:r>
    </w:p>
    <w:p w:rsidR="006335C4" w:rsidRPr="006335C4" w:rsidRDefault="006335C4" w:rsidP="00167003">
      <w:pPr>
        <w:numPr>
          <w:ilvl w:val="0"/>
          <w:numId w:val="30"/>
        </w:numPr>
        <w:jc w:val="both"/>
        <w:rPr>
          <w:rFonts w:asciiTheme="minorHAnsi" w:hAnsiTheme="minorHAnsi" w:cs="Arial"/>
        </w:rPr>
      </w:pPr>
      <w:r w:rsidRPr="006335C4">
        <w:rPr>
          <w:rFonts w:asciiTheme="minorHAnsi" w:hAnsiTheme="minorHAnsi" w:cs="Arial"/>
        </w:rPr>
        <w:t>Todos los riesgos y bienes amparados tanto en condiciones generales, así como las de convenio expreso.</w:t>
      </w:r>
    </w:p>
    <w:p w:rsidR="006335C4" w:rsidRPr="006335C4" w:rsidRDefault="006335C4" w:rsidP="00167003">
      <w:pPr>
        <w:numPr>
          <w:ilvl w:val="0"/>
          <w:numId w:val="30"/>
        </w:numPr>
        <w:jc w:val="both"/>
        <w:rPr>
          <w:rFonts w:asciiTheme="minorHAnsi" w:hAnsiTheme="minorHAnsi" w:cs="Arial"/>
        </w:rPr>
      </w:pPr>
      <w:r w:rsidRPr="006335C4">
        <w:rPr>
          <w:rFonts w:asciiTheme="minorHAnsi" w:hAnsiTheme="minorHAnsi" w:cs="Arial"/>
        </w:rPr>
        <w:t>Reinstalación automática de suma asegurada con cobro de prima.</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La suma asegurada cubre como límite único y combinado para todas las ubicaciones señaladas en el 1.1.5.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2"/>
        <w:gridCol w:w="2279"/>
        <w:gridCol w:w="5451"/>
      </w:tblGrid>
      <w:tr w:rsidR="006335C4" w:rsidRPr="006335C4" w:rsidTr="00E854D6">
        <w:trPr>
          <w:trHeight w:val="255"/>
        </w:trPr>
        <w:tc>
          <w:tcPr>
            <w:tcW w:w="1405" w:type="pct"/>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SUMA ASEGURADA</w:t>
            </w:r>
          </w:p>
        </w:tc>
        <w:tc>
          <w:tcPr>
            <w:tcW w:w="1060"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$ 9’000, 000.00 M.N.</w:t>
            </w:r>
          </w:p>
        </w:tc>
        <w:tc>
          <w:tcPr>
            <w:tcW w:w="2535" w:type="pct"/>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2% SOBRE VALOR DE REPOSICIÓN DE EQUIPO DAÑO MÍNIMO 25 DSMGV</w:t>
            </w:r>
          </w:p>
        </w:tc>
      </w:tr>
    </w:tbl>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lastRenderedPageBreak/>
        <w:t>1.1.1.11. EQUIPO ELECTRÓNICO:</w:t>
      </w:r>
    </w:p>
    <w:p w:rsidR="006335C4" w:rsidRPr="006335C4" w:rsidRDefault="006335C4" w:rsidP="006335C4">
      <w:pPr>
        <w:jc w:val="both"/>
        <w:rPr>
          <w:rFonts w:asciiTheme="minorHAnsi" w:hAnsiTheme="minorHAnsi" w:cs="Arial"/>
        </w:rPr>
      </w:pPr>
      <w:r w:rsidRPr="006335C4">
        <w:rPr>
          <w:rFonts w:asciiTheme="minorHAnsi" w:hAnsiTheme="minorHAnsi" w:cs="Arial"/>
        </w:rPr>
        <w:t>Se hace la aclaración que para este apartado de Equipo Electrónico se incluyen los doce cajeros automáticos tipo lobby y dos cajeros automáticos tipo auto pago, mismos que se encuentran señaladas las ubicaciones en el punto 2.1.9., y que operan en “LA COMISIÓN” para que sean tomados en cuenta para la presente cobertura.</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6335C4">
        <w:rPr>
          <w:rFonts w:asciiTheme="minorHAnsi" w:hAnsiTheme="minorHAnsi" w:cs="Arial"/>
        </w:rPr>
        <w:t>desk</w:t>
      </w:r>
      <w:proofErr w:type="spellEnd"/>
      <w:r w:rsidRPr="006335C4">
        <w:rPr>
          <w:rFonts w:asciiTheme="minorHAnsi" w:hAnsiTheme="minorHAnsi" w:cs="Arial"/>
        </w:rPr>
        <w:t xml:space="preserve"> top y </w:t>
      </w:r>
      <w:proofErr w:type="spellStart"/>
      <w:r w:rsidRPr="006335C4">
        <w:rPr>
          <w:rFonts w:asciiTheme="minorHAnsi" w:hAnsiTheme="minorHAnsi" w:cs="Arial"/>
        </w:rPr>
        <w:t>lap</w:t>
      </w:r>
      <w:proofErr w:type="spellEnd"/>
      <w:r w:rsidRPr="006335C4">
        <w:rPr>
          <w:rFonts w:asciiTheme="minorHAnsi" w:hAnsiTheme="minorHAnsi" w:cs="Arial"/>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6335C4">
        <w:rPr>
          <w:rFonts w:asciiTheme="minorHAnsi" w:hAnsiTheme="minorHAnsi" w:cs="Arial"/>
          <w:b/>
        </w:rPr>
        <w:t xml:space="preserve">, </w:t>
      </w:r>
      <w:r w:rsidRPr="006335C4">
        <w:rPr>
          <w:rFonts w:asciiTheme="minorHAnsi" w:hAnsiTheme="minorHAnsi" w:cs="Arial"/>
        </w:rPr>
        <w:t xml:space="preserve">impresoras y hornos de microondas, así como equipo móvil (trasmisores, aparatos de telefonía celular, computadoras, mini computadoras, impresoras y mini impresoras portátiles, agendas y mini computadoras tipo </w:t>
      </w:r>
      <w:proofErr w:type="spellStart"/>
      <w:r w:rsidRPr="006335C4">
        <w:rPr>
          <w:rFonts w:asciiTheme="minorHAnsi" w:hAnsiTheme="minorHAnsi" w:cs="Arial"/>
        </w:rPr>
        <w:t>palm</w:t>
      </w:r>
      <w:proofErr w:type="spellEnd"/>
      <w:r w:rsidRPr="006335C4">
        <w:rPr>
          <w:rFonts w:asciiTheme="minorHAnsi" w:hAnsiTheme="minorHAnsi" w:cs="Arial"/>
        </w:rPr>
        <w:t xml:space="preserve">, </w:t>
      </w:r>
      <w:proofErr w:type="spellStart"/>
      <w:r w:rsidRPr="006335C4">
        <w:rPr>
          <w:rFonts w:asciiTheme="minorHAnsi" w:hAnsiTheme="minorHAnsi" w:cs="Arial"/>
        </w:rPr>
        <w:t>tablets</w:t>
      </w:r>
      <w:proofErr w:type="spellEnd"/>
      <w:r w:rsidRPr="006335C4">
        <w:rPr>
          <w:rFonts w:asciiTheme="minorHAnsi" w:hAnsiTheme="minorHAnsi" w:cs="Arial"/>
        </w:rPr>
        <w:t xml:space="preserve">, </w:t>
      </w:r>
      <w:proofErr w:type="spellStart"/>
      <w:r w:rsidRPr="006335C4">
        <w:rPr>
          <w:rFonts w:asciiTheme="minorHAnsi" w:hAnsiTheme="minorHAnsi" w:cs="Arial"/>
        </w:rPr>
        <w:t>hand</w:t>
      </w:r>
      <w:proofErr w:type="spellEnd"/>
      <w:r w:rsidRPr="006335C4">
        <w:rPr>
          <w:rFonts w:asciiTheme="minorHAnsi" w:hAnsiTheme="minorHAnsi" w:cs="Arial"/>
        </w:rPr>
        <w:t xml:space="preserve"> </w:t>
      </w:r>
      <w:proofErr w:type="spellStart"/>
      <w:r w:rsidRPr="006335C4">
        <w:rPr>
          <w:rFonts w:asciiTheme="minorHAnsi" w:hAnsiTheme="minorHAnsi" w:cs="Arial"/>
        </w:rPr>
        <w:t>helds</w:t>
      </w:r>
      <w:proofErr w:type="spellEnd"/>
      <w:r w:rsidRPr="006335C4">
        <w:rPr>
          <w:rFonts w:asciiTheme="minorHAnsi" w:hAnsiTheme="minorHAnsi" w:cs="Arial"/>
        </w:rPr>
        <w:t xml:space="preserve">, cañones de proyección y cámaras digitales), cajeros automáticos y auto pago, así como todos aquellos equipos de terceros que estén bajo responsabilidad, custodia y o comodato en la Comisión Estatal de Servicios Públicos de Tijuana que se encuentren funcionando, operando, en revisión, en mantenimiento. </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center"/>
        <w:rPr>
          <w:rFonts w:asciiTheme="minorHAnsi" w:hAnsiTheme="minorHAnsi" w:cs="Arial"/>
        </w:rPr>
      </w:pPr>
      <w:r w:rsidRPr="006335C4">
        <w:rPr>
          <w:rFonts w:asciiTheme="minorHAnsi" w:hAnsiTheme="minorHAnsi" w:cs="Arial"/>
        </w:rPr>
        <w:t>Para los equipos móviles la cobertura se amplía dentro y fuera de los predios y por viajes de trabajo.</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ampara a valor de reposición las pérdidas totales para equipos con antigüedad no mayor a 10 años.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9"/>
        <w:gridCol w:w="1860"/>
        <w:gridCol w:w="5616"/>
        <w:gridCol w:w="1277"/>
      </w:tblGrid>
      <w:tr w:rsidR="006335C4" w:rsidRPr="006335C4" w:rsidTr="00E854D6">
        <w:trPr>
          <w:trHeight w:val="387"/>
          <w:jc w:val="center"/>
        </w:trPr>
        <w:tc>
          <w:tcPr>
            <w:tcW w:w="1455" w:type="pct"/>
            <w:shd w:val="clear" w:color="auto" w:fill="FFFFFF"/>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DESCRIPCIÓN</w:t>
            </w:r>
          </w:p>
        </w:tc>
        <w:tc>
          <w:tcPr>
            <w:tcW w:w="1026" w:type="pct"/>
            <w:shd w:val="clear" w:color="auto" w:fill="FFFFFF"/>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1539" w:type="pct"/>
            <w:shd w:val="clear" w:color="auto" w:fill="FFFFFF"/>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979" w:type="pct"/>
            <w:shd w:val="clear" w:color="auto" w:fill="FFFFFF"/>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300"/>
          <w:jc w:val="center"/>
        </w:trPr>
        <w:tc>
          <w:tcPr>
            <w:tcW w:w="1455" w:type="pct"/>
            <w:shd w:val="clear" w:color="auto" w:fill="auto"/>
            <w:vAlign w:val="center"/>
          </w:tcPr>
          <w:p w:rsidR="006335C4" w:rsidRPr="006335C4" w:rsidRDefault="006335C4" w:rsidP="00E854D6">
            <w:pPr>
              <w:rPr>
                <w:rFonts w:asciiTheme="minorHAnsi" w:hAnsiTheme="minorHAnsi" w:cs="Arial"/>
              </w:rPr>
            </w:pPr>
            <w:r w:rsidRPr="006335C4">
              <w:rPr>
                <w:rFonts w:asciiTheme="minorHAnsi" w:hAnsiTheme="minorHAnsi" w:cs="Arial"/>
                <w:bCs/>
              </w:rPr>
              <w:t>EDIFICIO DE OFICINAS CENTRALES</w:t>
            </w:r>
          </w:p>
        </w:tc>
        <w:tc>
          <w:tcPr>
            <w:tcW w:w="102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$10’808,633.65</w:t>
            </w:r>
          </w:p>
        </w:tc>
        <w:tc>
          <w:tcPr>
            <w:tcW w:w="153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jc w:val="center"/>
        </w:trPr>
        <w:tc>
          <w:tcPr>
            <w:tcW w:w="1455"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Cs/>
              </w:rPr>
              <w:t xml:space="preserve">EDIFICIO DE XR </w:t>
            </w:r>
          </w:p>
        </w:tc>
        <w:tc>
          <w:tcPr>
            <w:tcW w:w="102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$ 4’708,632.00</w:t>
            </w:r>
          </w:p>
        </w:tc>
        <w:tc>
          <w:tcPr>
            <w:tcW w:w="153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jc w:val="center"/>
        </w:trPr>
        <w:tc>
          <w:tcPr>
            <w:tcW w:w="1455"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 xml:space="preserve">EDIFICIO CAFETERÍA </w:t>
            </w:r>
          </w:p>
        </w:tc>
        <w:tc>
          <w:tcPr>
            <w:tcW w:w="102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$100,000.00</w:t>
            </w:r>
          </w:p>
        </w:tc>
        <w:tc>
          <w:tcPr>
            <w:tcW w:w="153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jc w:val="center"/>
        </w:trPr>
        <w:tc>
          <w:tcPr>
            <w:tcW w:w="1455"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 xml:space="preserve">EDIFICIO DE GESTIÓN SOCIAL  </w:t>
            </w:r>
          </w:p>
        </w:tc>
        <w:tc>
          <w:tcPr>
            <w:tcW w:w="102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$148,031.77</w:t>
            </w:r>
          </w:p>
        </w:tc>
        <w:tc>
          <w:tcPr>
            <w:tcW w:w="153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jc w:val="center"/>
        </w:trPr>
        <w:tc>
          <w:tcPr>
            <w:tcW w:w="1455"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 xml:space="preserve">ALMACÉN BENÍTEZ  </w:t>
            </w:r>
          </w:p>
        </w:tc>
        <w:tc>
          <w:tcPr>
            <w:tcW w:w="102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$30,000.00</w:t>
            </w:r>
          </w:p>
        </w:tc>
        <w:tc>
          <w:tcPr>
            <w:tcW w:w="153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jc w:val="center"/>
        </w:trPr>
        <w:tc>
          <w:tcPr>
            <w:tcW w:w="1455"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BODEGA</w:t>
            </w:r>
          </w:p>
        </w:tc>
        <w:tc>
          <w:tcPr>
            <w:tcW w:w="102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$30,000.00</w:t>
            </w:r>
          </w:p>
        </w:tc>
        <w:tc>
          <w:tcPr>
            <w:tcW w:w="153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jc w:val="center"/>
        </w:trPr>
        <w:tc>
          <w:tcPr>
            <w:tcW w:w="1455"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ARCHIVO</w:t>
            </w:r>
          </w:p>
        </w:tc>
        <w:tc>
          <w:tcPr>
            <w:tcW w:w="102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$30,000.00</w:t>
            </w:r>
          </w:p>
        </w:tc>
        <w:tc>
          <w:tcPr>
            <w:tcW w:w="153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jc w:val="center"/>
        </w:trPr>
        <w:tc>
          <w:tcPr>
            <w:tcW w:w="1455"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RECAUDADORA EL FLORIDO</w:t>
            </w:r>
          </w:p>
        </w:tc>
        <w:tc>
          <w:tcPr>
            <w:tcW w:w="102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$188,037.77</w:t>
            </w:r>
          </w:p>
        </w:tc>
        <w:tc>
          <w:tcPr>
            <w:tcW w:w="153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jc w:val="center"/>
        </w:trPr>
        <w:tc>
          <w:tcPr>
            <w:tcW w:w="1455"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CASETA MÓVIL “I”</w:t>
            </w:r>
          </w:p>
        </w:tc>
        <w:tc>
          <w:tcPr>
            <w:tcW w:w="102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$151,535.96</w:t>
            </w:r>
          </w:p>
        </w:tc>
        <w:tc>
          <w:tcPr>
            <w:tcW w:w="153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jc w:val="center"/>
        </w:trPr>
        <w:tc>
          <w:tcPr>
            <w:tcW w:w="1455"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CASETA MÓVIL “O”</w:t>
            </w:r>
          </w:p>
        </w:tc>
        <w:tc>
          <w:tcPr>
            <w:tcW w:w="102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$132,984.95</w:t>
            </w:r>
          </w:p>
        </w:tc>
        <w:tc>
          <w:tcPr>
            <w:tcW w:w="153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00"/>
          <w:jc w:val="center"/>
        </w:trPr>
        <w:tc>
          <w:tcPr>
            <w:tcW w:w="1455"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CASETA MOVIL “U”</w:t>
            </w:r>
          </w:p>
        </w:tc>
        <w:tc>
          <w:tcPr>
            <w:tcW w:w="102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$41,763.51</w:t>
            </w:r>
          </w:p>
        </w:tc>
        <w:tc>
          <w:tcPr>
            <w:tcW w:w="153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15"/>
          <w:jc w:val="center"/>
        </w:trPr>
        <w:tc>
          <w:tcPr>
            <w:tcW w:w="1455"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 xml:space="preserve">15 CAJEROS AUTOMÁTICOS Y DOS  AUTO PAGO,  CON UN VALOR UNITARIO DE $250,000.00 MONEDA NACIONAL </w:t>
            </w:r>
          </w:p>
        </w:tc>
        <w:tc>
          <w:tcPr>
            <w:tcW w:w="102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$4’250,000.00</w:t>
            </w:r>
          </w:p>
        </w:tc>
        <w:tc>
          <w:tcPr>
            <w:tcW w:w="153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15"/>
          <w:jc w:val="center"/>
        </w:trPr>
        <w:tc>
          <w:tcPr>
            <w:tcW w:w="1455"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TOTAL</w:t>
            </w:r>
          </w:p>
        </w:tc>
        <w:tc>
          <w:tcPr>
            <w:tcW w:w="1026" w:type="pct"/>
            <w:shd w:val="clear" w:color="auto" w:fill="auto"/>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$20’431,581.84</w:t>
            </w:r>
          </w:p>
        </w:tc>
        <w:tc>
          <w:tcPr>
            <w:tcW w:w="1539" w:type="pct"/>
            <w:shd w:val="clear" w:color="auto" w:fill="auto"/>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2% SOBRE REPOSICIÓN DE EQUIPO DAÑADO MÍNIMO 25 DSMGV</w:t>
            </w:r>
          </w:p>
        </w:tc>
        <w:tc>
          <w:tcPr>
            <w:tcW w:w="979"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NO APLICA</w:t>
            </w:r>
          </w:p>
        </w:tc>
      </w:tr>
    </w:tbl>
    <w:p w:rsidR="006335C4" w:rsidRPr="009E0E51" w:rsidRDefault="006335C4" w:rsidP="006335C4">
      <w:pPr>
        <w:jc w:val="both"/>
        <w:rPr>
          <w:rFonts w:asciiTheme="minorHAnsi" w:hAnsiTheme="minorHAnsi" w:cs="Arial"/>
          <w:b/>
          <w:bCs/>
          <w:sz w:val="12"/>
          <w:szCs w:val="12"/>
        </w:rPr>
      </w:pPr>
    </w:p>
    <w:p w:rsidR="006335C4" w:rsidRPr="006335C4" w:rsidRDefault="006335C4" w:rsidP="006335C4">
      <w:pPr>
        <w:jc w:val="both"/>
        <w:rPr>
          <w:rFonts w:asciiTheme="minorHAnsi" w:hAnsiTheme="minorHAnsi" w:cs="Arial"/>
          <w:b/>
          <w:bCs/>
        </w:rPr>
      </w:pPr>
      <w:r w:rsidRPr="006335C4">
        <w:rPr>
          <w:rFonts w:asciiTheme="minorHAnsi" w:hAnsiTheme="minorHAnsi" w:cs="Arial"/>
          <w:b/>
          <w:bCs/>
        </w:rPr>
        <w:t>RIESGOS CUBIERTOS</w:t>
      </w:r>
    </w:p>
    <w:p w:rsidR="006335C4" w:rsidRPr="006335C4" w:rsidRDefault="006335C4" w:rsidP="006335C4">
      <w:pPr>
        <w:jc w:val="both"/>
        <w:rPr>
          <w:rFonts w:asciiTheme="minorHAnsi" w:hAnsiTheme="minorHAnsi" w:cs="Arial"/>
          <w:bCs/>
        </w:rPr>
      </w:pPr>
      <w:r w:rsidRPr="006335C4">
        <w:rPr>
          <w:rFonts w:asciiTheme="minorHAnsi" w:hAnsiTheme="minorHAnsi" w:cs="Arial"/>
          <w:bCs/>
        </w:rPr>
        <w:t xml:space="preserve">Los bienes quedan amparados a todo riesgo en estadía y transito contra daños o pérdidas materiales que sufran en forma súbita o imprevista, que hagan necesaria su reparación o remplazo a fin de dejarlos en condiciones similares a las existentes antes de ocurrir el siniestro, a consecuencia de los riesgos tales como y sin limitarse </w:t>
      </w:r>
      <w:proofErr w:type="spellStart"/>
      <w:r w:rsidRPr="006335C4">
        <w:rPr>
          <w:rFonts w:asciiTheme="minorHAnsi" w:hAnsiTheme="minorHAnsi" w:cs="Arial"/>
          <w:bCs/>
        </w:rPr>
        <w:t>ha</w:t>
      </w:r>
      <w:proofErr w:type="spellEnd"/>
      <w:r w:rsidRPr="006335C4">
        <w:rPr>
          <w:rFonts w:asciiTheme="minorHAnsi" w:hAnsiTheme="minorHAnsi" w:cs="Arial"/>
          <w:bCs/>
        </w:rPr>
        <w:t>:</w:t>
      </w:r>
    </w:p>
    <w:p w:rsidR="006335C4" w:rsidRPr="009E0E51" w:rsidRDefault="006335C4" w:rsidP="006335C4">
      <w:pPr>
        <w:jc w:val="both"/>
        <w:rPr>
          <w:rFonts w:asciiTheme="minorHAnsi" w:hAnsiTheme="minorHAnsi" w:cs="Arial"/>
          <w:bCs/>
          <w:sz w:val="12"/>
          <w:szCs w:val="12"/>
        </w:rPr>
      </w:pPr>
    </w:p>
    <w:p w:rsidR="006335C4" w:rsidRPr="006335C4" w:rsidRDefault="006335C4" w:rsidP="00167003">
      <w:pPr>
        <w:numPr>
          <w:ilvl w:val="0"/>
          <w:numId w:val="31"/>
        </w:numPr>
        <w:ind w:left="567" w:hanging="305"/>
        <w:jc w:val="both"/>
        <w:rPr>
          <w:rFonts w:asciiTheme="minorHAnsi" w:hAnsiTheme="minorHAnsi" w:cs="Arial"/>
          <w:bCs/>
        </w:rPr>
      </w:pPr>
      <w:r w:rsidRPr="006335C4">
        <w:rPr>
          <w:rFonts w:asciiTheme="minorHAnsi" w:hAnsiTheme="minorHAnsi" w:cs="Arial"/>
          <w:bCs/>
        </w:rPr>
        <w:t>Incendio, impacto directo de rayo, implosión, explosión, extinción de incendio, humo, hollín, gases, líquidos, o polvos corrosivos, acción del agua o humedad que no provengan de las condiciones atmosféricas comunes en la región, corto circuito, arco voltaico, perturbaciones por campos magnéticos, sobre tensiones causadas por rayo, tostadura de aislamientos.</w:t>
      </w:r>
    </w:p>
    <w:p w:rsidR="006335C4" w:rsidRPr="006335C4" w:rsidRDefault="006335C4" w:rsidP="00167003">
      <w:pPr>
        <w:numPr>
          <w:ilvl w:val="0"/>
          <w:numId w:val="31"/>
        </w:numPr>
        <w:ind w:left="567" w:hanging="283"/>
        <w:jc w:val="both"/>
        <w:rPr>
          <w:rFonts w:asciiTheme="minorHAnsi" w:hAnsiTheme="minorHAnsi" w:cs="Arial"/>
          <w:bCs/>
        </w:rPr>
      </w:pPr>
      <w:r w:rsidRPr="006335C4">
        <w:rPr>
          <w:rFonts w:asciiTheme="minorHAnsi" w:hAnsiTheme="minorHAnsi" w:cs="Arial"/>
          <w:bCs/>
        </w:rPr>
        <w:lastRenderedPageBreak/>
        <w:t>Defectos de fabricación, de diseño, de instalación, errores de manejo, descuido, negligencia, impericia o mala intención personal.</w:t>
      </w:r>
    </w:p>
    <w:p w:rsidR="006335C4" w:rsidRPr="006335C4" w:rsidRDefault="006335C4" w:rsidP="00167003">
      <w:pPr>
        <w:numPr>
          <w:ilvl w:val="0"/>
          <w:numId w:val="31"/>
        </w:numPr>
        <w:ind w:left="567" w:hanging="283"/>
        <w:jc w:val="both"/>
        <w:rPr>
          <w:rFonts w:asciiTheme="minorHAnsi" w:hAnsiTheme="minorHAnsi" w:cs="Arial"/>
          <w:bCs/>
        </w:rPr>
      </w:pPr>
      <w:r w:rsidRPr="006335C4">
        <w:rPr>
          <w:rFonts w:asciiTheme="minorHAnsi" w:hAnsiTheme="minorHAnsi" w:cs="Arial"/>
          <w:bCs/>
        </w:rPr>
        <w:t>Huelgas, alborotos populares, conmoción civil, vandalismo, daños por actos de personas mal intencionado y dolo de terceros.</w:t>
      </w:r>
    </w:p>
    <w:p w:rsidR="006335C4" w:rsidRPr="006335C4" w:rsidRDefault="006335C4" w:rsidP="00167003">
      <w:pPr>
        <w:numPr>
          <w:ilvl w:val="0"/>
          <w:numId w:val="31"/>
        </w:numPr>
        <w:ind w:left="567" w:hanging="283"/>
        <w:jc w:val="both"/>
        <w:rPr>
          <w:rFonts w:asciiTheme="minorHAnsi" w:hAnsiTheme="minorHAnsi" w:cs="Arial"/>
          <w:bCs/>
        </w:rPr>
      </w:pPr>
      <w:r w:rsidRPr="006335C4">
        <w:rPr>
          <w:rFonts w:asciiTheme="minorHAnsi" w:hAnsiTheme="minorHAnsi" w:cs="Arial"/>
          <w:bCs/>
        </w:rPr>
        <w:t>Daños causados por robo con violencia, tentativa de robo y/o asalto, robo sin violencia y/o hurto.</w:t>
      </w:r>
    </w:p>
    <w:p w:rsidR="006335C4" w:rsidRPr="006335C4" w:rsidRDefault="006335C4" w:rsidP="00167003">
      <w:pPr>
        <w:numPr>
          <w:ilvl w:val="0"/>
          <w:numId w:val="31"/>
        </w:numPr>
        <w:ind w:left="567" w:hanging="283"/>
        <w:jc w:val="both"/>
        <w:rPr>
          <w:rFonts w:asciiTheme="minorHAnsi" w:hAnsiTheme="minorHAnsi" w:cs="Arial"/>
          <w:bCs/>
        </w:rPr>
      </w:pPr>
      <w:r w:rsidRPr="006335C4">
        <w:rPr>
          <w:rFonts w:asciiTheme="minorHAnsi" w:hAnsiTheme="minorHAnsi" w:cs="Arial"/>
          <w:bCs/>
        </w:rPr>
        <w:t>Hundimiento de terreno, deslizamiento de tierra, caída de rocas, aludes, cuerpos extraños que se introduzcan en los bienes asegurados.</w:t>
      </w:r>
    </w:p>
    <w:p w:rsidR="006335C4" w:rsidRPr="006335C4" w:rsidRDefault="006335C4" w:rsidP="00167003">
      <w:pPr>
        <w:numPr>
          <w:ilvl w:val="0"/>
          <w:numId w:val="31"/>
        </w:numPr>
        <w:ind w:left="567" w:hanging="283"/>
        <w:jc w:val="both"/>
        <w:rPr>
          <w:rFonts w:asciiTheme="minorHAnsi" w:hAnsiTheme="minorHAnsi" w:cs="Arial"/>
          <w:bCs/>
        </w:rPr>
      </w:pPr>
      <w:r w:rsidRPr="006335C4">
        <w:rPr>
          <w:rFonts w:asciiTheme="minorHAnsi" w:hAnsiTheme="minorHAnsi" w:cs="Arial"/>
          <w:bCs/>
        </w:rPr>
        <w:t>Terremoto, erupción volcánica, granizo, helada, ciclón, huracán, vientos tempestuosos, inundación y cualquier daño producido por fenómenos de la naturaleza.</w:t>
      </w:r>
    </w:p>
    <w:p w:rsidR="006335C4" w:rsidRPr="006335C4" w:rsidRDefault="006335C4" w:rsidP="00167003">
      <w:pPr>
        <w:numPr>
          <w:ilvl w:val="0"/>
          <w:numId w:val="31"/>
        </w:numPr>
        <w:ind w:left="567" w:hanging="283"/>
        <w:jc w:val="both"/>
        <w:rPr>
          <w:rFonts w:asciiTheme="minorHAnsi" w:hAnsiTheme="minorHAnsi" w:cs="Arial"/>
          <w:bCs/>
        </w:rPr>
      </w:pPr>
      <w:r w:rsidRPr="006335C4">
        <w:rPr>
          <w:rFonts w:asciiTheme="minorHAnsi" w:hAnsiTheme="minorHAnsi" w:cs="Arial"/>
          <w:bCs/>
        </w:rPr>
        <w:t>Daños materiales a consecuencia de climatización, daños por agua, gastos por albañilería, andamios y escaleras.</w:t>
      </w:r>
    </w:p>
    <w:p w:rsidR="006335C4" w:rsidRPr="006335C4" w:rsidRDefault="006335C4" w:rsidP="00167003">
      <w:pPr>
        <w:numPr>
          <w:ilvl w:val="0"/>
          <w:numId w:val="31"/>
        </w:numPr>
        <w:ind w:left="567" w:hanging="283"/>
        <w:jc w:val="both"/>
        <w:rPr>
          <w:rFonts w:asciiTheme="minorHAnsi" w:hAnsiTheme="minorHAnsi" w:cs="Arial"/>
          <w:bCs/>
        </w:rPr>
      </w:pPr>
      <w:r w:rsidRPr="006335C4">
        <w:rPr>
          <w:rFonts w:asciiTheme="minorHAnsi" w:hAnsiTheme="minorHAnsi" w:cs="Arial"/>
          <w:bCs/>
        </w:rPr>
        <w:t>Gastos extras por fletes aéreos y terrestres.</w:t>
      </w:r>
    </w:p>
    <w:p w:rsidR="006335C4" w:rsidRPr="006335C4" w:rsidRDefault="006335C4" w:rsidP="00167003">
      <w:pPr>
        <w:numPr>
          <w:ilvl w:val="0"/>
          <w:numId w:val="31"/>
        </w:numPr>
        <w:ind w:left="567" w:hanging="283"/>
        <w:jc w:val="both"/>
        <w:rPr>
          <w:rFonts w:asciiTheme="minorHAnsi" w:hAnsiTheme="minorHAnsi" w:cs="Arial"/>
          <w:bCs/>
        </w:rPr>
      </w:pPr>
      <w:r w:rsidRPr="006335C4">
        <w:rPr>
          <w:rFonts w:asciiTheme="minorHAnsi" w:hAnsiTheme="minorHAnsi" w:cs="Arial"/>
          <w:bCs/>
        </w:rPr>
        <w:t>Gastos para restituir la información.</w:t>
      </w:r>
    </w:p>
    <w:p w:rsidR="006335C4" w:rsidRPr="009E0E51" w:rsidRDefault="006335C4" w:rsidP="006335C4">
      <w:pPr>
        <w:rPr>
          <w:rFonts w:asciiTheme="minorHAnsi" w:hAnsiTheme="minorHAnsi" w:cs="Arial"/>
          <w:bCs/>
          <w:sz w:val="12"/>
          <w:szCs w:val="12"/>
        </w:rPr>
      </w:pPr>
    </w:p>
    <w:tbl>
      <w:tblPr>
        <w:tblStyle w:val="Tablaconcuadrcula"/>
        <w:tblW w:w="10377" w:type="dxa"/>
        <w:tblInd w:w="108" w:type="dxa"/>
        <w:tblLook w:val="04A0" w:firstRow="1" w:lastRow="0" w:firstColumn="1" w:lastColumn="0" w:noHBand="0" w:noVBand="1"/>
      </w:tblPr>
      <w:tblGrid>
        <w:gridCol w:w="10377"/>
      </w:tblGrid>
      <w:tr w:rsidR="006335C4" w:rsidRPr="006335C4" w:rsidTr="002C08DC">
        <w:trPr>
          <w:trHeight w:val="435"/>
        </w:trPr>
        <w:tc>
          <w:tcPr>
            <w:tcW w:w="10377" w:type="dxa"/>
            <w:shd w:val="clear" w:color="auto" w:fill="7030A0"/>
          </w:tcPr>
          <w:p w:rsidR="006335C4" w:rsidRPr="006335C4" w:rsidRDefault="006335C4" w:rsidP="00E854D6">
            <w:pPr>
              <w:jc w:val="center"/>
              <w:rPr>
                <w:rFonts w:asciiTheme="minorHAnsi" w:hAnsiTheme="minorHAnsi" w:cs="Arial"/>
                <w:b/>
                <w:bCs/>
                <w:color w:val="FFFFFF" w:themeColor="background1"/>
              </w:rPr>
            </w:pPr>
            <w:r w:rsidRPr="006335C4">
              <w:rPr>
                <w:rFonts w:asciiTheme="minorHAnsi" w:hAnsiTheme="minorHAnsi" w:cs="Arial"/>
                <w:b/>
                <w:bCs/>
                <w:color w:val="FFFFFF" w:themeColor="background1"/>
              </w:rPr>
              <w:t>Póliza de Seguro Paquete Empresarial de los Edificios y Contenidos de la Comisión Estatal de Servicios Públicos de Tijuana</w:t>
            </w:r>
          </w:p>
        </w:tc>
      </w:tr>
    </w:tbl>
    <w:p w:rsidR="006335C4" w:rsidRPr="006335C4" w:rsidRDefault="006335C4" w:rsidP="006335C4">
      <w:pPr>
        <w:jc w:val="both"/>
        <w:rPr>
          <w:rFonts w:asciiTheme="minorHAnsi" w:hAnsiTheme="minorHAnsi" w:cs="Arial"/>
          <w:b/>
          <w:bCs/>
        </w:rPr>
      </w:pPr>
    </w:p>
    <w:p w:rsidR="006335C4" w:rsidRPr="006335C4" w:rsidRDefault="006335C4" w:rsidP="006335C4">
      <w:pPr>
        <w:tabs>
          <w:tab w:val="left" w:pos="567"/>
        </w:tabs>
        <w:rPr>
          <w:rFonts w:asciiTheme="minorHAnsi" w:hAnsiTheme="minorHAnsi" w:cs="Arial"/>
          <w:b/>
        </w:rPr>
      </w:pPr>
      <w:r w:rsidRPr="006335C4">
        <w:rPr>
          <w:rFonts w:asciiTheme="minorHAnsi" w:hAnsiTheme="minorHAnsi" w:cs="Arial"/>
          <w:b/>
        </w:rPr>
        <w:t>1.1.2</w:t>
      </w:r>
      <w:r w:rsidRPr="006335C4">
        <w:rPr>
          <w:rFonts w:asciiTheme="minorHAnsi" w:hAnsiTheme="minorHAnsi" w:cs="Arial"/>
          <w:b/>
        </w:rPr>
        <w:tab/>
        <w:t>SEGURO DE TODO RIESGO EMPRESARIAL.</w:t>
      </w:r>
    </w:p>
    <w:p w:rsidR="006335C4" w:rsidRPr="006335C4" w:rsidRDefault="006335C4" w:rsidP="006335C4">
      <w:pPr>
        <w:jc w:val="both"/>
        <w:rPr>
          <w:rFonts w:asciiTheme="minorHAnsi" w:hAnsiTheme="minorHAnsi" w:cs="Arial"/>
          <w:b/>
        </w:rPr>
      </w:pPr>
      <w:r w:rsidRPr="006335C4">
        <w:rPr>
          <w:rFonts w:asciiTheme="minorHAnsi" w:hAnsiTheme="minorHAnsi" w:cs="Arial"/>
          <w:b/>
        </w:rPr>
        <w:t>1.1.2.1.    INCENDIO: EDIFICIOS Y CONTENIDOS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9E0E51" w:rsidRDefault="006335C4" w:rsidP="006335C4">
      <w:pPr>
        <w:jc w:val="both"/>
        <w:rPr>
          <w:rFonts w:asciiTheme="minorHAnsi" w:hAnsiTheme="minorHAnsi" w:cs="Arial"/>
          <w:b/>
          <w:sz w:val="12"/>
          <w:szCs w:val="12"/>
        </w:rPr>
      </w:pPr>
    </w:p>
    <w:p w:rsidR="006335C4" w:rsidRPr="006335C4" w:rsidRDefault="006335C4" w:rsidP="00167003">
      <w:pPr>
        <w:numPr>
          <w:ilvl w:val="0"/>
          <w:numId w:val="32"/>
        </w:numPr>
        <w:jc w:val="both"/>
        <w:rPr>
          <w:rFonts w:asciiTheme="minorHAnsi" w:hAnsiTheme="minorHAnsi" w:cs="Arial"/>
        </w:rPr>
      </w:pPr>
      <w:r w:rsidRPr="006335C4">
        <w:rPr>
          <w:rFonts w:asciiTheme="minorHAnsi" w:hAnsiTheme="minorHAnsi" w:cs="Arial"/>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6335C4" w:rsidRPr="006335C4" w:rsidRDefault="006335C4" w:rsidP="00167003">
      <w:pPr>
        <w:numPr>
          <w:ilvl w:val="0"/>
          <w:numId w:val="32"/>
        </w:numPr>
        <w:jc w:val="both"/>
        <w:rPr>
          <w:rFonts w:asciiTheme="minorHAnsi" w:hAnsiTheme="minorHAnsi" w:cs="Arial"/>
        </w:rPr>
      </w:pPr>
      <w:r w:rsidRPr="006335C4">
        <w:rPr>
          <w:rFonts w:asciiTheme="minorHAnsi" w:hAnsiTheme="minorHAnsi" w:cs="Arial"/>
        </w:rPr>
        <w:t>Contenidos propios o no propios de la Comisión Estatal de Servicios Públicos de Tijuana que estén bajo la responsabilidad, cuidado, custodia y/o control.</w:t>
      </w:r>
    </w:p>
    <w:p w:rsidR="006335C4" w:rsidRPr="006335C4" w:rsidRDefault="006335C4" w:rsidP="00167003">
      <w:pPr>
        <w:numPr>
          <w:ilvl w:val="0"/>
          <w:numId w:val="32"/>
        </w:numPr>
        <w:jc w:val="both"/>
        <w:rPr>
          <w:rFonts w:asciiTheme="minorHAnsi" w:hAnsiTheme="minorHAnsi" w:cs="Arial"/>
        </w:rPr>
      </w:pPr>
      <w:r w:rsidRPr="006335C4">
        <w:rPr>
          <w:rFonts w:asciiTheme="minorHAnsi" w:hAnsiTheme="minorHAnsi" w:cs="Arial"/>
        </w:rPr>
        <w:t>Edificios o construcción: remodelación, montaje o cualquier obra similar.</w:t>
      </w:r>
    </w:p>
    <w:p w:rsidR="006335C4" w:rsidRPr="006335C4" w:rsidRDefault="006335C4" w:rsidP="00167003">
      <w:pPr>
        <w:numPr>
          <w:ilvl w:val="0"/>
          <w:numId w:val="32"/>
        </w:numPr>
        <w:jc w:val="both"/>
        <w:rPr>
          <w:rFonts w:asciiTheme="minorHAnsi" w:hAnsiTheme="minorHAnsi" w:cs="Arial"/>
        </w:rPr>
      </w:pPr>
      <w:r w:rsidRPr="006335C4">
        <w:rPr>
          <w:rFonts w:asciiTheme="minorHAnsi" w:hAnsiTheme="minorHAnsi" w:cs="Arial"/>
        </w:rPr>
        <w:t>Construcciones separadas de los Inmuebles tales como bardas, muros de contención, banquetas, jardineras, escaleras exteriores, caminos interiores, cuartos de servicios, cuartos de máquinas y similares.</w:t>
      </w:r>
    </w:p>
    <w:p w:rsidR="006335C4" w:rsidRPr="006335C4" w:rsidRDefault="006335C4" w:rsidP="00167003">
      <w:pPr>
        <w:numPr>
          <w:ilvl w:val="0"/>
          <w:numId w:val="32"/>
        </w:numPr>
        <w:jc w:val="both"/>
        <w:rPr>
          <w:rFonts w:asciiTheme="minorHAnsi" w:hAnsiTheme="minorHAnsi" w:cs="Arial"/>
        </w:rPr>
      </w:pPr>
      <w:r w:rsidRPr="006335C4">
        <w:rPr>
          <w:rFonts w:asciiTheme="minorHAnsi" w:hAnsiTheme="minorHAnsi" w:cs="Arial"/>
        </w:rPr>
        <w:t>Así mismo se cubren todos y cada uno de los equipos y maquinarias antes descritos que por su naturaleza, resguardo y operación se localicen en sótanos o construcciones que se encuentren por debajo del subsuelo o cimientos.</w:t>
      </w:r>
    </w:p>
    <w:p w:rsidR="006335C4" w:rsidRPr="006335C4" w:rsidRDefault="006335C4" w:rsidP="00167003">
      <w:pPr>
        <w:numPr>
          <w:ilvl w:val="0"/>
          <w:numId w:val="32"/>
        </w:numPr>
        <w:jc w:val="both"/>
        <w:rPr>
          <w:rFonts w:asciiTheme="minorHAnsi" w:hAnsiTheme="minorHAnsi" w:cs="Arial"/>
        </w:rPr>
      </w:pPr>
      <w:r w:rsidRPr="006335C4">
        <w:rPr>
          <w:rFonts w:asciiTheme="minorHAnsi" w:hAnsiTheme="minorHAnsi" w:cs="Arial"/>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Uso de los bienes: Oficinas Administrativas y Planta Potabilizadora El Florido.</w:t>
      </w:r>
    </w:p>
    <w:p w:rsidR="006335C4" w:rsidRPr="006335C4" w:rsidRDefault="006335C4" w:rsidP="006335C4">
      <w:pPr>
        <w:jc w:val="both"/>
        <w:rPr>
          <w:rFonts w:asciiTheme="minorHAnsi" w:hAnsiTheme="minorHAnsi" w:cs="Arial"/>
          <w:b/>
        </w:rPr>
      </w:pPr>
      <w:r w:rsidRPr="006335C4">
        <w:rPr>
          <w:rFonts w:asciiTheme="minorHAnsi" w:hAnsiTheme="minorHAnsi" w:cs="Arial"/>
          <w:b/>
        </w:rPr>
        <w:t>Dirección: Carretera libre Tijuana-Tecate, Km. 25.5, Rancho El Florido Viejo, Tijuana, Baja California.</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r w:rsidRPr="006335C4">
        <w:rPr>
          <w:rFonts w:asciiTheme="minorHAnsi" w:hAnsiTheme="minorHAnsi" w:cs="Arial"/>
          <w:b/>
        </w:rPr>
        <w:tab/>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A todo riesgo, </w:t>
      </w:r>
      <w:r w:rsidRPr="006335C4">
        <w:rPr>
          <w:rFonts w:asciiTheme="minorHAnsi" w:hAnsiTheme="minorHAnsi" w:cs="Tahoma"/>
        </w:rPr>
        <w:t xml:space="preserve">“LA COMPAÑÍA DE SEGUROS” </w:t>
      </w:r>
      <w:r w:rsidRPr="006335C4">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6335C4">
        <w:rPr>
          <w:rFonts w:asciiTheme="minorHAnsi" w:hAnsiTheme="minorHAnsi" w:cs="Arial"/>
        </w:rPr>
        <w:t>ha</w:t>
      </w:r>
      <w:proofErr w:type="spellEnd"/>
      <w:r w:rsidRPr="006335C4">
        <w:rPr>
          <w:rFonts w:asciiTheme="minorHAnsi" w:hAnsiTheme="minorHAnsi" w:cs="Arial"/>
        </w:rPr>
        <w:t>:</w:t>
      </w:r>
    </w:p>
    <w:p w:rsidR="006335C4" w:rsidRPr="006335C4" w:rsidRDefault="006335C4" w:rsidP="00167003">
      <w:pPr>
        <w:numPr>
          <w:ilvl w:val="0"/>
          <w:numId w:val="33"/>
        </w:numPr>
        <w:jc w:val="both"/>
        <w:rPr>
          <w:rFonts w:asciiTheme="minorHAnsi" w:hAnsiTheme="minorHAnsi" w:cs="Arial"/>
        </w:rPr>
      </w:pPr>
      <w:r w:rsidRPr="006335C4">
        <w:rPr>
          <w:rFonts w:asciiTheme="minorHAnsi" w:hAnsiTheme="minorHAnsi" w:cs="Arial"/>
        </w:rPr>
        <w:t>Incendio y/o rayo.</w:t>
      </w:r>
    </w:p>
    <w:p w:rsidR="006335C4" w:rsidRPr="006335C4" w:rsidRDefault="006335C4" w:rsidP="00167003">
      <w:pPr>
        <w:numPr>
          <w:ilvl w:val="0"/>
          <w:numId w:val="33"/>
        </w:numPr>
        <w:jc w:val="both"/>
        <w:rPr>
          <w:rFonts w:asciiTheme="minorHAnsi" w:hAnsiTheme="minorHAnsi" w:cs="Arial"/>
        </w:rPr>
      </w:pPr>
      <w:r w:rsidRPr="006335C4">
        <w:rPr>
          <w:rFonts w:asciiTheme="minorHAnsi" w:hAnsiTheme="minorHAnsi" w:cs="Arial"/>
        </w:rPr>
        <w:t>Explosión.</w:t>
      </w:r>
    </w:p>
    <w:p w:rsidR="006335C4" w:rsidRPr="006335C4" w:rsidRDefault="006335C4" w:rsidP="00167003">
      <w:pPr>
        <w:numPr>
          <w:ilvl w:val="0"/>
          <w:numId w:val="33"/>
        </w:numPr>
        <w:jc w:val="both"/>
        <w:rPr>
          <w:rFonts w:asciiTheme="minorHAnsi" w:hAnsiTheme="minorHAnsi" w:cs="Arial"/>
        </w:rPr>
      </w:pPr>
      <w:r w:rsidRPr="006335C4">
        <w:rPr>
          <w:rFonts w:asciiTheme="minorHAnsi" w:hAnsiTheme="minorHAnsi" w:cs="Arial"/>
        </w:rPr>
        <w:t>Aviones, vehículos y humo.</w:t>
      </w:r>
    </w:p>
    <w:p w:rsidR="006335C4" w:rsidRPr="006335C4" w:rsidRDefault="006335C4" w:rsidP="00167003">
      <w:pPr>
        <w:numPr>
          <w:ilvl w:val="0"/>
          <w:numId w:val="33"/>
        </w:numPr>
        <w:jc w:val="both"/>
        <w:rPr>
          <w:rFonts w:asciiTheme="minorHAnsi" w:hAnsiTheme="minorHAnsi" w:cs="Arial"/>
        </w:rPr>
      </w:pPr>
      <w:r w:rsidRPr="006335C4">
        <w:rPr>
          <w:rFonts w:asciiTheme="minorHAnsi" w:hAnsiTheme="minorHAnsi" w:cs="Arial"/>
        </w:rPr>
        <w:t>Huelgas y alborotos populares.</w:t>
      </w:r>
    </w:p>
    <w:p w:rsidR="006335C4" w:rsidRPr="006335C4" w:rsidRDefault="006335C4" w:rsidP="00167003">
      <w:pPr>
        <w:numPr>
          <w:ilvl w:val="0"/>
          <w:numId w:val="33"/>
        </w:numPr>
        <w:jc w:val="both"/>
        <w:rPr>
          <w:rFonts w:asciiTheme="minorHAnsi" w:hAnsiTheme="minorHAnsi" w:cs="Arial"/>
        </w:rPr>
      </w:pPr>
      <w:r w:rsidRPr="006335C4">
        <w:rPr>
          <w:rFonts w:asciiTheme="minorHAnsi" w:hAnsiTheme="minorHAnsi" w:cs="Arial"/>
        </w:rPr>
        <w:t>Derrame de equipos de protección contra incendio.</w:t>
      </w:r>
    </w:p>
    <w:p w:rsidR="006335C4" w:rsidRPr="006335C4" w:rsidRDefault="006335C4" w:rsidP="00167003">
      <w:pPr>
        <w:numPr>
          <w:ilvl w:val="0"/>
          <w:numId w:val="33"/>
        </w:numPr>
        <w:jc w:val="both"/>
        <w:rPr>
          <w:rFonts w:asciiTheme="minorHAnsi" w:hAnsiTheme="minorHAnsi" w:cs="Arial"/>
        </w:rPr>
      </w:pPr>
      <w:r w:rsidRPr="006335C4">
        <w:rPr>
          <w:rFonts w:asciiTheme="minorHAnsi" w:hAnsiTheme="minorHAnsi" w:cs="Arial"/>
        </w:rPr>
        <w:t>Caída de árboles.</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1.1.2.2. TERREMOTO Y ERUPCIÓN VOLCÁNICA: EDIFICIOS Y CONTENIDOS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A todo riesgo, </w:t>
      </w:r>
      <w:r w:rsidRPr="006335C4">
        <w:rPr>
          <w:rFonts w:asciiTheme="minorHAnsi" w:hAnsiTheme="minorHAnsi" w:cs="Tahoma"/>
        </w:rPr>
        <w:t xml:space="preserve">“LA COMPAÑÍA DE SEGUROS” </w:t>
      </w:r>
      <w:r w:rsidRPr="006335C4">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6335C4">
        <w:rPr>
          <w:rFonts w:asciiTheme="minorHAnsi" w:hAnsiTheme="minorHAnsi" w:cs="Arial"/>
        </w:rPr>
        <w:t>ha</w:t>
      </w:r>
      <w:proofErr w:type="spellEnd"/>
      <w:r w:rsidRPr="006335C4">
        <w:rPr>
          <w:rFonts w:asciiTheme="minorHAnsi" w:hAnsiTheme="minorHAnsi" w:cs="Arial"/>
        </w:rPr>
        <w:t>:</w:t>
      </w:r>
    </w:p>
    <w:p w:rsidR="006335C4" w:rsidRPr="009E0E51" w:rsidRDefault="006335C4" w:rsidP="006335C4">
      <w:pPr>
        <w:jc w:val="both"/>
        <w:rPr>
          <w:rFonts w:asciiTheme="minorHAnsi" w:hAnsiTheme="minorHAnsi" w:cs="Arial"/>
          <w:sz w:val="12"/>
          <w:szCs w:val="12"/>
        </w:rPr>
      </w:pPr>
    </w:p>
    <w:p w:rsidR="006335C4" w:rsidRPr="006335C4" w:rsidRDefault="006335C4" w:rsidP="00167003">
      <w:pPr>
        <w:numPr>
          <w:ilvl w:val="0"/>
          <w:numId w:val="44"/>
        </w:numPr>
        <w:jc w:val="both"/>
        <w:rPr>
          <w:rFonts w:asciiTheme="minorHAnsi" w:hAnsiTheme="minorHAnsi" w:cs="Arial"/>
        </w:rPr>
      </w:pPr>
      <w:r w:rsidRPr="006335C4">
        <w:rPr>
          <w:rFonts w:asciiTheme="minorHAnsi" w:hAnsiTheme="minorHAnsi" w:cs="Arial"/>
        </w:rPr>
        <w:t>Terremoto y/o erupción volcánica</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1.1.2.3. FENÓMENOS HIDROMETEOROLÓGICOS: EDIFICIOS Y CONTENIDOS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A todo riesgo, </w:t>
      </w:r>
      <w:r w:rsidRPr="006335C4">
        <w:rPr>
          <w:rFonts w:asciiTheme="minorHAnsi" w:hAnsiTheme="minorHAnsi" w:cs="Tahoma"/>
        </w:rPr>
        <w:t xml:space="preserve">“LA COMPAÑÍA DE SEGUROS” </w:t>
      </w:r>
      <w:r w:rsidRPr="006335C4">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6335C4">
        <w:rPr>
          <w:rFonts w:asciiTheme="minorHAnsi" w:hAnsiTheme="minorHAnsi" w:cs="Arial"/>
        </w:rPr>
        <w:t>ha</w:t>
      </w:r>
      <w:proofErr w:type="spellEnd"/>
      <w:r w:rsidRPr="006335C4">
        <w:rPr>
          <w:rFonts w:asciiTheme="minorHAnsi" w:hAnsiTheme="minorHAnsi" w:cs="Arial"/>
        </w:rPr>
        <w:t>:</w:t>
      </w:r>
    </w:p>
    <w:p w:rsidR="006335C4" w:rsidRPr="006335C4" w:rsidRDefault="006335C4" w:rsidP="00167003">
      <w:pPr>
        <w:numPr>
          <w:ilvl w:val="0"/>
          <w:numId w:val="45"/>
        </w:numPr>
        <w:jc w:val="both"/>
        <w:rPr>
          <w:rFonts w:asciiTheme="minorHAnsi" w:hAnsiTheme="minorHAnsi" w:cs="Arial"/>
        </w:rPr>
      </w:pPr>
      <w:r w:rsidRPr="006335C4">
        <w:rPr>
          <w:rFonts w:asciiTheme="minorHAnsi" w:hAnsiTheme="minorHAnsi" w:cs="Arial"/>
        </w:rPr>
        <w:t>Avalanchas de lodo.</w:t>
      </w:r>
    </w:p>
    <w:p w:rsidR="006335C4" w:rsidRPr="006335C4" w:rsidRDefault="006335C4" w:rsidP="00167003">
      <w:pPr>
        <w:numPr>
          <w:ilvl w:val="0"/>
          <w:numId w:val="45"/>
        </w:numPr>
        <w:jc w:val="both"/>
        <w:rPr>
          <w:rFonts w:asciiTheme="minorHAnsi" w:hAnsiTheme="minorHAnsi" w:cs="Arial"/>
        </w:rPr>
      </w:pPr>
      <w:r w:rsidRPr="006335C4">
        <w:rPr>
          <w:rFonts w:asciiTheme="minorHAnsi" w:hAnsiTheme="minorHAnsi" w:cs="Arial"/>
        </w:rPr>
        <w:t>Granizo.</w:t>
      </w:r>
    </w:p>
    <w:p w:rsidR="006335C4" w:rsidRPr="006335C4" w:rsidRDefault="006335C4" w:rsidP="00167003">
      <w:pPr>
        <w:numPr>
          <w:ilvl w:val="0"/>
          <w:numId w:val="45"/>
        </w:numPr>
        <w:jc w:val="both"/>
        <w:rPr>
          <w:rFonts w:asciiTheme="minorHAnsi" w:hAnsiTheme="minorHAnsi" w:cs="Arial"/>
        </w:rPr>
      </w:pPr>
      <w:r w:rsidRPr="006335C4">
        <w:rPr>
          <w:rFonts w:asciiTheme="minorHAnsi" w:hAnsiTheme="minorHAnsi" w:cs="Arial"/>
        </w:rPr>
        <w:t>Helada.</w:t>
      </w:r>
    </w:p>
    <w:p w:rsidR="006335C4" w:rsidRPr="006335C4" w:rsidRDefault="006335C4" w:rsidP="00167003">
      <w:pPr>
        <w:numPr>
          <w:ilvl w:val="0"/>
          <w:numId w:val="45"/>
        </w:numPr>
        <w:jc w:val="both"/>
        <w:rPr>
          <w:rFonts w:asciiTheme="minorHAnsi" w:hAnsiTheme="minorHAnsi" w:cs="Arial"/>
        </w:rPr>
      </w:pPr>
      <w:r w:rsidRPr="006335C4">
        <w:rPr>
          <w:rFonts w:asciiTheme="minorHAnsi" w:hAnsiTheme="minorHAnsi" w:cs="Arial"/>
        </w:rPr>
        <w:t>Huracán.</w:t>
      </w:r>
    </w:p>
    <w:p w:rsidR="006335C4" w:rsidRPr="006335C4" w:rsidRDefault="006335C4" w:rsidP="00167003">
      <w:pPr>
        <w:numPr>
          <w:ilvl w:val="0"/>
          <w:numId w:val="45"/>
        </w:numPr>
        <w:jc w:val="both"/>
        <w:rPr>
          <w:rFonts w:asciiTheme="minorHAnsi" w:hAnsiTheme="minorHAnsi" w:cs="Arial"/>
        </w:rPr>
      </w:pPr>
      <w:r w:rsidRPr="006335C4">
        <w:rPr>
          <w:rFonts w:asciiTheme="minorHAnsi" w:hAnsiTheme="minorHAnsi" w:cs="Arial"/>
        </w:rPr>
        <w:t>Inundación.</w:t>
      </w:r>
    </w:p>
    <w:p w:rsidR="006335C4" w:rsidRPr="006335C4" w:rsidRDefault="006335C4" w:rsidP="00167003">
      <w:pPr>
        <w:numPr>
          <w:ilvl w:val="0"/>
          <w:numId w:val="45"/>
        </w:numPr>
        <w:jc w:val="both"/>
        <w:rPr>
          <w:rFonts w:asciiTheme="minorHAnsi" w:hAnsiTheme="minorHAnsi" w:cs="Arial"/>
        </w:rPr>
      </w:pPr>
      <w:r w:rsidRPr="006335C4">
        <w:rPr>
          <w:rFonts w:asciiTheme="minorHAnsi" w:hAnsiTheme="minorHAnsi" w:cs="Arial"/>
        </w:rPr>
        <w:t>Inundación por lluvia.</w:t>
      </w:r>
    </w:p>
    <w:p w:rsidR="006335C4" w:rsidRPr="006335C4" w:rsidRDefault="006335C4" w:rsidP="00167003">
      <w:pPr>
        <w:numPr>
          <w:ilvl w:val="0"/>
          <w:numId w:val="45"/>
        </w:numPr>
        <w:jc w:val="both"/>
        <w:rPr>
          <w:rFonts w:asciiTheme="minorHAnsi" w:hAnsiTheme="minorHAnsi" w:cs="Arial"/>
        </w:rPr>
      </w:pPr>
      <w:r w:rsidRPr="006335C4">
        <w:rPr>
          <w:rFonts w:asciiTheme="minorHAnsi" w:hAnsiTheme="minorHAnsi" w:cs="Arial"/>
        </w:rPr>
        <w:t>Marejada.</w:t>
      </w:r>
    </w:p>
    <w:p w:rsidR="006335C4" w:rsidRPr="006335C4" w:rsidRDefault="006335C4" w:rsidP="00167003">
      <w:pPr>
        <w:numPr>
          <w:ilvl w:val="0"/>
          <w:numId w:val="45"/>
        </w:numPr>
        <w:jc w:val="both"/>
        <w:rPr>
          <w:rFonts w:asciiTheme="minorHAnsi" w:hAnsiTheme="minorHAnsi" w:cs="Arial"/>
        </w:rPr>
      </w:pPr>
      <w:r w:rsidRPr="006335C4">
        <w:rPr>
          <w:rFonts w:asciiTheme="minorHAnsi" w:hAnsiTheme="minorHAnsi" w:cs="Arial"/>
        </w:rPr>
        <w:t>Golpe de mar.</w:t>
      </w:r>
    </w:p>
    <w:p w:rsidR="006335C4" w:rsidRPr="006335C4" w:rsidRDefault="006335C4" w:rsidP="00167003">
      <w:pPr>
        <w:numPr>
          <w:ilvl w:val="0"/>
          <w:numId w:val="45"/>
        </w:numPr>
        <w:jc w:val="both"/>
        <w:rPr>
          <w:rFonts w:asciiTheme="minorHAnsi" w:hAnsiTheme="minorHAnsi" w:cs="Arial"/>
        </w:rPr>
      </w:pPr>
      <w:r w:rsidRPr="006335C4">
        <w:rPr>
          <w:rFonts w:asciiTheme="minorHAnsi" w:hAnsiTheme="minorHAnsi" w:cs="Arial"/>
        </w:rPr>
        <w:t>Nevada.</w:t>
      </w:r>
    </w:p>
    <w:p w:rsidR="006335C4" w:rsidRPr="006335C4" w:rsidRDefault="006335C4" w:rsidP="00167003">
      <w:pPr>
        <w:numPr>
          <w:ilvl w:val="0"/>
          <w:numId w:val="45"/>
        </w:numPr>
        <w:jc w:val="both"/>
        <w:rPr>
          <w:rFonts w:asciiTheme="minorHAnsi" w:hAnsiTheme="minorHAnsi" w:cs="Arial"/>
        </w:rPr>
      </w:pPr>
      <w:r w:rsidRPr="006335C4">
        <w:rPr>
          <w:rFonts w:asciiTheme="minorHAnsi" w:hAnsiTheme="minorHAnsi" w:cs="Arial"/>
        </w:rPr>
        <w:t>Vientos tempestuosos.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1.1.2.4. VALORES ASEGURADOS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SUMA ASEGURADA:</w:t>
      </w:r>
    </w:p>
    <w:p w:rsidR="006335C4" w:rsidRPr="009E0E51" w:rsidRDefault="006335C4" w:rsidP="006335C4">
      <w:pPr>
        <w:jc w:val="both"/>
        <w:rPr>
          <w:rFonts w:asciiTheme="minorHAnsi" w:hAnsiTheme="minorHAnsi" w:cs="Arial"/>
          <w:b/>
          <w:sz w:val="12"/>
          <w:szCs w:val="12"/>
        </w:rPr>
      </w:pPr>
    </w:p>
    <w:tbl>
      <w:tblPr>
        <w:tblW w:w="5000" w:type="pct"/>
        <w:tblLook w:val="04A0" w:firstRow="1" w:lastRow="0" w:firstColumn="1" w:lastColumn="0" w:noHBand="0" w:noVBand="1"/>
      </w:tblPr>
      <w:tblGrid>
        <w:gridCol w:w="7341"/>
        <w:gridCol w:w="3411"/>
      </w:tblGrid>
      <w:tr w:rsidR="006335C4" w:rsidRPr="006335C4" w:rsidTr="00E854D6">
        <w:trPr>
          <w:trHeight w:val="20"/>
        </w:trPr>
        <w:tc>
          <w:tcPr>
            <w:tcW w:w="3414"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CONSTRUCCIONES</w:t>
            </w:r>
          </w:p>
        </w:tc>
        <w:tc>
          <w:tcPr>
            <w:tcW w:w="1586" w:type="pct"/>
            <w:tcBorders>
              <w:top w:val="single" w:sz="4" w:space="0" w:color="auto"/>
              <w:left w:val="nil"/>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r>
      <w:tr w:rsidR="006335C4" w:rsidRPr="006335C4" w:rsidTr="00E854D6">
        <w:trPr>
          <w:trHeight w:val="20"/>
        </w:trPr>
        <w:tc>
          <w:tcPr>
            <w:tcW w:w="3414" w:type="pct"/>
            <w:tcBorders>
              <w:top w:val="nil"/>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A)    </w:t>
            </w:r>
            <w:r w:rsidRPr="006335C4">
              <w:rPr>
                <w:rFonts w:asciiTheme="minorHAnsi" w:hAnsiTheme="minorHAnsi" w:cs="Arial"/>
                <w:bCs/>
              </w:rPr>
              <w:t>EDIFICIO DE LA POTABILIZADORA EL FLORIDO.  (PROPIO)</w:t>
            </w:r>
          </w:p>
        </w:tc>
        <w:tc>
          <w:tcPr>
            <w:tcW w:w="1586" w:type="pct"/>
            <w:tcBorders>
              <w:top w:val="nil"/>
              <w:left w:val="nil"/>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38’096,428.18</w:t>
            </w:r>
          </w:p>
        </w:tc>
      </w:tr>
      <w:tr w:rsidR="006335C4" w:rsidRPr="006335C4" w:rsidTr="00E854D6">
        <w:trPr>
          <w:trHeight w:val="20"/>
        </w:trPr>
        <w:tc>
          <w:tcPr>
            <w:tcW w:w="3414" w:type="pct"/>
            <w:tcBorders>
              <w:top w:val="nil"/>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B)    </w:t>
            </w:r>
            <w:r w:rsidRPr="006335C4">
              <w:rPr>
                <w:rFonts w:asciiTheme="minorHAnsi" w:hAnsiTheme="minorHAnsi" w:cs="Arial"/>
                <w:bCs/>
              </w:rPr>
              <w:t>EDIFICIO TERCER MÓDULO DE LA PLANTA POTAB. EL FLORIDO  (PROPIO)</w:t>
            </w:r>
          </w:p>
        </w:tc>
        <w:tc>
          <w:tcPr>
            <w:tcW w:w="1586" w:type="pct"/>
            <w:tcBorders>
              <w:top w:val="nil"/>
              <w:left w:val="nil"/>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49’049,325.40</w:t>
            </w:r>
          </w:p>
        </w:tc>
      </w:tr>
      <w:tr w:rsidR="006335C4" w:rsidRPr="006335C4" w:rsidTr="00E854D6">
        <w:trPr>
          <w:trHeight w:val="20"/>
        </w:trPr>
        <w:tc>
          <w:tcPr>
            <w:tcW w:w="3414" w:type="pct"/>
            <w:tcBorders>
              <w:top w:val="nil"/>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EDIFICIOS  (CONSTRUCCIONES EN GENERAL)                                                  SUBTOTAL:</w:t>
            </w:r>
          </w:p>
        </w:tc>
        <w:tc>
          <w:tcPr>
            <w:tcW w:w="1586" w:type="pct"/>
            <w:tcBorders>
              <w:top w:val="nil"/>
              <w:left w:val="nil"/>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87’145,753.58</w:t>
            </w:r>
          </w:p>
        </w:tc>
      </w:tr>
      <w:tr w:rsidR="006335C4" w:rsidRPr="006335C4" w:rsidTr="00E854D6">
        <w:trPr>
          <w:trHeight w:val="20"/>
        </w:trPr>
        <w:tc>
          <w:tcPr>
            <w:tcW w:w="3414"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CONTENIDOS</w:t>
            </w:r>
          </w:p>
        </w:tc>
        <w:tc>
          <w:tcPr>
            <w:tcW w:w="1586" w:type="pct"/>
            <w:tcBorders>
              <w:top w:val="single" w:sz="4" w:space="0" w:color="auto"/>
              <w:left w:val="nil"/>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r>
      <w:tr w:rsidR="006335C4" w:rsidRPr="006335C4" w:rsidTr="00E854D6">
        <w:trPr>
          <w:trHeight w:val="20"/>
        </w:trPr>
        <w:tc>
          <w:tcPr>
            <w:tcW w:w="3414" w:type="pct"/>
            <w:tcBorders>
              <w:top w:val="nil"/>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A)    </w:t>
            </w:r>
            <w:r w:rsidRPr="006335C4">
              <w:rPr>
                <w:rFonts w:asciiTheme="minorHAnsi" w:hAnsiTheme="minorHAnsi" w:cs="Arial"/>
                <w:bCs/>
              </w:rPr>
              <w:t>EDIFICIO DE LA POTABILIZADORA EL FLORIDO</w:t>
            </w:r>
          </w:p>
        </w:tc>
        <w:tc>
          <w:tcPr>
            <w:tcW w:w="1586" w:type="pct"/>
            <w:tcBorders>
              <w:top w:val="nil"/>
              <w:left w:val="nil"/>
              <w:bottom w:val="single" w:sz="4" w:space="0" w:color="auto"/>
              <w:right w:val="single" w:sz="4" w:space="0" w:color="auto"/>
            </w:tcBorders>
            <w:shd w:val="clear" w:color="auto" w:fill="auto"/>
            <w:noWrap/>
            <w:vAlign w:val="center"/>
          </w:tcPr>
          <w:p w:rsidR="006335C4" w:rsidRPr="006335C4" w:rsidRDefault="006335C4" w:rsidP="00E854D6">
            <w:pPr>
              <w:rPr>
                <w:rFonts w:asciiTheme="minorHAnsi" w:hAnsiTheme="minorHAnsi" w:cs="Arial"/>
              </w:rPr>
            </w:pPr>
            <w:r w:rsidRPr="006335C4">
              <w:rPr>
                <w:rFonts w:asciiTheme="minorHAnsi" w:hAnsiTheme="minorHAnsi" w:cs="Arial"/>
              </w:rPr>
              <w:t>$                  21’498,070.00</w:t>
            </w:r>
          </w:p>
        </w:tc>
      </w:tr>
      <w:tr w:rsidR="006335C4" w:rsidRPr="006335C4" w:rsidTr="00E854D6">
        <w:trPr>
          <w:trHeight w:val="20"/>
        </w:trPr>
        <w:tc>
          <w:tcPr>
            <w:tcW w:w="3414" w:type="pct"/>
            <w:tcBorders>
              <w:top w:val="nil"/>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B)    </w:t>
            </w:r>
            <w:r w:rsidRPr="006335C4">
              <w:rPr>
                <w:rFonts w:asciiTheme="minorHAnsi" w:hAnsiTheme="minorHAnsi" w:cs="Arial"/>
                <w:bCs/>
              </w:rPr>
              <w:t>EDIFICIO TERCER MÓDULO DE LA PLANTA POTAB. EL FLORIDO  (PROPIO)</w:t>
            </w:r>
          </w:p>
        </w:tc>
        <w:tc>
          <w:tcPr>
            <w:tcW w:w="1586" w:type="pct"/>
            <w:tcBorders>
              <w:top w:val="nil"/>
              <w:left w:val="nil"/>
              <w:bottom w:val="single" w:sz="4" w:space="0" w:color="auto"/>
              <w:right w:val="single" w:sz="4" w:space="0" w:color="auto"/>
            </w:tcBorders>
            <w:shd w:val="clear" w:color="auto" w:fill="auto"/>
            <w:noWrap/>
            <w:vAlign w:val="center"/>
          </w:tcPr>
          <w:p w:rsidR="006335C4" w:rsidRPr="006335C4" w:rsidRDefault="006335C4" w:rsidP="00E854D6">
            <w:pPr>
              <w:rPr>
                <w:rFonts w:asciiTheme="minorHAnsi" w:hAnsiTheme="minorHAnsi" w:cs="Arial"/>
              </w:rPr>
            </w:pPr>
            <w:r w:rsidRPr="006335C4">
              <w:rPr>
                <w:rFonts w:asciiTheme="minorHAnsi" w:hAnsiTheme="minorHAnsi" w:cs="Arial"/>
              </w:rPr>
              <w:t>$                  30’000,000.00</w:t>
            </w:r>
          </w:p>
        </w:tc>
      </w:tr>
      <w:tr w:rsidR="006335C4" w:rsidRPr="006335C4" w:rsidTr="00E854D6">
        <w:trPr>
          <w:trHeight w:val="20"/>
        </w:trPr>
        <w:tc>
          <w:tcPr>
            <w:tcW w:w="3414" w:type="pct"/>
            <w:tcBorders>
              <w:top w:val="single" w:sz="4" w:space="0" w:color="auto"/>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CONTENIDOS                                                                                                           SUBTOTAL:</w:t>
            </w:r>
          </w:p>
        </w:tc>
        <w:tc>
          <w:tcPr>
            <w:tcW w:w="1586" w:type="pct"/>
            <w:tcBorders>
              <w:top w:val="single" w:sz="4" w:space="0" w:color="auto"/>
              <w:left w:val="nil"/>
              <w:bottom w:val="single" w:sz="4" w:space="0" w:color="auto"/>
              <w:right w:val="single" w:sz="4" w:space="0" w:color="auto"/>
            </w:tcBorders>
            <w:shd w:val="clear" w:color="auto" w:fill="auto"/>
            <w:noWrap/>
            <w:vAlign w:val="center"/>
          </w:tcPr>
          <w:p w:rsidR="006335C4" w:rsidRPr="006335C4" w:rsidRDefault="006335C4" w:rsidP="00E854D6">
            <w:pPr>
              <w:rPr>
                <w:rFonts w:asciiTheme="minorHAnsi" w:hAnsiTheme="minorHAnsi" w:cs="Arial"/>
                <w:b/>
              </w:rPr>
            </w:pPr>
            <w:r w:rsidRPr="006335C4">
              <w:rPr>
                <w:rFonts w:asciiTheme="minorHAnsi" w:hAnsiTheme="minorHAnsi" w:cs="Arial"/>
                <w:b/>
              </w:rPr>
              <w:t>$                  51’498,070.00</w:t>
            </w:r>
          </w:p>
        </w:tc>
      </w:tr>
      <w:tr w:rsidR="006335C4" w:rsidRPr="006335C4" w:rsidTr="00E854D6">
        <w:trPr>
          <w:trHeight w:val="20"/>
        </w:trPr>
        <w:tc>
          <w:tcPr>
            <w:tcW w:w="3414" w:type="pct"/>
            <w:tcBorders>
              <w:top w:val="single" w:sz="4" w:space="0" w:color="auto"/>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TOTAL:</w:t>
            </w:r>
          </w:p>
        </w:tc>
        <w:tc>
          <w:tcPr>
            <w:tcW w:w="1586" w:type="pct"/>
            <w:tcBorders>
              <w:top w:val="single" w:sz="4" w:space="0" w:color="auto"/>
              <w:left w:val="nil"/>
              <w:bottom w:val="single" w:sz="4" w:space="0" w:color="auto"/>
              <w:right w:val="single" w:sz="4" w:space="0" w:color="auto"/>
            </w:tcBorders>
            <w:shd w:val="clear" w:color="auto" w:fill="auto"/>
            <w:noWrap/>
            <w:vAlign w:val="center"/>
          </w:tcPr>
          <w:p w:rsidR="006335C4" w:rsidRPr="006335C4" w:rsidRDefault="006335C4" w:rsidP="00E854D6">
            <w:pPr>
              <w:rPr>
                <w:rFonts w:asciiTheme="minorHAnsi" w:hAnsiTheme="minorHAnsi" w:cs="Arial"/>
                <w:b/>
              </w:rPr>
            </w:pPr>
            <w:r w:rsidRPr="006335C4">
              <w:rPr>
                <w:rFonts w:asciiTheme="minorHAnsi" w:hAnsiTheme="minorHAnsi" w:cs="Arial"/>
                <w:b/>
              </w:rPr>
              <w:t>$                 138’643,823.58</w:t>
            </w:r>
          </w:p>
        </w:tc>
      </w:tr>
    </w:tbl>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VALORES DECLARADOS AL 100% EN MONEDA NACIONAL.</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Los inmuebles se encuentran ubicados en Calle El Florido S/N, Colonia El Florido.</w:t>
      </w:r>
    </w:p>
    <w:p w:rsidR="006335C4" w:rsidRPr="006335C4" w:rsidRDefault="006335C4" w:rsidP="006335C4">
      <w:pPr>
        <w:jc w:val="both"/>
        <w:rPr>
          <w:rFonts w:asciiTheme="minorHAnsi" w:hAnsiTheme="minorHAnsi" w:cs="Arial"/>
        </w:rPr>
      </w:pPr>
      <w:r w:rsidRPr="006335C4">
        <w:rPr>
          <w:rFonts w:asciiTheme="minorHAnsi" w:hAnsiTheme="minorHAnsi" w:cs="Arial"/>
        </w:rPr>
        <w:t>La separación que existe entre edificio de la Potabilizadora el Florido y el Edificio tercer módulo de la planta potabilizadora el Florido es de 6 metros.</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Para efectos de la presente póliza, la suma asegurada será el límite máximo de responsabilidad de </w:t>
      </w:r>
      <w:r w:rsidRPr="006335C4">
        <w:rPr>
          <w:rFonts w:asciiTheme="minorHAnsi" w:hAnsiTheme="minorHAnsi" w:cs="Tahoma"/>
        </w:rPr>
        <w:t xml:space="preserve">“LA COMPAÑÍA DE SEGUROS” </w:t>
      </w:r>
      <w:r w:rsidRPr="006335C4">
        <w:rPr>
          <w:rFonts w:asciiTheme="minorHAnsi" w:hAnsiTheme="minorHAnsi" w:cs="Arial"/>
        </w:rPr>
        <w:t>durante la vigencia de la póliza</w:t>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41"/>
        <w:gridCol w:w="3411"/>
      </w:tblGrid>
      <w:tr w:rsidR="006335C4" w:rsidRPr="006335C4" w:rsidTr="00E854D6">
        <w:trPr>
          <w:trHeight w:val="348"/>
        </w:trPr>
        <w:tc>
          <w:tcPr>
            <w:tcW w:w="3414" w:type="pct"/>
          </w:tcPr>
          <w:p w:rsidR="006335C4" w:rsidRPr="006335C4" w:rsidRDefault="006335C4" w:rsidP="00E854D6">
            <w:pPr>
              <w:jc w:val="both"/>
              <w:rPr>
                <w:rFonts w:asciiTheme="minorHAnsi" w:hAnsiTheme="minorHAnsi" w:cs="Arial"/>
                <w:b/>
              </w:rPr>
            </w:pPr>
            <w:r w:rsidRPr="006335C4">
              <w:rPr>
                <w:rFonts w:asciiTheme="minorHAnsi" w:hAnsiTheme="minorHAnsi" w:cs="Arial"/>
                <w:b/>
              </w:rPr>
              <w:t>REMOCIÓN DE ESCOMBROS, CON UNASUMA ASEGURADA DEL 10% DE LOS VALORES DE LOS EDIFICIOS SEÑALADOS EN EL PUNTO 1.1.2.5</w:t>
            </w:r>
          </w:p>
        </w:tc>
        <w:tc>
          <w:tcPr>
            <w:tcW w:w="1586"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SIN DEDUCIBLE</w:t>
            </w:r>
          </w:p>
        </w:tc>
      </w:tr>
    </w:tbl>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amparan los siguientes gastos siempre y cuando sean a consecuencia de un daño directo amparado en la póliza y pertenezca a los bienes descritos en las secciones de Edificios y Contenidos.</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Cubriendo</w:t>
      </w:r>
    </w:p>
    <w:p w:rsidR="006335C4" w:rsidRPr="006335C4" w:rsidRDefault="006335C4" w:rsidP="00167003">
      <w:pPr>
        <w:numPr>
          <w:ilvl w:val="1"/>
          <w:numId w:val="46"/>
        </w:numPr>
        <w:ind w:left="426" w:hanging="284"/>
        <w:jc w:val="both"/>
        <w:rPr>
          <w:rFonts w:asciiTheme="minorHAnsi" w:hAnsiTheme="minorHAnsi" w:cs="Arial"/>
        </w:rPr>
      </w:pPr>
      <w:r w:rsidRPr="006335C4">
        <w:rPr>
          <w:rFonts w:asciiTheme="minorHAnsi" w:hAnsiTheme="minorHAnsi" w:cs="Arial"/>
        </w:rPr>
        <w:t>Desmontaje</w:t>
      </w:r>
    </w:p>
    <w:p w:rsidR="006335C4" w:rsidRPr="006335C4" w:rsidRDefault="006335C4" w:rsidP="00167003">
      <w:pPr>
        <w:numPr>
          <w:ilvl w:val="1"/>
          <w:numId w:val="46"/>
        </w:numPr>
        <w:ind w:left="426" w:hanging="284"/>
        <w:jc w:val="both"/>
        <w:rPr>
          <w:rFonts w:asciiTheme="minorHAnsi" w:hAnsiTheme="minorHAnsi" w:cs="Arial"/>
        </w:rPr>
      </w:pPr>
      <w:r w:rsidRPr="006335C4">
        <w:rPr>
          <w:rFonts w:asciiTheme="minorHAnsi" w:hAnsiTheme="minorHAnsi" w:cs="Arial"/>
        </w:rPr>
        <w:t>Demolición</w:t>
      </w:r>
    </w:p>
    <w:p w:rsidR="006335C4" w:rsidRPr="006335C4" w:rsidRDefault="006335C4" w:rsidP="00167003">
      <w:pPr>
        <w:numPr>
          <w:ilvl w:val="1"/>
          <w:numId w:val="46"/>
        </w:numPr>
        <w:ind w:left="426" w:hanging="284"/>
        <w:jc w:val="both"/>
        <w:rPr>
          <w:rFonts w:asciiTheme="minorHAnsi" w:hAnsiTheme="minorHAnsi" w:cs="Arial"/>
        </w:rPr>
      </w:pPr>
      <w:r w:rsidRPr="006335C4">
        <w:rPr>
          <w:rFonts w:asciiTheme="minorHAnsi" w:hAnsiTheme="minorHAnsi" w:cs="Arial"/>
        </w:rPr>
        <w:t>Limpieza</w:t>
      </w:r>
    </w:p>
    <w:p w:rsidR="006335C4" w:rsidRPr="006335C4" w:rsidRDefault="006335C4" w:rsidP="00167003">
      <w:pPr>
        <w:numPr>
          <w:ilvl w:val="1"/>
          <w:numId w:val="46"/>
        </w:numPr>
        <w:ind w:left="426" w:hanging="284"/>
        <w:jc w:val="both"/>
        <w:rPr>
          <w:rFonts w:asciiTheme="minorHAnsi" w:hAnsiTheme="minorHAnsi" w:cs="Arial"/>
        </w:rPr>
      </w:pPr>
      <w:r w:rsidRPr="006335C4">
        <w:rPr>
          <w:rFonts w:asciiTheme="minorHAnsi" w:hAnsiTheme="minorHAnsi" w:cs="Arial"/>
        </w:rPr>
        <w:t>Acarreos</w:t>
      </w:r>
    </w:p>
    <w:p w:rsidR="006335C4" w:rsidRPr="006335C4" w:rsidRDefault="006335C4" w:rsidP="00167003">
      <w:pPr>
        <w:numPr>
          <w:ilvl w:val="1"/>
          <w:numId w:val="46"/>
        </w:numPr>
        <w:ind w:left="426" w:hanging="284"/>
        <w:jc w:val="both"/>
        <w:rPr>
          <w:rFonts w:asciiTheme="minorHAnsi" w:hAnsiTheme="minorHAnsi" w:cs="Arial"/>
        </w:rPr>
      </w:pPr>
      <w:r w:rsidRPr="006335C4">
        <w:rPr>
          <w:rFonts w:asciiTheme="minorHAnsi" w:hAnsiTheme="minorHAnsi" w:cs="Arial"/>
        </w:rPr>
        <w:t>Los que necesariamente tengan que llevarse a cabo para que los bienes asegurados dañados queden en condiciones de reparación o reconstrucción.</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lastRenderedPageBreak/>
        <w:t>Esta cobertura debe aplicarse a cada construcción independientemente de sus contenidos.</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1.1.2.5. DEDUCIBLES Y COASEGUROS</w:t>
      </w:r>
    </w:p>
    <w:p w:rsidR="006335C4" w:rsidRPr="006335C4" w:rsidRDefault="006335C4" w:rsidP="006335C4">
      <w:pPr>
        <w:jc w:val="both"/>
        <w:rPr>
          <w:rFonts w:asciiTheme="minorHAnsi" w:hAnsiTheme="minorHAnsi" w:cs="Arial"/>
          <w:b/>
          <w:bCs/>
        </w:rPr>
      </w:pPr>
      <w:r w:rsidRPr="006335C4">
        <w:rPr>
          <w:rFonts w:asciiTheme="minorHAnsi" w:hAnsiTheme="minorHAnsi" w:cs="Arial"/>
          <w:b/>
          <w:bCs/>
        </w:rPr>
        <w:t>COBERTURA</w:t>
      </w:r>
    </w:p>
    <w:p w:rsidR="006335C4" w:rsidRPr="009E0E51" w:rsidRDefault="006335C4" w:rsidP="006335C4">
      <w:pPr>
        <w:jc w:val="both"/>
        <w:rPr>
          <w:rFonts w:asciiTheme="minorHAnsi" w:hAnsiTheme="minorHAnsi" w:cs="Arial"/>
          <w:b/>
          <w:sz w:val="12"/>
          <w:szCs w:val="1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2"/>
        <w:gridCol w:w="2115"/>
        <w:gridCol w:w="1652"/>
        <w:gridCol w:w="1923"/>
      </w:tblGrid>
      <w:tr w:rsidR="006335C4" w:rsidRPr="006335C4" w:rsidTr="00E854D6">
        <w:trPr>
          <w:trHeight w:val="20"/>
          <w:jc w:val="center"/>
        </w:trPr>
        <w:tc>
          <w:tcPr>
            <w:tcW w:w="2389"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 AMPLIA</w:t>
            </w:r>
          </w:p>
        </w:tc>
        <w:tc>
          <w:tcPr>
            <w:tcW w:w="879"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803"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929"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20"/>
          <w:jc w:val="center"/>
        </w:trPr>
        <w:tc>
          <w:tcPr>
            <w:tcW w:w="2389" w:type="pct"/>
            <w:shd w:val="clear" w:color="auto" w:fill="auto"/>
            <w:noWrap/>
            <w:vAlign w:val="bottom"/>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Incendios Edificio</w:t>
            </w:r>
          </w:p>
        </w:tc>
        <w:tc>
          <w:tcPr>
            <w:tcW w:w="879" w:type="pct"/>
            <w:shd w:val="clear" w:color="auto" w:fill="auto"/>
            <w:noWrap/>
            <w:vAlign w:val="center"/>
          </w:tcPr>
          <w:p w:rsidR="006335C4" w:rsidRPr="006335C4" w:rsidRDefault="006335C4" w:rsidP="00E854D6">
            <w:pPr>
              <w:jc w:val="both"/>
              <w:rPr>
                <w:rFonts w:asciiTheme="minorHAnsi" w:hAnsiTheme="minorHAnsi" w:cs="Arial"/>
              </w:rPr>
            </w:pPr>
          </w:p>
        </w:tc>
        <w:tc>
          <w:tcPr>
            <w:tcW w:w="803" w:type="pct"/>
            <w:shd w:val="clear" w:color="auto" w:fill="auto"/>
            <w:noWrap/>
            <w:vAlign w:val="center"/>
          </w:tcPr>
          <w:p w:rsidR="006335C4" w:rsidRPr="006335C4" w:rsidRDefault="006335C4" w:rsidP="00E854D6">
            <w:pPr>
              <w:jc w:val="both"/>
              <w:rPr>
                <w:rFonts w:asciiTheme="minorHAnsi" w:hAnsiTheme="minorHAnsi" w:cs="Arial"/>
              </w:rPr>
            </w:pPr>
          </w:p>
        </w:tc>
        <w:tc>
          <w:tcPr>
            <w:tcW w:w="929" w:type="pct"/>
            <w:vAlign w:val="center"/>
          </w:tcPr>
          <w:p w:rsidR="006335C4" w:rsidRPr="006335C4" w:rsidRDefault="006335C4" w:rsidP="00E854D6">
            <w:pPr>
              <w:jc w:val="both"/>
              <w:rPr>
                <w:rFonts w:asciiTheme="minorHAnsi" w:hAnsiTheme="minorHAnsi" w:cs="Arial"/>
              </w:rPr>
            </w:pPr>
          </w:p>
        </w:tc>
      </w:tr>
      <w:tr w:rsidR="006335C4" w:rsidRPr="006335C4" w:rsidTr="00E854D6">
        <w:trPr>
          <w:trHeight w:val="20"/>
          <w:jc w:val="center"/>
        </w:trPr>
        <w:tc>
          <w:tcPr>
            <w:tcW w:w="2389"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DE LA POTABILIZADORA EL FLORIDO</w:t>
            </w:r>
          </w:p>
        </w:tc>
        <w:tc>
          <w:tcPr>
            <w:tcW w:w="8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34’286,785.36</w:t>
            </w:r>
          </w:p>
        </w:tc>
        <w:tc>
          <w:tcPr>
            <w:tcW w:w="803"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92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20"/>
          <w:jc w:val="center"/>
        </w:trPr>
        <w:tc>
          <w:tcPr>
            <w:tcW w:w="2389"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TERCER MÓDULO DE LA PLANTA POTAB. EL FLORIDO</w:t>
            </w:r>
          </w:p>
        </w:tc>
        <w:tc>
          <w:tcPr>
            <w:tcW w:w="8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44’144,392.86</w:t>
            </w:r>
          </w:p>
        </w:tc>
        <w:tc>
          <w:tcPr>
            <w:tcW w:w="803"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92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20"/>
          <w:jc w:val="center"/>
        </w:trPr>
        <w:tc>
          <w:tcPr>
            <w:tcW w:w="2389" w:type="pct"/>
            <w:shd w:val="clear" w:color="auto" w:fill="auto"/>
            <w:noWrap/>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Incendio Contenido</w:t>
            </w:r>
          </w:p>
        </w:tc>
        <w:tc>
          <w:tcPr>
            <w:tcW w:w="879" w:type="pct"/>
            <w:shd w:val="clear" w:color="auto" w:fill="auto"/>
            <w:noWrap/>
            <w:vAlign w:val="center"/>
          </w:tcPr>
          <w:p w:rsidR="006335C4" w:rsidRPr="006335C4" w:rsidRDefault="006335C4" w:rsidP="00E854D6">
            <w:pPr>
              <w:jc w:val="center"/>
              <w:rPr>
                <w:rFonts w:asciiTheme="minorHAnsi" w:hAnsiTheme="minorHAnsi" w:cs="Arial"/>
              </w:rPr>
            </w:pPr>
          </w:p>
        </w:tc>
        <w:tc>
          <w:tcPr>
            <w:tcW w:w="803" w:type="pct"/>
            <w:shd w:val="clear" w:color="auto" w:fill="auto"/>
            <w:noWrap/>
            <w:vAlign w:val="center"/>
          </w:tcPr>
          <w:p w:rsidR="006335C4" w:rsidRPr="006335C4" w:rsidRDefault="006335C4" w:rsidP="00E854D6">
            <w:pPr>
              <w:jc w:val="center"/>
              <w:rPr>
                <w:rFonts w:asciiTheme="minorHAnsi" w:hAnsiTheme="minorHAnsi" w:cs="Arial"/>
              </w:rPr>
            </w:pPr>
          </w:p>
        </w:tc>
        <w:tc>
          <w:tcPr>
            <w:tcW w:w="929" w:type="pct"/>
            <w:vAlign w:val="center"/>
          </w:tcPr>
          <w:p w:rsidR="006335C4" w:rsidRPr="006335C4" w:rsidRDefault="006335C4" w:rsidP="00E854D6">
            <w:pPr>
              <w:jc w:val="center"/>
              <w:rPr>
                <w:rFonts w:asciiTheme="minorHAnsi" w:hAnsiTheme="minorHAnsi" w:cs="Arial"/>
              </w:rPr>
            </w:pPr>
          </w:p>
        </w:tc>
      </w:tr>
      <w:tr w:rsidR="006335C4" w:rsidRPr="006335C4" w:rsidTr="00E854D6">
        <w:trPr>
          <w:trHeight w:val="20"/>
          <w:jc w:val="center"/>
        </w:trPr>
        <w:tc>
          <w:tcPr>
            <w:tcW w:w="2389"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DE LA POTABILIZADORA EL FLORIDO</w:t>
            </w:r>
          </w:p>
        </w:tc>
        <w:tc>
          <w:tcPr>
            <w:tcW w:w="8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19’348,263.00</w:t>
            </w:r>
          </w:p>
        </w:tc>
        <w:tc>
          <w:tcPr>
            <w:tcW w:w="803"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92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20"/>
          <w:jc w:val="center"/>
        </w:trPr>
        <w:tc>
          <w:tcPr>
            <w:tcW w:w="2389"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TERCER MÓDULO DE LA PLANTA POTAB. EL FLORIDO</w:t>
            </w:r>
          </w:p>
        </w:tc>
        <w:tc>
          <w:tcPr>
            <w:tcW w:w="87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27’000,000.00</w:t>
            </w:r>
          </w:p>
        </w:tc>
        <w:tc>
          <w:tcPr>
            <w:tcW w:w="803"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92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bl>
    <w:p w:rsidR="006335C4" w:rsidRPr="009E0E51" w:rsidRDefault="006335C4" w:rsidP="006335C4">
      <w:pPr>
        <w:jc w:val="both"/>
        <w:rPr>
          <w:rFonts w:asciiTheme="minorHAnsi" w:hAnsiTheme="minorHAnsi" w:cs="Arial"/>
          <w:b/>
          <w:sz w:val="12"/>
          <w:szCs w:val="12"/>
        </w:rPr>
      </w:pPr>
    </w:p>
    <w:tbl>
      <w:tblPr>
        <w:tblW w:w="49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30"/>
        <w:gridCol w:w="1883"/>
        <w:gridCol w:w="1728"/>
        <w:gridCol w:w="1981"/>
      </w:tblGrid>
      <w:tr w:rsidR="006335C4" w:rsidRPr="006335C4" w:rsidTr="00E854D6">
        <w:trPr>
          <w:trHeight w:val="20"/>
          <w:jc w:val="center"/>
        </w:trPr>
        <w:tc>
          <w:tcPr>
            <w:tcW w:w="2392"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 AMPLIA</w:t>
            </w:r>
          </w:p>
        </w:tc>
        <w:tc>
          <w:tcPr>
            <w:tcW w:w="878"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806"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924"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20"/>
          <w:jc w:val="center"/>
        </w:trPr>
        <w:tc>
          <w:tcPr>
            <w:tcW w:w="2392" w:type="pct"/>
            <w:shd w:val="clear" w:color="auto" w:fill="auto"/>
            <w:noWrap/>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Terremoto y/o Erupción volcánica  Edificios</w:t>
            </w:r>
          </w:p>
        </w:tc>
        <w:tc>
          <w:tcPr>
            <w:tcW w:w="878" w:type="pct"/>
            <w:shd w:val="clear" w:color="auto" w:fill="auto"/>
            <w:noWrap/>
            <w:vAlign w:val="center"/>
          </w:tcPr>
          <w:p w:rsidR="006335C4" w:rsidRPr="006335C4" w:rsidRDefault="006335C4" w:rsidP="00E854D6">
            <w:pPr>
              <w:jc w:val="both"/>
              <w:rPr>
                <w:rFonts w:asciiTheme="minorHAnsi" w:hAnsiTheme="minorHAnsi" w:cs="Arial"/>
              </w:rPr>
            </w:pPr>
          </w:p>
        </w:tc>
        <w:tc>
          <w:tcPr>
            <w:tcW w:w="806" w:type="pct"/>
            <w:shd w:val="clear" w:color="auto" w:fill="auto"/>
            <w:noWrap/>
            <w:vAlign w:val="center"/>
          </w:tcPr>
          <w:p w:rsidR="006335C4" w:rsidRPr="006335C4" w:rsidRDefault="006335C4" w:rsidP="00E854D6">
            <w:pPr>
              <w:jc w:val="both"/>
              <w:rPr>
                <w:rFonts w:asciiTheme="minorHAnsi" w:hAnsiTheme="minorHAnsi" w:cs="Arial"/>
              </w:rPr>
            </w:pPr>
          </w:p>
        </w:tc>
        <w:tc>
          <w:tcPr>
            <w:tcW w:w="924" w:type="pct"/>
            <w:vAlign w:val="center"/>
          </w:tcPr>
          <w:p w:rsidR="006335C4" w:rsidRPr="006335C4" w:rsidRDefault="006335C4" w:rsidP="00E854D6">
            <w:pPr>
              <w:jc w:val="both"/>
              <w:rPr>
                <w:rFonts w:asciiTheme="minorHAnsi" w:hAnsiTheme="minorHAnsi" w:cs="Arial"/>
              </w:rPr>
            </w:pPr>
          </w:p>
        </w:tc>
      </w:tr>
      <w:tr w:rsidR="006335C4" w:rsidRPr="006335C4" w:rsidTr="00E854D6">
        <w:trPr>
          <w:trHeight w:val="20"/>
          <w:jc w:val="center"/>
        </w:trPr>
        <w:tc>
          <w:tcPr>
            <w:tcW w:w="2392"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DE LA POTABILIZADORA EL FLORIDO</w:t>
            </w:r>
          </w:p>
        </w:tc>
        <w:tc>
          <w:tcPr>
            <w:tcW w:w="878"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34’286,785.36</w:t>
            </w:r>
          </w:p>
        </w:tc>
        <w:tc>
          <w:tcPr>
            <w:tcW w:w="80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2% SOBRE LA SUMA ASEGURADA</w:t>
            </w:r>
          </w:p>
        </w:tc>
        <w:tc>
          <w:tcPr>
            <w:tcW w:w="924"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E854D6">
        <w:trPr>
          <w:trHeight w:val="20"/>
          <w:jc w:val="center"/>
        </w:trPr>
        <w:tc>
          <w:tcPr>
            <w:tcW w:w="2392"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TERCER MÓDULO DE LA PLANTA POTAB. EL FLORIDO</w:t>
            </w:r>
          </w:p>
        </w:tc>
        <w:tc>
          <w:tcPr>
            <w:tcW w:w="878"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44’144,392.86</w:t>
            </w:r>
          </w:p>
        </w:tc>
        <w:tc>
          <w:tcPr>
            <w:tcW w:w="806"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924"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E854D6">
        <w:trPr>
          <w:trHeight w:val="20"/>
          <w:jc w:val="center"/>
        </w:trPr>
        <w:tc>
          <w:tcPr>
            <w:tcW w:w="2392" w:type="pct"/>
            <w:shd w:val="clear" w:color="auto" w:fill="auto"/>
            <w:noWrap/>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Terremoto y/o Erupción volcánica Contenidos</w:t>
            </w:r>
          </w:p>
        </w:tc>
        <w:tc>
          <w:tcPr>
            <w:tcW w:w="878" w:type="pct"/>
            <w:shd w:val="clear" w:color="auto" w:fill="auto"/>
            <w:noWrap/>
            <w:vAlign w:val="center"/>
          </w:tcPr>
          <w:p w:rsidR="006335C4" w:rsidRPr="006335C4" w:rsidRDefault="006335C4" w:rsidP="00E854D6">
            <w:pPr>
              <w:jc w:val="both"/>
              <w:rPr>
                <w:rFonts w:asciiTheme="minorHAnsi" w:hAnsiTheme="minorHAnsi" w:cs="Arial"/>
              </w:rPr>
            </w:pPr>
          </w:p>
        </w:tc>
        <w:tc>
          <w:tcPr>
            <w:tcW w:w="806" w:type="pct"/>
            <w:shd w:val="clear" w:color="auto" w:fill="auto"/>
            <w:noWrap/>
            <w:vAlign w:val="center"/>
          </w:tcPr>
          <w:p w:rsidR="006335C4" w:rsidRPr="006335C4" w:rsidRDefault="006335C4" w:rsidP="00E854D6">
            <w:pPr>
              <w:jc w:val="both"/>
              <w:rPr>
                <w:rFonts w:asciiTheme="minorHAnsi" w:hAnsiTheme="minorHAnsi" w:cs="Arial"/>
              </w:rPr>
            </w:pPr>
          </w:p>
        </w:tc>
        <w:tc>
          <w:tcPr>
            <w:tcW w:w="924" w:type="pct"/>
            <w:vAlign w:val="center"/>
          </w:tcPr>
          <w:p w:rsidR="006335C4" w:rsidRPr="006335C4" w:rsidRDefault="006335C4" w:rsidP="00E854D6">
            <w:pPr>
              <w:jc w:val="center"/>
              <w:rPr>
                <w:rFonts w:asciiTheme="minorHAnsi" w:hAnsiTheme="minorHAnsi" w:cs="Arial"/>
              </w:rPr>
            </w:pPr>
          </w:p>
        </w:tc>
      </w:tr>
      <w:tr w:rsidR="006335C4" w:rsidRPr="006335C4" w:rsidTr="00E854D6">
        <w:trPr>
          <w:trHeight w:val="20"/>
          <w:jc w:val="center"/>
        </w:trPr>
        <w:tc>
          <w:tcPr>
            <w:tcW w:w="2392"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DE LA POTABILIZADORA EL FLORIDO</w:t>
            </w:r>
          </w:p>
        </w:tc>
        <w:tc>
          <w:tcPr>
            <w:tcW w:w="878"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19’348,263.00</w:t>
            </w:r>
          </w:p>
        </w:tc>
        <w:tc>
          <w:tcPr>
            <w:tcW w:w="806"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924"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E854D6">
        <w:trPr>
          <w:trHeight w:val="20"/>
          <w:jc w:val="center"/>
        </w:trPr>
        <w:tc>
          <w:tcPr>
            <w:tcW w:w="2392"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EDIFICIO TERCER MÓDULO DE LA PLANTA POTAB. EL FLORIDO</w:t>
            </w:r>
          </w:p>
        </w:tc>
        <w:tc>
          <w:tcPr>
            <w:tcW w:w="878"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27’000,000.00</w:t>
            </w:r>
          </w:p>
        </w:tc>
        <w:tc>
          <w:tcPr>
            <w:tcW w:w="806"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924"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bl>
    <w:p w:rsidR="006335C4" w:rsidRPr="009E0E51" w:rsidRDefault="006335C4" w:rsidP="006335C4">
      <w:pPr>
        <w:jc w:val="both"/>
        <w:rPr>
          <w:rFonts w:asciiTheme="minorHAnsi" w:hAnsiTheme="minorHAnsi" w:cs="Arial"/>
          <w:b/>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43"/>
        <w:gridCol w:w="1884"/>
        <w:gridCol w:w="1727"/>
        <w:gridCol w:w="1998"/>
      </w:tblGrid>
      <w:tr w:rsidR="006335C4" w:rsidRPr="006335C4" w:rsidTr="00E854D6">
        <w:trPr>
          <w:trHeight w:val="20"/>
        </w:trPr>
        <w:tc>
          <w:tcPr>
            <w:tcW w:w="2392"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 AMPLIA</w:t>
            </w:r>
          </w:p>
        </w:tc>
        <w:tc>
          <w:tcPr>
            <w:tcW w:w="876"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803"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929"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20"/>
        </w:trPr>
        <w:tc>
          <w:tcPr>
            <w:tcW w:w="2392" w:type="pct"/>
            <w:shd w:val="clear" w:color="auto" w:fill="auto"/>
            <w:noWrap/>
            <w:vAlign w:val="center"/>
          </w:tcPr>
          <w:p w:rsidR="006335C4" w:rsidRPr="006335C4" w:rsidRDefault="006335C4" w:rsidP="00E854D6">
            <w:pPr>
              <w:jc w:val="both"/>
              <w:rPr>
                <w:rFonts w:asciiTheme="minorHAnsi" w:hAnsiTheme="minorHAnsi" w:cs="Arial"/>
                <w:b/>
                <w:bCs/>
                <w:i/>
                <w:iCs/>
                <w:u w:val="single"/>
              </w:rPr>
            </w:pPr>
            <w:r w:rsidRPr="006335C4">
              <w:rPr>
                <w:rFonts w:asciiTheme="minorHAnsi" w:hAnsiTheme="minorHAnsi" w:cs="Arial"/>
                <w:b/>
                <w:bCs/>
                <w:i/>
                <w:iCs/>
                <w:u w:val="single"/>
              </w:rPr>
              <w:t xml:space="preserve">Fenómenos </w:t>
            </w:r>
            <w:proofErr w:type="spellStart"/>
            <w:r w:rsidRPr="006335C4">
              <w:rPr>
                <w:rFonts w:asciiTheme="minorHAnsi" w:hAnsiTheme="minorHAnsi" w:cs="Arial"/>
                <w:b/>
                <w:bCs/>
                <w:i/>
                <w:iCs/>
                <w:u w:val="single"/>
              </w:rPr>
              <w:t>Hidrometeorológicos</w:t>
            </w:r>
            <w:proofErr w:type="spellEnd"/>
            <w:r w:rsidRPr="006335C4">
              <w:rPr>
                <w:rFonts w:asciiTheme="minorHAnsi" w:hAnsiTheme="minorHAnsi" w:cs="Arial"/>
                <w:b/>
                <w:bCs/>
                <w:i/>
                <w:iCs/>
                <w:u w:val="single"/>
              </w:rPr>
              <w:t xml:space="preserve"> Edificios</w:t>
            </w:r>
          </w:p>
        </w:tc>
        <w:tc>
          <w:tcPr>
            <w:tcW w:w="876" w:type="pct"/>
            <w:shd w:val="clear" w:color="auto" w:fill="auto"/>
            <w:noWrap/>
            <w:vAlign w:val="center"/>
          </w:tcPr>
          <w:p w:rsidR="006335C4" w:rsidRPr="006335C4" w:rsidRDefault="006335C4" w:rsidP="00E854D6">
            <w:pPr>
              <w:jc w:val="both"/>
              <w:rPr>
                <w:rFonts w:asciiTheme="minorHAnsi" w:hAnsiTheme="minorHAnsi" w:cs="Arial"/>
              </w:rPr>
            </w:pPr>
          </w:p>
        </w:tc>
        <w:tc>
          <w:tcPr>
            <w:tcW w:w="803" w:type="pct"/>
            <w:shd w:val="clear" w:color="auto" w:fill="auto"/>
            <w:noWrap/>
            <w:vAlign w:val="center"/>
          </w:tcPr>
          <w:p w:rsidR="006335C4" w:rsidRPr="006335C4" w:rsidRDefault="006335C4" w:rsidP="00E854D6">
            <w:pPr>
              <w:jc w:val="both"/>
              <w:rPr>
                <w:rFonts w:asciiTheme="minorHAnsi" w:hAnsiTheme="minorHAnsi" w:cs="Arial"/>
              </w:rPr>
            </w:pPr>
          </w:p>
        </w:tc>
        <w:tc>
          <w:tcPr>
            <w:tcW w:w="929" w:type="pct"/>
            <w:vAlign w:val="center"/>
          </w:tcPr>
          <w:p w:rsidR="006335C4" w:rsidRPr="006335C4" w:rsidRDefault="006335C4" w:rsidP="00E854D6">
            <w:pPr>
              <w:jc w:val="center"/>
              <w:rPr>
                <w:rFonts w:asciiTheme="minorHAnsi" w:hAnsiTheme="minorHAnsi" w:cs="Arial"/>
              </w:rPr>
            </w:pPr>
          </w:p>
        </w:tc>
      </w:tr>
      <w:tr w:rsidR="006335C4" w:rsidRPr="006335C4" w:rsidTr="00E854D6">
        <w:trPr>
          <w:trHeight w:val="20"/>
        </w:trPr>
        <w:tc>
          <w:tcPr>
            <w:tcW w:w="2392"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Cs/>
              </w:rPr>
              <w:t>EDIFICIO DE LA POTABILIZADORA EL FLORIDO</w:t>
            </w:r>
          </w:p>
        </w:tc>
        <w:tc>
          <w:tcPr>
            <w:tcW w:w="87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AMPARADA</w:t>
            </w:r>
          </w:p>
        </w:tc>
        <w:tc>
          <w:tcPr>
            <w:tcW w:w="803"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 SOBRE SUMA ASEGURADA</w:t>
            </w:r>
          </w:p>
        </w:tc>
        <w:tc>
          <w:tcPr>
            <w:tcW w:w="92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E854D6">
        <w:trPr>
          <w:trHeight w:val="20"/>
        </w:trPr>
        <w:tc>
          <w:tcPr>
            <w:tcW w:w="2392"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TERCER MÓDULO DE LA PLANTA POTAB. EL FLORIDO</w:t>
            </w:r>
          </w:p>
        </w:tc>
        <w:tc>
          <w:tcPr>
            <w:tcW w:w="87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AMPARADA</w:t>
            </w:r>
          </w:p>
        </w:tc>
        <w:tc>
          <w:tcPr>
            <w:tcW w:w="803"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 SOBRE SUMA ASEGURADA</w:t>
            </w:r>
          </w:p>
        </w:tc>
        <w:tc>
          <w:tcPr>
            <w:tcW w:w="92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E854D6">
        <w:trPr>
          <w:trHeight w:val="20"/>
        </w:trPr>
        <w:tc>
          <w:tcPr>
            <w:tcW w:w="2392" w:type="pct"/>
            <w:shd w:val="clear" w:color="auto" w:fill="auto"/>
            <w:noWrap/>
            <w:vAlign w:val="center"/>
          </w:tcPr>
          <w:p w:rsidR="006335C4" w:rsidRPr="006335C4" w:rsidRDefault="006335C4" w:rsidP="00E854D6">
            <w:pPr>
              <w:jc w:val="both"/>
              <w:rPr>
                <w:rFonts w:asciiTheme="minorHAnsi" w:hAnsiTheme="minorHAnsi" w:cs="Arial"/>
                <w:b/>
                <w:bCs/>
                <w:i/>
                <w:iCs/>
                <w:u w:val="single"/>
              </w:rPr>
            </w:pPr>
            <w:r w:rsidRPr="006335C4">
              <w:rPr>
                <w:rFonts w:asciiTheme="minorHAnsi" w:hAnsiTheme="minorHAnsi" w:cs="Arial"/>
                <w:b/>
                <w:bCs/>
                <w:i/>
                <w:iCs/>
                <w:u w:val="single"/>
              </w:rPr>
              <w:t xml:space="preserve">Fenómenos </w:t>
            </w:r>
            <w:proofErr w:type="spellStart"/>
            <w:r w:rsidRPr="006335C4">
              <w:rPr>
                <w:rFonts w:asciiTheme="minorHAnsi" w:hAnsiTheme="minorHAnsi" w:cs="Arial"/>
                <w:b/>
                <w:bCs/>
                <w:i/>
                <w:iCs/>
                <w:u w:val="single"/>
              </w:rPr>
              <w:t>Hidrometeorológicos</w:t>
            </w:r>
            <w:proofErr w:type="spellEnd"/>
            <w:r w:rsidRPr="006335C4">
              <w:rPr>
                <w:rFonts w:asciiTheme="minorHAnsi" w:hAnsiTheme="minorHAnsi" w:cs="Arial"/>
                <w:b/>
                <w:bCs/>
                <w:i/>
                <w:iCs/>
                <w:u w:val="single"/>
              </w:rPr>
              <w:t xml:space="preserve"> Contenidos</w:t>
            </w:r>
          </w:p>
        </w:tc>
        <w:tc>
          <w:tcPr>
            <w:tcW w:w="876" w:type="pct"/>
            <w:shd w:val="clear" w:color="auto" w:fill="auto"/>
            <w:noWrap/>
            <w:vAlign w:val="center"/>
          </w:tcPr>
          <w:p w:rsidR="006335C4" w:rsidRPr="006335C4" w:rsidRDefault="006335C4" w:rsidP="00E854D6">
            <w:pPr>
              <w:jc w:val="center"/>
              <w:rPr>
                <w:rFonts w:asciiTheme="minorHAnsi" w:hAnsiTheme="minorHAnsi" w:cs="Arial"/>
              </w:rPr>
            </w:pPr>
          </w:p>
        </w:tc>
        <w:tc>
          <w:tcPr>
            <w:tcW w:w="803" w:type="pct"/>
            <w:shd w:val="clear" w:color="auto" w:fill="auto"/>
            <w:noWrap/>
            <w:vAlign w:val="center"/>
          </w:tcPr>
          <w:p w:rsidR="006335C4" w:rsidRPr="006335C4" w:rsidRDefault="006335C4" w:rsidP="00E854D6">
            <w:pPr>
              <w:jc w:val="center"/>
              <w:rPr>
                <w:rFonts w:asciiTheme="minorHAnsi" w:hAnsiTheme="minorHAnsi" w:cs="Arial"/>
              </w:rPr>
            </w:pPr>
          </w:p>
        </w:tc>
        <w:tc>
          <w:tcPr>
            <w:tcW w:w="929" w:type="pct"/>
            <w:vAlign w:val="center"/>
          </w:tcPr>
          <w:p w:rsidR="006335C4" w:rsidRPr="006335C4" w:rsidRDefault="006335C4" w:rsidP="00E854D6">
            <w:pPr>
              <w:jc w:val="center"/>
              <w:rPr>
                <w:rFonts w:asciiTheme="minorHAnsi" w:hAnsiTheme="minorHAnsi" w:cs="Arial"/>
              </w:rPr>
            </w:pPr>
          </w:p>
        </w:tc>
      </w:tr>
      <w:tr w:rsidR="006335C4" w:rsidRPr="006335C4" w:rsidTr="00E854D6">
        <w:trPr>
          <w:trHeight w:val="20"/>
        </w:trPr>
        <w:tc>
          <w:tcPr>
            <w:tcW w:w="2392"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DE LA POTABILIZADORA EL FLORIDO</w:t>
            </w:r>
          </w:p>
        </w:tc>
        <w:tc>
          <w:tcPr>
            <w:tcW w:w="87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AMPARADA</w:t>
            </w:r>
          </w:p>
        </w:tc>
        <w:tc>
          <w:tcPr>
            <w:tcW w:w="803"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 SOBRE SUMA ASEGURADA</w:t>
            </w:r>
          </w:p>
        </w:tc>
        <w:tc>
          <w:tcPr>
            <w:tcW w:w="92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E854D6">
        <w:trPr>
          <w:trHeight w:val="20"/>
        </w:trPr>
        <w:tc>
          <w:tcPr>
            <w:tcW w:w="2392"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EDIFICIO TERCER MÓDULO DE LA PLANTA POTAB. EL FLORIDO</w:t>
            </w:r>
          </w:p>
        </w:tc>
        <w:tc>
          <w:tcPr>
            <w:tcW w:w="876"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AMPARADA</w:t>
            </w:r>
          </w:p>
        </w:tc>
        <w:tc>
          <w:tcPr>
            <w:tcW w:w="803"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 SOBRE SUMA ASEGURADA</w:t>
            </w:r>
          </w:p>
        </w:tc>
        <w:tc>
          <w:tcPr>
            <w:tcW w:w="929"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bl>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Agregados y Cláusulas especiales para las secciones de incendio:</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Valor de reposición.</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Renuncia de inventarios al 10%.</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Errores u omisiones.</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Gravámenes.</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Permiso.</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Honorarios a profesionistas.</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Libros y registros.</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Autorización para reponer, reconstruir o reparar.</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Venta de salvamentos.</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Cincuenta metros.</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lastRenderedPageBreak/>
        <w:t>No subrogación de derechos en contra de empresas filiales del asegurado.</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Reinstalación automática de suma asegurada, con cobro de prima, para todas las secciones de la póliza.</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Cláusula de cobertura automática para incisos nuevos o no contratados ampliada a 60 días.</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Cláusula de cobertura automática para incisos contratados, ampliada a 60 días.</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Reinstalación automática de suma asegurada, con cobro de prima, para todas las secciones de la póliza.</w:t>
      </w:r>
    </w:p>
    <w:p w:rsidR="006335C4" w:rsidRPr="006335C4" w:rsidRDefault="006335C4" w:rsidP="00167003">
      <w:pPr>
        <w:numPr>
          <w:ilvl w:val="0"/>
          <w:numId w:val="47"/>
        </w:numPr>
        <w:jc w:val="both"/>
        <w:rPr>
          <w:rFonts w:asciiTheme="minorHAnsi" w:hAnsiTheme="minorHAnsi" w:cs="Arial"/>
        </w:rPr>
      </w:pPr>
      <w:r w:rsidRPr="006335C4">
        <w:rPr>
          <w:rFonts w:asciiTheme="minorHAnsi" w:hAnsiTheme="minorHAnsi" w:cs="Arial"/>
        </w:rPr>
        <w:t>Cláusula de márgenes de error en los valores declarados del 20%.</w:t>
      </w:r>
    </w:p>
    <w:p w:rsidR="006335C4" w:rsidRPr="006335C4" w:rsidRDefault="006335C4" w:rsidP="006335C4">
      <w:pPr>
        <w:jc w:val="both"/>
        <w:rPr>
          <w:rFonts w:asciiTheme="minorHAnsi" w:hAnsiTheme="minorHAnsi" w:cs="Arial"/>
          <w:b/>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1.1.2.6. RESPONSABILIDAD CIVIL</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SUMA ASEGURADA  $ 2’000,000.00 M.N.</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Para efectos de la presente póliza, la suma asegurada será el límite máximo de responsabilidad de </w:t>
      </w:r>
      <w:r w:rsidRPr="006335C4">
        <w:rPr>
          <w:rFonts w:asciiTheme="minorHAnsi" w:hAnsiTheme="minorHAnsi" w:cs="Tahoma"/>
        </w:rPr>
        <w:t xml:space="preserve">“LA COMPAÑÍA DE SEGUROS” </w:t>
      </w:r>
      <w:r w:rsidRPr="006335C4">
        <w:rPr>
          <w:rFonts w:asciiTheme="minorHAnsi" w:hAnsiTheme="minorHAnsi" w:cs="Arial"/>
        </w:rPr>
        <w:t xml:space="preserve">durante la vigencia de la póliza por evento y en el agregado anual y opera como límite único combinado. </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9E0E51" w:rsidRDefault="006335C4" w:rsidP="006335C4">
      <w:pPr>
        <w:jc w:val="both"/>
        <w:rPr>
          <w:rFonts w:asciiTheme="minorHAnsi" w:hAnsiTheme="minorHAnsi" w:cs="Arial"/>
          <w:b/>
          <w:sz w:val="12"/>
          <w:szCs w:val="12"/>
        </w:rPr>
      </w:pPr>
    </w:p>
    <w:p w:rsidR="006335C4" w:rsidRPr="006335C4" w:rsidRDefault="006335C4" w:rsidP="00167003">
      <w:pPr>
        <w:numPr>
          <w:ilvl w:val="0"/>
          <w:numId w:val="55"/>
        </w:numPr>
        <w:jc w:val="both"/>
        <w:rPr>
          <w:rFonts w:asciiTheme="minorHAnsi" w:hAnsiTheme="minorHAnsi" w:cs="Arial"/>
        </w:rPr>
      </w:pPr>
      <w:r w:rsidRPr="006335C4">
        <w:rPr>
          <w:rFonts w:asciiTheme="minorHAnsi" w:hAnsiTheme="minorHAnsi" w:cs="Arial"/>
        </w:rPr>
        <w:t>Responsabilidad Civil de Actividades e Inmuebles.</w:t>
      </w:r>
    </w:p>
    <w:p w:rsidR="006335C4" w:rsidRPr="006335C4" w:rsidRDefault="006335C4" w:rsidP="00167003">
      <w:pPr>
        <w:numPr>
          <w:ilvl w:val="0"/>
          <w:numId w:val="55"/>
        </w:numPr>
        <w:jc w:val="both"/>
        <w:rPr>
          <w:rFonts w:asciiTheme="minorHAnsi" w:hAnsiTheme="minorHAnsi" w:cs="Arial"/>
        </w:rPr>
      </w:pPr>
      <w:r w:rsidRPr="006335C4">
        <w:rPr>
          <w:rFonts w:asciiTheme="minorHAnsi" w:hAnsiTheme="minorHAnsi" w:cs="Arial"/>
        </w:rPr>
        <w:t>Maniobras de carga y descarga.</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  DEDUCIBLES: </w:t>
      </w:r>
    </w:p>
    <w:p w:rsidR="006335C4" w:rsidRPr="009E0E51" w:rsidRDefault="006335C4" w:rsidP="006335C4">
      <w:pPr>
        <w:jc w:val="both"/>
        <w:rPr>
          <w:rFonts w:asciiTheme="minorHAnsi" w:hAnsiTheme="minorHAnsi" w:cs="Arial"/>
          <w:b/>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5"/>
        <w:gridCol w:w="1862"/>
        <w:gridCol w:w="4395"/>
        <w:gridCol w:w="1370"/>
      </w:tblGrid>
      <w:tr w:rsidR="006335C4" w:rsidRPr="006335C4" w:rsidTr="00E854D6">
        <w:trPr>
          <w:trHeight w:val="387"/>
        </w:trPr>
        <w:tc>
          <w:tcPr>
            <w:tcW w:w="1453"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w:t>
            </w:r>
          </w:p>
        </w:tc>
        <w:tc>
          <w:tcPr>
            <w:tcW w:w="866"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c>
          <w:tcPr>
            <w:tcW w:w="2044"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637"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300"/>
        </w:trPr>
        <w:tc>
          <w:tcPr>
            <w:tcW w:w="1453" w:type="pct"/>
            <w:shd w:val="clear" w:color="auto" w:fill="auto"/>
            <w:noWrap/>
            <w:vAlign w:val="center"/>
          </w:tcPr>
          <w:p w:rsidR="006335C4" w:rsidRPr="006335C4" w:rsidRDefault="006335C4" w:rsidP="00E854D6">
            <w:pPr>
              <w:jc w:val="both"/>
              <w:rPr>
                <w:rFonts w:asciiTheme="minorHAnsi" w:hAnsiTheme="minorHAnsi" w:cs="Arial"/>
                <w:bCs/>
                <w:iCs/>
              </w:rPr>
            </w:pPr>
            <w:r w:rsidRPr="006335C4">
              <w:rPr>
                <w:rFonts w:asciiTheme="minorHAnsi" w:hAnsiTheme="minorHAnsi" w:cs="Arial"/>
                <w:bCs/>
                <w:iCs/>
              </w:rPr>
              <w:t>ACTIVIDADES  E INMUEBLES EN GENERAL</w:t>
            </w:r>
          </w:p>
        </w:tc>
        <w:tc>
          <w:tcPr>
            <w:tcW w:w="866"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2’000,000.00 M.N.</w:t>
            </w:r>
          </w:p>
        </w:tc>
        <w:tc>
          <w:tcPr>
            <w:tcW w:w="2044" w:type="pct"/>
            <w:shd w:val="clear" w:color="auto" w:fill="auto"/>
            <w:noWrap/>
            <w:vAlign w:val="bottom"/>
          </w:tcPr>
          <w:p w:rsidR="006335C4" w:rsidRPr="006335C4" w:rsidRDefault="006335C4" w:rsidP="00E854D6">
            <w:pPr>
              <w:jc w:val="both"/>
              <w:rPr>
                <w:rFonts w:asciiTheme="minorHAnsi" w:hAnsiTheme="minorHAnsi" w:cs="Arial"/>
              </w:rPr>
            </w:pPr>
            <w:r w:rsidRPr="006335C4">
              <w:rPr>
                <w:rFonts w:asciiTheme="minorHAnsi" w:hAnsiTheme="minorHAnsi" w:cs="Arial"/>
              </w:rPr>
              <w:t>10% SOBRE EL MONTO DE LA PERDIDA CON MÍNIMO DE 100 DSMGV</w:t>
            </w:r>
          </w:p>
        </w:tc>
        <w:tc>
          <w:tcPr>
            <w:tcW w:w="637"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NO APLICA</w:t>
            </w:r>
          </w:p>
        </w:tc>
      </w:tr>
      <w:tr w:rsidR="006335C4" w:rsidRPr="006335C4" w:rsidTr="00E854D6">
        <w:trPr>
          <w:trHeight w:val="80"/>
        </w:trPr>
        <w:tc>
          <w:tcPr>
            <w:tcW w:w="1453"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 xml:space="preserve">R.C. COMERCIO </w:t>
            </w:r>
          </w:p>
        </w:tc>
        <w:tc>
          <w:tcPr>
            <w:tcW w:w="866"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AMPARADA</w:t>
            </w:r>
          </w:p>
        </w:tc>
        <w:tc>
          <w:tcPr>
            <w:tcW w:w="2044" w:type="pct"/>
            <w:shd w:val="clear" w:color="auto" w:fill="auto"/>
            <w:noWrap/>
          </w:tcPr>
          <w:p w:rsidR="006335C4" w:rsidRPr="006335C4" w:rsidRDefault="006335C4" w:rsidP="00E854D6">
            <w:pPr>
              <w:jc w:val="both"/>
              <w:rPr>
                <w:rFonts w:asciiTheme="minorHAnsi" w:hAnsiTheme="minorHAnsi" w:cs="Arial"/>
              </w:rPr>
            </w:pPr>
            <w:r w:rsidRPr="006335C4">
              <w:rPr>
                <w:rFonts w:asciiTheme="minorHAnsi" w:hAnsiTheme="minorHAnsi" w:cs="Arial"/>
              </w:rPr>
              <w:t>10% SOBRE EL MONTO DE LA PERDIDA CON MÍNIMO DE 100 DSMGV</w:t>
            </w:r>
          </w:p>
        </w:tc>
        <w:tc>
          <w:tcPr>
            <w:tcW w:w="637"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NO APLICA</w:t>
            </w:r>
          </w:p>
        </w:tc>
      </w:tr>
    </w:tbl>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1.1.2.7. ROBO CON VIOLENCIA Y/O ASALTO:</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6335C4" w:rsidRPr="009E0E51" w:rsidRDefault="006335C4" w:rsidP="006335C4">
      <w:pPr>
        <w:jc w:val="both"/>
        <w:rPr>
          <w:rFonts w:asciiTheme="minorHAnsi" w:hAnsiTheme="minorHAnsi" w:cs="Arial"/>
          <w:sz w:val="12"/>
          <w:szCs w:val="12"/>
        </w:rPr>
      </w:pPr>
    </w:p>
    <w:p w:rsidR="006335C4" w:rsidRPr="006335C4" w:rsidRDefault="006335C4" w:rsidP="00167003">
      <w:pPr>
        <w:numPr>
          <w:ilvl w:val="0"/>
          <w:numId w:val="34"/>
        </w:numPr>
        <w:jc w:val="both"/>
        <w:rPr>
          <w:rFonts w:asciiTheme="minorHAnsi" w:hAnsiTheme="minorHAnsi" w:cs="Arial"/>
        </w:rPr>
      </w:pPr>
      <w:r w:rsidRPr="006335C4">
        <w:rPr>
          <w:rFonts w:asciiTheme="minorHAnsi" w:hAnsiTheme="minorHAnsi" w:cs="Arial"/>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9E0E51"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w:t>
      </w:r>
      <w:r w:rsidRPr="006335C4">
        <w:rPr>
          <w:rFonts w:asciiTheme="minorHAnsi" w:hAnsiTheme="minorHAnsi" w:cs="Arial"/>
        </w:rPr>
        <w:lastRenderedPageBreak/>
        <w:t xml:space="preserve">de la Comisión Estatal de Servicios Públicos de Tijuana, la perdida y/o daños que sufran los bienes asegurados, como consecuencia de la realización del robo con violencia y/o asalto dentro del inmueble y los daños materiales que ocasionara este hecho. </w:t>
      </w:r>
    </w:p>
    <w:p w:rsidR="006335C4" w:rsidRPr="009E0E51"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Bienes cubiertos mediante convenio expreso.</w:t>
      </w:r>
    </w:p>
    <w:p w:rsidR="006335C4" w:rsidRPr="006335C4" w:rsidRDefault="006335C4" w:rsidP="006335C4">
      <w:pPr>
        <w:jc w:val="both"/>
        <w:rPr>
          <w:rFonts w:asciiTheme="minorHAnsi" w:hAnsiTheme="minorHAnsi" w:cs="Arial"/>
        </w:rPr>
      </w:pPr>
      <w:r w:rsidRPr="006335C4">
        <w:rPr>
          <w:rFonts w:asciiTheme="minorHAnsi" w:hAnsiTheme="minorHAnsi" w:cs="Arial"/>
        </w:rPr>
        <w:t>Para las instalaciones especiales que deban estar a la intemperie, se ampara por convenio expreso robo de Bienes no obstante que carezcan de techo, o de alguno de sus muros, puertas o ventanas.</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Límite Único y Combinado para todas las ubicaciones con un límite máximo de responsabilidad por evento de:</w:t>
      </w:r>
    </w:p>
    <w:p w:rsidR="006335C4" w:rsidRPr="006335C4" w:rsidRDefault="006335C4" w:rsidP="006335C4">
      <w:pPr>
        <w:jc w:val="both"/>
        <w:rPr>
          <w:rFonts w:asciiTheme="minorHAnsi" w:hAnsiTheme="minorHAnsi"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3045"/>
        <w:gridCol w:w="4871"/>
      </w:tblGrid>
      <w:tr w:rsidR="006335C4" w:rsidRPr="006335C4" w:rsidTr="00E854D6">
        <w:trPr>
          <w:trHeight w:val="255"/>
        </w:trPr>
        <w:tc>
          <w:tcPr>
            <w:tcW w:w="1319"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c>
          <w:tcPr>
            <w:tcW w:w="1416"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$ 500,000.00 M.N.</w:t>
            </w:r>
          </w:p>
        </w:tc>
        <w:tc>
          <w:tcPr>
            <w:tcW w:w="2265"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10% SOBRE LA PERDIDA CON MÍNIMO DE 100 DSMGV</w:t>
            </w:r>
          </w:p>
        </w:tc>
      </w:tr>
    </w:tbl>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1.1.2.8. ROTURA DE CRISTALES: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cubren las pérdidas o daños materiales de los cristales y domos asegurados así como su instalación.</w:t>
      </w:r>
    </w:p>
    <w:p w:rsidR="006335C4" w:rsidRPr="006335C4" w:rsidRDefault="006335C4" w:rsidP="006335C4">
      <w:pPr>
        <w:jc w:val="both"/>
        <w:rPr>
          <w:rFonts w:asciiTheme="minorHAnsi" w:hAnsiTheme="minorHAnsi" w:cs="Arial"/>
        </w:rPr>
      </w:pPr>
      <w:r w:rsidRPr="006335C4">
        <w:rPr>
          <w:rFonts w:asciiTheme="minorHAnsi" w:hAnsiTheme="minorHAnsi" w:cs="Arial"/>
        </w:rPr>
        <w:t>Riesgos y Bienes cubiertos mediante convenio expreso:</w:t>
      </w:r>
    </w:p>
    <w:p w:rsidR="006335C4" w:rsidRPr="006335C4" w:rsidRDefault="006335C4" w:rsidP="00167003">
      <w:pPr>
        <w:numPr>
          <w:ilvl w:val="0"/>
          <w:numId w:val="35"/>
        </w:numPr>
        <w:jc w:val="both"/>
        <w:rPr>
          <w:rFonts w:asciiTheme="minorHAnsi" w:hAnsiTheme="minorHAnsi" w:cs="Arial"/>
        </w:rPr>
      </w:pPr>
      <w:r w:rsidRPr="006335C4">
        <w:rPr>
          <w:rFonts w:asciiTheme="minorHAnsi" w:hAnsiTheme="minorHAnsi" w:cs="Arial"/>
        </w:rPr>
        <w:t>Por remoción del cristal y mientras no quede debidamente colocado.</w:t>
      </w:r>
    </w:p>
    <w:p w:rsidR="006335C4" w:rsidRPr="006335C4" w:rsidRDefault="006335C4" w:rsidP="00167003">
      <w:pPr>
        <w:numPr>
          <w:ilvl w:val="0"/>
          <w:numId w:val="35"/>
        </w:numPr>
        <w:jc w:val="both"/>
        <w:rPr>
          <w:rFonts w:asciiTheme="minorHAnsi" w:hAnsiTheme="minorHAnsi" w:cs="Arial"/>
        </w:rPr>
      </w:pPr>
      <w:r w:rsidRPr="006335C4">
        <w:rPr>
          <w:rFonts w:asciiTheme="minorHAnsi" w:hAnsiTheme="minorHAnsi" w:cs="Arial"/>
        </w:rPr>
        <w:t>Al decorado de cristal (tales como plateado, dorado, teñido, pintado, grabado, corte, rótulos y análogos) o a sus marcos.</w:t>
      </w:r>
    </w:p>
    <w:p w:rsidR="006335C4" w:rsidRPr="006335C4" w:rsidRDefault="006335C4" w:rsidP="00167003">
      <w:pPr>
        <w:numPr>
          <w:ilvl w:val="0"/>
          <w:numId w:val="35"/>
        </w:numPr>
        <w:jc w:val="both"/>
        <w:rPr>
          <w:rFonts w:asciiTheme="minorHAnsi" w:hAnsiTheme="minorHAnsi" w:cs="Arial"/>
        </w:rPr>
      </w:pPr>
      <w:r w:rsidRPr="006335C4">
        <w:rPr>
          <w:rFonts w:asciiTheme="minorHAnsi" w:hAnsiTheme="minorHAnsi" w:cs="Arial"/>
        </w:rPr>
        <w:t>Por reparaciones, alteraciones, mejoras y/o pinturas del local aquí descrito y/o del cristal o cristales asegurados.</w:t>
      </w:r>
    </w:p>
    <w:p w:rsidR="006335C4" w:rsidRPr="006335C4" w:rsidRDefault="006335C4" w:rsidP="00167003">
      <w:pPr>
        <w:numPr>
          <w:ilvl w:val="0"/>
          <w:numId w:val="35"/>
        </w:numPr>
        <w:jc w:val="both"/>
        <w:rPr>
          <w:rFonts w:asciiTheme="minorHAnsi" w:hAnsiTheme="minorHAnsi" w:cs="Arial"/>
        </w:rPr>
      </w:pPr>
      <w:r w:rsidRPr="006335C4">
        <w:rPr>
          <w:rFonts w:asciiTheme="minorHAnsi" w:hAnsiTheme="minorHAnsi" w:cs="Arial"/>
        </w:rPr>
        <w:t>Cristales pertenecientes a los contenidos como espejos, cubiertas y lunas, así como los domos y tragaluces.</w:t>
      </w:r>
    </w:p>
    <w:p w:rsidR="006335C4" w:rsidRPr="006335C4" w:rsidRDefault="006335C4" w:rsidP="00167003">
      <w:pPr>
        <w:numPr>
          <w:ilvl w:val="0"/>
          <w:numId w:val="35"/>
        </w:numPr>
        <w:jc w:val="both"/>
        <w:rPr>
          <w:rFonts w:asciiTheme="minorHAnsi" w:hAnsiTheme="minorHAnsi" w:cs="Arial"/>
        </w:rPr>
      </w:pPr>
      <w:r w:rsidRPr="006335C4">
        <w:rPr>
          <w:rFonts w:asciiTheme="minorHAnsi" w:hAnsiTheme="minorHAnsi" w:cs="Arial"/>
        </w:rPr>
        <w:t>Daños por rotura accidental súbita e imprevista y/o actos vandálicos.</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La suma asegurada cubre el límite único y combinado para todas las ubicaciones y opera a todo riesgo.</w:t>
      </w:r>
    </w:p>
    <w:p w:rsidR="006335C4" w:rsidRPr="00E854D6" w:rsidRDefault="006335C4" w:rsidP="006335C4">
      <w:pPr>
        <w:jc w:val="both"/>
        <w:rPr>
          <w:rFonts w:asciiTheme="minorHAnsi" w:hAnsiTheme="minorHAnsi" w:cs="Arial"/>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3045"/>
        <w:gridCol w:w="4871"/>
      </w:tblGrid>
      <w:tr w:rsidR="006335C4" w:rsidRPr="006335C4" w:rsidTr="00E854D6">
        <w:trPr>
          <w:trHeight w:val="255"/>
        </w:trPr>
        <w:tc>
          <w:tcPr>
            <w:tcW w:w="1319"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c>
          <w:tcPr>
            <w:tcW w:w="1416"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$ 30,000.00 M.N.</w:t>
            </w:r>
          </w:p>
        </w:tc>
        <w:tc>
          <w:tcPr>
            <w:tcW w:w="2265"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5% SOBRE LA PERDIDA CON MÍNIMO DE 10 DSMGV</w:t>
            </w:r>
          </w:p>
        </w:tc>
      </w:tr>
    </w:tbl>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1.1.2.9. ROTURA DE MAQUINARIA Y CALDERAS: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*Todos los bienes asegurados tienen una antigüedad máxima de 10 años.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RIESGOS CUBIERTOS </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Todo riesgo de ruptura de maquinaria tales como y sin limitarse a:</w:t>
      </w:r>
    </w:p>
    <w:p w:rsidR="006335C4" w:rsidRPr="006335C4" w:rsidRDefault="006335C4" w:rsidP="00167003">
      <w:pPr>
        <w:numPr>
          <w:ilvl w:val="0"/>
          <w:numId w:val="36"/>
        </w:numPr>
        <w:jc w:val="both"/>
        <w:rPr>
          <w:rFonts w:asciiTheme="minorHAnsi" w:hAnsiTheme="minorHAnsi" w:cs="Arial"/>
        </w:rPr>
      </w:pPr>
      <w:r w:rsidRPr="006335C4">
        <w:rPr>
          <w:rFonts w:asciiTheme="minorHAnsi" w:hAnsiTheme="minorHAnsi" w:cs="Arial"/>
        </w:rPr>
        <w:t>Impericia, descuido y sabotaje del asegurado o de extraños.</w:t>
      </w:r>
    </w:p>
    <w:p w:rsidR="006335C4" w:rsidRPr="006335C4" w:rsidRDefault="006335C4" w:rsidP="00167003">
      <w:pPr>
        <w:numPr>
          <w:ilvl w:val="0"/>
          <w:numId w:val="36"/>
        </w:numPr>
        <w:jc w:val="both"/>
        <w:rPr>
          <w:rFonts w:asciiTheme="minorHAnsi" w:hAnsiTheme="minorHAnsi" w:cs="Arial"/>
        </w:rPr>
      </w:pPr>
      <w:r w:rsidRPr="006335C4">
        <w:rPr>
          <w:rFonts w:asciiTheme="minorHAnsi" w:hAnsiTheme="minorHAnsi" w:cs="Arial"/>
        </w:rPr>
        <w:t>La acción directa de la energía eléctrica como resultado de cortos circuitos, arcos voltaicos y otros efectos similares, así como el daño material de la acción indirecta de la electricidad atmosférica.</w:t>
      </w:r>
    </w:p>
    <w:p w:rsidR="006335C4" w:rsidRPr="006335C4" w:rsidRDefault="006335C4" w:rsidP="00167003">
      <w:pPr>
        <w:numPr>
          <w:ilvl w:val="0"/>
          <w:numId w:val="36"/>
        </w:numPr>
        <w:jc w:val="both"/>
        <w:rPr>
          <w:rFonts w:asciiTheme="minorHAnsi" w:hAnsiTheme="minorHAnsi" w:cs="Arial"/>
        </w:rPr>
      </w:pPr>
      <w:r w:rsidRPr="006335C4">
        <w:rPr>
          <w:rFonts w:asciiTheme="minorHAnsi" w:hAnsiTheme="minorHAnsi" w:cs="Arial"/>
        </w:rPr>
        <w:t>Errores en diseño, defectos de construcción uso de materiales defectuosos.</w:t>
      </w:r>
    </w:p>
    <w:p w:rsidR="006335C4" w:rsidRPr="006335C4" w:rsidRDefault="006335C4" w:rsidP="00167003">
      <w:pPr>
        <w:numPr>
          <w:ilvl w:val="0"/>
          <w:numId w:val="36"/>
        </w:numPr>
        <w:jc w:val="both"/>
        <w:rPr>
          <w:rFonts w:asciiTheme="minorHAnsi" w:hAnsiTheme="minorHAnsi" w:cs="Arial"/>
        </w:rPr>
      </w:pPr>
      <w:r w:rsidRPr="006335C4">
        <w:rPr>
          <w:rFonts w:asciiTheme="minorHAnsi" w:hAnsiTheme="minorHAnsi" w:cs="Arial"/>
        </w:rPr>
        <w:t>Defectos de mano de obra y montaje incorrecto.</w:t>
      </w:r>
    </w:p>
    <w:p w:rsidR="006335C4" w:rsidRPr="006335C4" w:rsidRDefault="006335C4" w:rsidP="00167003">
      <w:pPr>
        <w:numPr>
          <w:ilvl w:val="0"/>
          <w:numId w:val="36"/>
        </w:numPr>
        <w:jc w:val="both"/>
        <w:rPr>
          <w:rFonts w:asciiTheme="minorHAnsi" w:hAnsiTheme="minorHAnsi" w:cs="Arial"/>
        </w:rPr>
      </w:pPr>
      <w:r w:rsidRPr="006335C4">
        <w:rPr>
          <w:rFonts w:asciiTheme="minorHAnsi" w:hAnsiTheme="minorHAnsi" w:cs="Arial"/>
        </w:rPr>
        <w:t>Ruptura debido a fuerza centrífuga y objetos extraños introducidos a maquinas.</w:t>
      </w:r>
    </w:p>
    <w:p w:rsidR="006335C4" w:rsidRPr="006335C4" w:rsidRDefault="006335C4" w:rsidP="00167003">
      <w:pPr>
        <w:numPr>
          <w:ilvl w:val="0"/>
          <w:numId w:val="36"/>
        </w:numPr>
        <w:jc w:val="both"/>
        <w:rPr>
          <w:rFonts w:asciiTheme="minorHAnsi" w:hAnsiTheme="minorHAnsi" w:cs="Arial"/>
        </w:rPr>
      </w:pPr>
      <w:r w:rsidRPr="006335C4">
        <w:rPr>
          <w:rFonts w:asciiTheme="minorHAnsi" w:hAnsiTheme="minorHAnsi" w:cs="Arial"/>
        </w:rPr>
        <w:t>Explosión física y otros accidentes ocurridos a los bienes asegurados.</w:t>
      </w:r>
    </w:p>
    <w:p w:rsidR="006335C4" w:rsidRPr="006335C4" w:rsidRDefault="006335C4" w:rsidP="00167003">
      <w:pPr>
        <w:numPr>
          <w:ilvl w:val="0"/>
          <w:numId w:val="36"/>
        </w:numPr>
        <w:jc w:val="both"/>
        <w:rPr>
          <w:rFonts w:asciiTheme="minorHAnsi" w:hAnsiTheme="minorHAnsi" w:cs="Arial"/>
        </w:rPr>
      </w:pPr>
      <w:r w:rsidRPr="006335C4">
        <w:rPr>
          <w:rFonts w:asciiTheme="minorHAnsi" w:hAnsiTheme="minorHAnsi" w:cs="Arial"/>
        </w:rPr>
        <w:t>Explosión en motores de combustión interna.</w:t>
      </w:r>
    </w:p>
    <w:p w:rsidR="006335C4" w:rsidRPr="006335C4" w:rsidRDefault="006335C4" w:rsidP="00167003">
      <w:pPr>
        <w:numPr>
          <w:ilvl w:val="0"/>
          <w:numId w:val="36"/>
        </w:numPr>
        <w:jc w:val="both"/>
        <w:rPr>
          <w:rFonts w:asciiTheme="minorHAnsi" w:hAnsiTheme="minorHAnsi" w:cs="Arial"/>
        </w:rPr>
      </w:pPr>
      <w:r w:rsidRPr="006335C4">
        <w:rPr>
          <w:rFonts w:asciiTheme="minorHAnsi" w:hAnsiTheme="minorHAnsi" w:cs="Arial"/>
        </w:rPr>
        <w:t xml:space="preserve"> Envíos por expreso y tiempo extra.</w:t>
      </w:r>
    </w:p>
    <w:p w:rsidR="006335C4" w:rsidRPr="006335C4" w:rsidRDefault="006335C4" w:rsidP="00167003">
      <w:pPr>
        <w:numPr>
          <w:ilvl w:val="0"/>
          <w:numId w:val="36"/>
        </w:numPr>
        <w:jc w:val="both"/>
        <w:rPr>
          <w:rFonts w:asciiTheme="minorHAnsi" w:hAnsiTheme="minorHAnsi" w:cs="Arial"/>
        </w:rPr>
      </w:pPr>
      <w:r w:rsidRPr="006335C4">
        <w:rPr>
          <w:rFonts w:asciiTheme="minorHAnsi" w:hAnsiTheme="minorHAnsi" w:cs="Arial"/>
        </w:rPr>
        <w:t>Derrames de tanques.</w:t>
      </w:r>
    </w:p>
    <w:p w:rsidR="006335C4" w:rsidRPr="006335C4" w:rsidRDefault="006335C4" w:rsidP="00167003">
      <w:pPr>
        <w:numPr>
          <w:ilvl w:val="0"/>
          <w:numId w:val="36"/>
        </w:numPr>
        <w:jc w:val="both"/>
        <w:rPr>
          <w:rFonts w:asciiTheme="minorHAnsi" w:hAnsiTheme="minorHAnsi" w:cs="Arial"/>
        </w:rPr>
      </w:pPr>
      <w:r w:rsidRPr="006335C4">
        <w:rPr>
          <w:rFonts w:asciiTheme="minorHAnsi" w:hAnsiTheme="minorHAnsi" w:cs="Arial"/>
        </w:rPr>
        <w:t>Cables metálicos no eléctricos.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CONDICIONES Y CLAUSULADO</w:t>
      </w:r>
    </w:p>
    <w:p w:rsidR="006335C4" w:rsidRPr="00E854D6" w:rsidRDefault="006335C4" w:rsidP="006335C4">
      <w:pPr>
        <w:jc w:val="both"/>
        <w:rPr>
          <w:rFonts w:asciiTheme="minorHAnsi" w:hAnsiTheme="minorHAnsi" w:cs="Arial"/>
          <w:b/>
          <w:sz w:val="12"/>
          <w:szCs w:val="12"/>
        </w:rPr>
      </w:pPr>
    </w:p>
    <w:p w:rsidR="006335C4" w:rsidRPr="006335C4" w:rsidRDefault="006335C4" w:rsidP="00167003">
      <w:pPr>
        <w:numPr>
          <w:ilvl w:val="0"/>
          <w:numId w:val="48"/>
        </w:numPr>
        <w:jc w:val="both"/>
        <w:rPr>
          <w:rFonts w:asciiTheme="minorHAnsi" w:hAnsiTheme="minorHAnsi" w:cs="Arial"/>
        </w:rPr>
      </w:pPr>
      <w:r w:rsidRPr="006335C4">
        <w:rPr>
          <w:rFonts w:asciiTheme="minorHAnsi" w:hAnsiTheme="minorHAnsi" w:cs="Arial"/>
        </w:rPr>
        <w:t>Todo bien a todo riesgo.</w:t>
      </w:r>
    </w:p>
    <w:p w:rsidR="006335C4" w:rsidRPr="006335C4" w:rsidRDefault="006335C4" w:rsidP="00167003">
      <w:pPr>
        <w:numPr>
          <w:ilvl w:val="0"/>
          <w:numId w:val="48"/>
        </w:numPr>
        <w:jc w:val="both"/>
        <w:rPr>
          <w:rFonts w:asciiTheme="minorHAnsi" w:hAnsiTheme="minorHAnsi" w:cs="Arial"/>
        </w:rPr>
      </w:pPr>
      <w:r w:rsidRPr="006335C4">
        <w:rPr>
          <w:rFonts w:asciiTheme="minorHAnsi" w:hAnsiTheme="minorHAnsi" w:cs="Arial"/>
        </w:rPr>
        <w:lastRenderedPageBreak/>
        <w:t>Valor de reposición.</w:t>
      </w:r>
    </w:p>
    <w:p w:rsidR="006335C4" w:rsidRPr="006335C4" w:rsidRDefault="006335C4" w:rsidP="00167003">
      <w:pPr>
        <w:numPr>
          <w:ilvl w:val="0"/>
          <w:numId w:val="48"/>
        </w:numPr>
        <w:jc w:val="both"/>
        <w:rPr>
          <w:rFonts w:asciiTheme="minorHAnsi" w:hAnsiTheme="minorHAnsi" w:cs="Arial"/>
        </w:rPr>
      </w:pPr>
      <w:r w:rsidRPr="006335C4">
        <w:rPr>
          <w:rFonts w:asciiTheme="minorHAnsi" w:hAnsiTheme="minorHAnsi" w:cs="Arial"/>
        </w:rPr>
        <w:t>Márgenes de errores en valores asegurables hasta un 10%.</w:t>
      </w:r>
    </w:p>
    <w:p w:rsidR="006335C4" w:rsidRPr="006335C4" w:rsidRDefault="006335C4" w:rsidP="00167003">
      <w:pPr>
        <w:numPr>
          <w:ilvl w:val="0"/>
          <w:numId w:val="48"/>
        </w:numPr>
        <w:jc w:val="both"/>
        <w:rPr>
          <w:rFonts w:asciiTheme="minorHAnsi" w:hAnsiTheme="minorHAnsi" w:cs="Arial"/>
        </w:rPr>
      </w:pPr>
      <w:r w:rsidRPr="006335C4">
        <w:rPr>
          <w:rFonts w:asciiTheme="minorHAnsi" w:hAnsiTheme="minorHAnsi" w:cs="Arial"/>
        </w:rPr>
        <w:t>Errores y omisiones.</w:t>
      </w:r>
    </w:p>
    <w:p w:rsidR="006335C4" w:rsidRPr="006335C4" w:rsidRDefault="006335C4" w:rsidP="00167003">
      <w:pPr>
        <w:numPr>
          <w:ilvl w:val="0"/>
          <w:numId w:val="48"/>
        </w:numPr>
        <w:jc w:val="both"/>
        <w:rPr>
          <w:rFonts w:asciiTheme="minorHAnsi" w:hAnsiTheme="minorHAnsi" w:cs="Arial"/>
        </w:rPr>
      </w:pPr>
      <w:r w:rsidRPr="006335C4">
        <w:rPr>
          <w:rFonts w:asciiTheme="minorHAnsi" w:hAnsiTheme="minorHAnsi" w:cs="Arial"/>
        </w:rPr>
        <w:t>Autorización para reponer, construir o reparar.</w:t>
      </w:r>
    </w:p>
    <w:p w:rsidR="006335C4" w:rsidRPr="006335C4" w:rsidRDefault="006335C4" w:rsidP="00167003">
      <w:pPr>
        <w:numPr>
          <w:ilvl w:val="0"/>
          <w:numId w:val="48"/>
        </w:numPr>
        <w:jc w:val="both"/>
        <w:rPr>
          <w:rFonts w:asciiTheme="minorHAnsi" w:hAnsiTheme="minorHAnsi" w:cs="Arial"/>
        </w:rPr>
      </w:pPr>
      <w:r w:rsidRPr="006335C4">
        <w:rPr>
          <w:rFonts w:asciiTheme="minorHAnsi" w:hAnsiTheme="minorHAnsi" w:cs="Arial"/>
        </w:rPr>
        <w:t>Todos los riesgos y bienes amparados tanto en condiciones generales, así como las de convenio expreso.</w:t>
      </w:r>
    </w:p>
    <w:p w:rsidR="006335C4" w:rsidRPr="006335C4" w:rsidRDefault="006335C4" w:rsidP="00167003">
      <w:pPr>
        <w:numPr>
          <w:ilvl w:val="0"/>
          <w:numId w:val="48"/>
        </w:numPr>
        <w:jc w:val="both"/>
        <w:rPr>
          <w:rFonts w:asciiTheme="minorHAnsi" w:hAnsiTheme="minorHAnsi" w:cs="Arial"/>
        </w:rPr>
      </w:pPr>
      <w:r w:rsidRPr="006335C4">
        <w:rPr>
          <w:rFonts w:asciiTheme="minorHAnsi" w:hAnsiTheme="minorHAnsi" w:cs="Arial"/>
        </w:rPr>
        <w:t>Reinstalación automática de suma asegurada con cobro de prima.</w:t>
      </w:r>
    </w:p>
    <w:p w:rsidR="006335C4" w:rsidRPr="00E854D6" w:rsidRDefault="006335C4" w:rsidP="006335C4">
      <w:pPr>
        <w:jc w:val="both"/>
        <w:rPr>
          <w:rFonts w:asciiTheme="minorHAnsi" w:hAnsiTheme="minorHAnsi" w:cs="Arial"/>
          <w:b/>
          <w:sz w:val="12"/>
          <w:szCs w:val="12"/>
        </w:rPr>
      </w:pPr>
    </w:p>
    <w:p w:rsidR="006335C4" w:rsidRPr="00E854D6" w:rsidRDefault="006335C4" w:rsidP="006335C4">
      <w:pPr>
        <w:jc w:val="both"/>
        <w:rPr>
          <w:rFonts w:asciiTheme="minorHAnsi" w:hAnsiTheme="minorHAnsi" w:cs="Arial"/>
        </w:rPr>
      </w:pPr>
      <w:r w:rsidRPr="006335C4">
        <w:rPr>
          <w:rFonts w:asciiTheme="minorHAnsi" w:hAnsiTheme="minorHAnsi" w:cs="Arial"/>
        </w:rPr>
        <w:t>La suma asegurada cubre como límite único y combinado para todas las ubicaciones señaladas en el 1.1.2.5.</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2"/>
        <w:gridCol w:w="3221"/>
        <w:gridCol w:w="4509"/>
      </w:tblGrid>
      <w:tr w:rsidR="006335C4" w:rsidRPr="006335C4" w:rsidTr="00E854D6">
        <w:trPr>
          <w:trHeight w:val="255"/>
        </w:trPr>
        <w:tc>
          <w:tcPr>
            <w:tcW w:w="1405"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c>
          <w:tcPr>
            <w:tcW w:w="1498"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$ 459,000.00 M.N.</w:t>
            </w:r>
          </w:p>
        </w:tc>
        <w:tc>
          <w:tcPr>
            <w:tcW w:w="2097"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5% SOBRE VALOR DE REPOSICIÓN DE EQUIPO DAÑO MÍNIMO 35 DSMGV</w:t>
            </w:r>
          </w:p>
        </w:tc>
      </w:tr>
    </w:tbl>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1.1.2.10. EQUIPO ELECTRÓNICO:</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6335C4">
        <w:rPr>
          <w:rFonts w:asciiTheme="minorHAnsi" w:hAnsiTheme="minorHAnsi" w:cs="Arial"/>
        </w:rPr>
        <w:t>desk</w:t>
      </w:r>
      <w:proofErr w:type="spellEnd"/>
      <w:r w:rsidRPr="006335C4">
        <w:rPr>
          <w:rFonts w:asciiTheme="minorHAnsi" w:hAnsiTheme="minorHAnsi" w:cs="Arial"/>
        </w:rPr>
        <w:t xml:space="preserve"> top y </w:t>
      </w:r>
      <w:proofErr w:type="spellStart"/>
      <w:r w:rsidRPr="006335C4">
        <w:rPr>
          <w:rFonts w:asciiTheme="minorHAnsi" w:hAnsiTheme="minorHAnsi" w:cs="Arial"/>
        </w:rPr>
        <w:t>lap</w:t>
      </w:r>
      <w:proofErr w:type="spellEnd"/>
      <w:r w:rsidRPr="006335C4">
        <w:rPr>
          <w:rFonts w:asciiTheme="minorHAnsi" w:hAnsiTheme="minorHAnsi" w:cs="Arial"/>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6335C4">
        <w:rPr>
          <w:rFonts w:asciiTheme="minorHAnsi" w:hAnsiTheme="minorHAnsi" w:cs="Arial"/>
          <w:b/>
        </w:rPr>
        <w:t xml:space="preserve">, </w:t>
      </w:r>
      <w:r w:rsidRPr="006335C4">
        <w:rPr>
          <w:rFonts w:asciiTheme="minorHAnsi" w:hAnsiTheme="minorHAnsi" w:cs="Arial"/>
        </w:rPr>
        <w:t xml:space="preserve">impresoras y hornos de microondas, así como equipo móvil (trasmisores, aparatos de telefonía celular, computadoras, mini computadoras, impresoras y mini impresoras portátiles, agendas y mini computadoras tipo </w:t>
      </w:r>
      <w:proofErr w:type="spellStart"/>
      <w:r w:rsidRPr="006335C4">
        <w:rPr>
          <w:rFonts w:asciiTheme="minorHAnsi" w:hAnsiTheme="minorHAnsi" w:cs="Arial"/>
        </w:rPr>
        <w:t>palm</w:t>
      </w:r>
      <w:proofErr w:type="spellEnd"/>
      <w:r w:rsidRPr="006335C4">
        <w:rPr>
          <w:rFonts w:asciiTheme="minorHAnsi" w:hAnsiTheme="minorHAnsi" w:cs="Arial"/>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Para los equipos móviles la cobertura se amplía dentro y fuera de los predios y por viajes de trabajo. </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ampara a valor de reposición las pérdidas totales para equipos con antigüedad no mayor a 10 años.</w:t>
      </w:r>
    </w:p>
    <w:p w:rsidR="006335C4" w:rsidRPr="00E854D6" w:rsidRDefault="006335C4" w:rsidP="006335C4">
      <w:pPr>
        <w:jc w:val="both"/>
        <w:rPr>
          <w:rFonts w:asciiTheme="minorHAnsi" w:hAnsiTheme="minorHAnsi" w:cs="Arial"/>
          <w:b/>
          <w:bCs/>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8"/>
        <w:gridCol w:w="2053"/>
        <w:gridCol w:w="5504"/>
        <w:gridCol w:w="1277"/>
      </w:tblGrid>
      <w:tr w:rsidR="006335C4" w:rsidRPr="006335C4" w:rsidTr="00E854D6">
        <w:trPr>
          <w:trHeight w:val="387"/>
        </w:trPr>
        <w:tc>
          <w:tcPr>
            <w:tcW w:w="2116"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DESCRIPCIÓN</w:t>
            </w:r>
          </w:p>
        </w:tc>
        <w:tc>
          <w:tcPr>
            <w:tcW w:w="907"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1357"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620"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300"/>
        </w:trPr>
        <w:tc>
          <w:tcPr>
            <w:tcW w:w="2116"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DE LA POTABILIZADORA EL FLORIDO</w:t>
            </w:r>
          </w:p>
        </w:tc>
        <w:tc>
          <w:tcPr>
            <w:tcW w:w="90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1’019,500.00</w:t>
            </w:r>
          </w:p>
        </w:tc>
        <w:tc>
          <w:tcPr>
            <w:tcW w:w="1357"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5% SOBRE REPOSICIÓN DE EQUIPO DAÑADO MÍNIMO 35 DSMGV</w:t>
            </w:r>
          </w:p>
        </w:tc>
        <w:tc>
          <w:tcPr>
            <w:tcW w:w="620"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NO APLICA</w:t>
            </w:r>
          </w:p>
        </w:tc>
      </w:tr>
      <w:tr w:rsidR="006335C4" w:rsidRPr="006335C4" w:rsidTr="00E854D6">
        <w:trPr>
          <w:trHeight w:val="300"/>
        </w:trPr>
        <w:tc>
          <w:tcPr>
            <w:tcW w:w="2116"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TERCER MÓDULO DE LA PLANTA POTAB. EL FLORIDO</w:t>
            </w:r>
          </w:p>
        </w:tc>
        <w:tc>
          <w:tcPr>
            <w:tcW w:w="90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990,000.00</w:t>
            </w:r>
          </w:p>
        </w:tc>
        <w:tc>
          <w:tcPr>
            <w:tcW w:w="1357"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5% SOBRE REPOSICIÓN DE EQUIPO DAÑADO MÍNIMO 35 DSMGV</w:t>
            </w:r>
          </w:p>
        </w:tc>
        <w:tc>
          <w:tcPr>
            <w:tcW w:w="620"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NO APLICA</w:t>
            </w:r>
          </w:p>
        </w:tc>
      </w:tr>
      <w:tr w:rsidR="006335C4" w:rsidRPr="006335C4" w:rsidTr="00E854D6">
        <w:trPr>
          <w:trHeight w:val="315"/>
        </w:trPr>
        <w:tc>
          <w:tcPr>
            <w:tcW w:w="2116"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TOTAL</w:t>
            </w:r>
          </w:p>
        </w:tc>
        <w:tc>
          <w:tcPr>
            <w:tcW w:w="90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2’009,500.00 M.N.</w:t>
            </w:r>
          </w:p>
        </w:tc>
        <w:tc>
          <w:tcPr>
            <w:tcW w:w="1357" w:type="pct"/>
            <w:shd w:val="clear" w:color="auto" w:fill="auto"/>
            <w:noWrap/>
            <w:vAlign w:val="bottom"/>
          </w:tcPr>
          <w:p w:rsidR="006335C4" w:rsidRPr="006335C4" w:rsidRDefault="006335C4" w:rsidP="00E854D6">
            <w:pPr>
              <w:jc w:val="both"/>
              <w:rPr>
                <w:rFonts w:asciiTheme="minorHAnsi" w:hAnsiTheme="minorHAnsi" w:cs="Arial"/>
              </w:rPr>
            </w:pPr>
          </w:p>
        </w:tc>
        <w:tc>
          <w:tcPr>
            <w:tcW w:w="620" w:type="pct"/>
          </w:tcPr>
          <w:p w:rsidR="006335C4" w:rsidRPr="006335C4" w:rsidRDefault="006335C4" w:rsidP="00E854D6">
            <w:pPr>
              <w:jc w:val="both"/>
              <w:rPr>
                <w:rFonts w:asciiTheme="minorHAnsi" w:hAnsiTheme="minorHAnsi" w:cs="Arial"/>
              </w:rPr>
            </w:pPr>
          </w:p>
        </w:tc>
      </w:tr>
    </w:tbl>
    <w:p w:rsidR="006335C4" w:rsidRPr="00E854D6" w:rsidRDefault="006335C4" w:rsidP="006335C4">
      <w:pPr>
        <w:jc w:val="both"/>
        <w:rPr>
          <w:rFonts w:asciiTheme="minorHAnsi" w:hAnsiTheme="minorHAnsi" w:cs="Arial"/>
          <w:bCs/>
          <w:sz w:val="12"/>
          <w:szCs w:val="1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52"/>
      </w:tblGrid>
      <w:tr w:rsidR="006335C4" w:rsidRPr="006335C4" w:rsidTr="00E854D6">
        <w:trPr>
          <w:jc w:val="center"/>
        </w:trPr>
        <w:tc>
          <w:tcPr>
            <w:tcW w:w="5000" w:type="pct"/>
            <w:shd w:val="clear" w:color="auto" w:fill="7030A0"/>
            <w:vAlign w:val="center"/>
          </w:tcPr>
          <w:p w:rsidR="006335C4" w:rsidRPr="006335C4" w:rsidRDefault="006335C4" w:rsidP="00E854D6">
            <w:pPr>
              <w:jc w:val="center"/>
              <w:rPr>
                <w:rFonts w:asciiTheme="minorHAnsi" w:hAnsiTheme="minorHAnsi" w:cs="Arial"/>
                <w:b/>
                <w:bCs/>
              </w:rPr>
            </w:pPr>
            <w:r w:rsidRPr="006335C4">
              <w:rPr>
                <w:rFonts w:asciiTheme="minorHAnsi" w:hAnsiTheme="minorHAnsi" w:cs="Arial"/>
                <w:b/>
                <w:bCs/>
                <w:color w:val="FFFFFF" w:themeColor="background1"/>
              </w:rPr>
              <w:t>Póliza de Seguros Paquete Empresarial de los Edificios y Contenidos de la Comisión Estatal de Servicios Públicos de Tijuana en la Planta de Tratamiento de Aguas Residuales de San Antonio de los Buenos.</w:t>
            </w:r>
          </w:p>
        </w:tc>
      </w:tr>
    </w:tbl>
    <w:p w:rsidR="006335C4" w:rsidRPr="00E854D6" w:rsidRDefault="006335C4" w:rsidP="006335C4">
      <w:pPr>
        <w:jc w:val="both"/>
        <w:rPr>
          <w:rFonts w:asciiTheme="minorHAnsi" w:hAnsiTheme="minorHAnsi" w:cs="Arial"/>
          <w:b/>
          <w:sz w:val="12"/>
          <w:szCs w:val="12"/>
        </w:rPr>
      </w:pPr>
    </w:p>
    <w:p w:rsidR="006335C4" w:rsidRPr="006335C4" w:rsidRDefault="006335C4" w:rsidP="00167003">
      <w:pPr>
        <w:pStyle w:val="Prrafodelista"/>
        <w:numPr>
          <w:ilvl w:val="2"/>
          <w:numId w:val="91"/>
        </w:numPr>
        <w:spacing w:after="0" w:line="240" w:lineRule="auto"/>
        <w:ind w:left="567" w:hanging="567"/>
        <w:jc w:val="both"/>
        <w:rPr>
          <w:rFonts w:asciiTheme="minorHAnsi" w:hAnsiTheme="minorHAnsi" w:cs="Arial"/>
          <w:b/>
          <w:sz w:val="20"/>
          <w:szCs w:val="20"/>
          <w:lang w:val="es-ES_tradnl"/>
        </w:rPr>
      </w:pPr>
      <w:r w:rsidRPr="006335C4">
        <w:rPr>
          <w:rFonts w:asciiTheme="minorHAnsi" w:hAnsiTheme="minorHAnsi" w:cs="Arial"/>
          <w:b/>
          <w:sz w:val="20"/>
          <w:szCs w:val="20"/>
          <w:lang w:val="es-ES_tradnl"/>
        </w:rPr>
        <w:t>SEGURO DE TODO RIESGO EMPRESARIAL.</w:t>
      </w:r>
    </w:p>
    <w:p w:rsidR="006335C4" w:rsidRPr="006335C4" w:rsidRDefault="006335C4" w:rsidP="006335C4">
      <w:pPr>
        <w:jc w:val="both"/>
        <w:rPr>
          <w:rFonts w:asciiTheme="minorHAnsi" w:hAnsiTheme="minorHAnsi" w:cs="Arial"/>
          <w:b/>
        </w:rPr>
      </w:pPr>
      <w:r w:rsidRPr="006335C4">
        <w:rPr>
          <w:rFonts w:asciiTheme="minorHAnsi" w:hAnsiTheme="minorHAnsi" w:cs="Arial"/>
          <w:b/>
        </w:rPr>
        <w:t>1.1.3.1.    INCENDIO: EDIFICIOS Y CONTENIDOS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6335C4" w:rsidRDefault="006335C4" w:rsidP="00167003">
      <w:pPr>
        <w:numPr>
          <w:ilvl w:val="0"/>
          <w:numId w:val="72"/>
        </w:numPr>
        <w:jc w:val="both"/>
        <w:rPr>
          <w:rFonts w:asciiTheme="minorHAnsi" w:hAnsiTheme="minorHAnsi" w:cs="Arial"/>
        </w:rPr>
      </w:pPr>
      <w:r w:rsidRPr="006335C4">
        <w:rPr>
          <w:rFonts w:asciiTheme="minorHAnsi" w:hAnsiTheme="minorHAnsi" w:cs="Arial"/>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6335C4" w:rsidRPr="006335C4" w:rsidRDefault="006335C4" w:rsidP="00167003">
      <w:pPr>
        <w:numPr>
          <w:ilvl w:val="0"/>
          <w:numId w:val="72"/>
        </w:numPr>
        <w:jc w:val="both"/>
        <w:rPr>
          <w:rFonts w:asciiTheme="minorHAnsi" w:hAnsiTheme="minorHAnsi" w:cs="Arial"/>
        </w:rPr>
      </w:pPr>
      <w:r w:rsidRPr="006335C4">
        <w:rPr>
          <w:rFonts w:asciiTheme="minorHAnsi" w:hAnsiTheme="minorHAnsi" w:cs="Arial"/>
        </w:rPr>
        <w:t>Contenidos propios o no propios de la Comisión Estatal de Servicios Públicos de Tijuana que estén bajo la responsabilidad, cuidado, custodia y/o control.</w:t>
      </w:r>
    </w:p>
    <w:p w:rsidR="006335C4" w:rsidRPr="006335C4" w:rsidRDefault="006335C4" w:rsidP="00167003">
      <w:pPr>
        <w:numPr>
          <w:ilvl w:val="0"/>
          <w:numId w:val="72"/>
        </w:numPr>
        <w:jc w:val="both"/>
        <w:rPr>
          <w:rFonts w:asciiTheme="minorHAnsi" w:hAnsiTheme="minorHAnsi" w:cs="Arial"/>
        </w:rPr>
      </w:pPr>
      <w:r w:rsidRPr="006335C4">
        <w:rPr>
          <w:rFonts w:asciiTheme="minorHAnsi" w:hAnsiTheme="minorHAnsi" w:cs="Arial"/>
        </w:rPr>
        <w:t>Edificios o construcción: remodelación, montaje o cualquier obra similar.</w:t>
      </w:r>
    </w:p>
    <w:p w:rsidR="006335C4" w:rsidRPr="006335C4" w:rsidRDefault="006335C4" w:rsidP="00167003">
      <w:pPr>
        <w:numPr>
          <w:ilvl w:val="0"/>
          <w:numId w:val="72"/>
        </w:numPr>
        <w:jc w:val="both"/>
        <w:rPr>
          <w:rFonts w:asciiTheme="minorHAnsi" w:hAnsiTheme="minorHAnsi" w:cs="Arial"/>
        </w:rPr>
      </w:pPr>
      <w:r w:rsidRPr="006335C4">
        <w:rPr>
          <w:rFonts w:asciiTheme="minorHAnsi" w:hAnsiTheme="minorHAnsi" w:cs="Arial"/>
        </w:rPr>
        <w:t>Construcciones separadas de los Inmuebles tales como bardas, muros de contención, banquetas, jardineras, escaleras exteriores, caminos interiores, cuartos de servicios, cuartos de máquinas y similares.</w:t>
      </w:r>
    </w:p>
    <w:p w:rsidR="006335C4" w:rsidRPr="006335C4" w:rsidRDefault="006335C4" w:rsidP="00167003">
      <w:pPr>
        <w:numPr>
          <w:ilvl w:val="0"/>
          <w:numId w:val="72"/>
        </w:numPr>
        <w:jc w:val="both"/>
        <w:rPr>
          <w:rFonts w:asciiTheme="minorHAnsi" w:hAnsiTheme="minorHAnsi" w:cs="Arial"/>
        </w:rPr>
      </w:pPr>
      <w:r w:rsidRPr="006335C4">
        <w:rPr>
          <w:rFonts w:asciiTheme="minorHAnsi" w:hAnsiTheme="minorHAnsi" w:cs="Arial"/>
        </w:rPr>
        <w:t>Asimismo se cubren todos y cada uno de los equipos y maquinarias antes descritos que por su naturaleza, resguardo y operación se localicen en sótanos o construcciones que se encuentren por debajo del subsuelo o cimientos.</w:t>
      </w:r>
    </w:p>
    <w:p w:rsidR="006335C4" w:rsidRPr="006335C4" w:rsidRDefault="006335C4" w:rsidP="00167003">
      <w:pPr>
        <w:numPr>
          <w:ilvl w:val="0"/>
          <w:numId w:val="72"/>
        </w:numPr>
        <w:jc w:val="both"/>
        <w:rPr>
          <w:rFonts w:asciiTheme="minorHAnsi" w:hAnsiTheme="minorHAnsi" w:cs="Arial"/>
        </w:rPr>
      </w:pPr>
      <w:r w:rsidRPr="006335C4">
        <w:rPr>
          <w:rFonts w:asciiTheme="minorHAnsi" w:hAnsiTheme="minorHAnsi" w:cs="Arial"/>
        </w:rPr>
        <w:lastRenderedPageBreak/>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Uso de los bienes: Oficinas Administrativas y Planta de tratamiento de aguas residuales de San Antonio de los Buenos.</w:t>
      </w:r>
    </w:p>
    <w:p w:rsidR="006335C4" w:rsidRPr="006335C4" w:rsidRDefault="006335C4" w:rsidP="006335C4">
      <w:pPr>
        <w:jc w:val="both"/>
        <w:rPr>
          <w:rFonts w:asciiTheme="minorHAnsi" w:hAnsiTheme="minorHAnsi" w:cs="Arial"/>
        </w:rPr>
      </w:pPr>
      <w:r w:rsidRPr="006335C4">
        <w:rPr>
          <w:rFonts w:asciiTheme="minorHAnsi" w:hAnsiTheme="minorHAnsi" w:cs="Arial"/>
        </w:rPr>
        <w:t>Dirección: Punta Bandera, km. 16.5 Autopista Tijuana-Ensenada.</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r w:rsidRPr="006335C4">
        <w:rPr>
          <w:rFonts w:asciiTheme="minorHAnsi" w:hAnsiTheme="minorHAnsi" w:cs="Arial"/>
          <w:b/>
        </w:rPr>
        <w:tab/>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A todo riesgo, </w:t>
      </w:r>
      <w:r w:rsidRPr="006335C4">
        <w:rPr>
          <w:rFonts w:asciiTheme="minorHAnsi" w:hAnsiTheme="minorHAnsi" w:cs="Tahoma"/>
        </w:rPr>
        <w:t xml:space="preserve">“LA COMPAÑÍA DE SEGUROS” </w:t>
      </w:r>
      <w:r w:rsidRPr="006335C4">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6335C4">
        <w:rPr>
          <w:rFonts w:asciiTheme="minorHAnsi" w:hAnsiTheme="minorHAnsi" w:cs="Arial"/>
        </w:rPr>
        <w:t>ha</w:t>
      </w:r>
      <w:proofErr w:type="spellEnd"/>
      <w:r w:rsidRPr="006335C4">
        <w:rPr>
          <w:rFonts w:asciiTheme="minorHAnsi" w:hAnsiTheme="minorHAnsi" w:cs="Arial"/>
        </w:rPr>
        <w:t>:</w:t>
      </w:r>
    </w:p>
    <w:p w:rsidR="006335C4" w:rsidRPr="006335C4" w:rsidRDefault="006335C4" w:rsidP="00167003">
      <w:pPr>
        <w:numPr>
          <w:ilvl w:val="0"/>
          <w:numId w:val="80"/>
        </w:numPr>
        <w:jc w:val="both"/>
        <w:rPr>
          <w:rFonts w:asciiTheme="minorHAnsi" w:hAnsiTheme="minorHAnsi" w:cs="Arial"/>
        </w:rPr>
      </w:pPr>
      <w:r w:rsidRPr="006335C4">
        <w:rPr>
          <w:rFonts w:asciiTheme="minorHAnsi" w:hAnsiTheme="minorHAnsi" w:cs="Arial"/>
        </w:rPr>
        <w:t>Incendio y/o rayo.</w:t>
      </w:r>
    </w:p>
    <w:p w:rsidR="006335C4" w:rsidRPr="006335C4" w:rsidRDefault="006335C4" w:rsidP="00167003">
      <w:pPr>
        <w:numPr>
          <w:ilvl w:val="0"/>
          <w:numId w:val="80"/>
        </w:numPr>
        <w:jc w:val="both"/>
        <w:rPr>
          <w:rFonts w:asciiTheme="minorHAnsi" w:hAnsiTheme="minorHAnsi" w:cs="Arial"/>
        </w:rPr>
      </w:pPr>
      <w:r w:rsidRPr="006335C4">
        <w:rPr>
          <w:rFonts w:asciiTheme="minorHAnsi" w:hAnsiTheme="minorHAnsi" w:cs="Arial"/>
        </w:rPr>
        <w:t>Explosión.</w:t>
      </w:r>
    </w:p>
    <w:p w:rsidR="006335C4" w:rsidRPr="006335C4" w:rsidRDefault="006335C4" w:rsidP="00167003">
      <w:pPr>
        <w:numPr>
          <w:ilvl w:val="0"/>
          <w:numId w:val="80"/>
        </w:numPr>
        <w:jc w:val="both"/>
        <w:rPr>
          <w:rFonts w:asciiTheme="minorHAnsi" w:hAnsiTheme="minorHAnsi" w:cs="Arial"/>
        </w:rPr>
      </w:pPr>
      <w:r w:rsidRPr="006335C4">
        <w:rPr>
          <w:rFonts w:asciiTheme="minorHAnsi" w:hAnsiTheme="minorHAnsi" w:cs="Arial"/>
        </w:rPr>
        <w:t>Aviones, vehículos y humo.</w:t>
      </w:r>
    </w:p>
    <w:p w:rsidR="006335C4" w:rsidRPr="006335C4" w:rsidRDefault="006335C4" w:rsidP="00167003">
      <w:pPr>
        <w:numPr>
          <w:ilvl w:val="0"/>
          <w:numId w:val="80"/>
        </w:numPr>
        <w:jc w:val="both"/>
        <w:rPr>
          <w:rFonts w:asciiTheme="minorHAnsi" w:hAnsiTheme="minorHAnsi" w:cs="Arial"/>
        </w:rPr>
      </w:pPr>
      <w:r w:rsidRPr="006335C4">
        <w:rPr>
          <w:rFonts w:asciiTheme="minorHAnsi" w:hAnsiTheme="minorHAnsi" w:cs="Arial"/>
        </w:rPr>
        <w:t>Huelgas y alborotos populares.</w:t>
      </w:r>
    </w:p>
    <w:p w:rsidR="006335C4" w:rsidRPr="006335C4" w:rsidRDefault="006335C4" w:rsidP="00167003">
      <w:pPr>
        <w:numPr>
          <w:ilvl w:val="0"/>
          <w:numId w:val="80"/>
        </w:numPr>
        <w:jc w:val="both"/>
        <w:rPr>
          <w:rFonts w:asciiTheme="minorHAnsi" w:hAnsiTheme="minorHAnsi" w:cs="Arial"/>
        </w:rPr>
      </w:pPr>
      <w:r w:rsidRPr="006335C4">
        <w:rPr>
          <w:rFonts w:asciiTheme="minorHAnsi" w:hAnsiTheme="minorHAnsi" w:cs="Arial"/>
        </w:rPr>
        <w:t>Derrame de equipos de protección contra incendio.</w:t>
      </w:r>
    </w:p>
    <w:p w:rsidR="006335C4" w:rsidRPr="006335C4" w:rsidRDefault="006335C4" w:rsidP="00167003">
      <w:pPr>
        <w:numPr>
          <w:ilvl w:val="0"/>
          <w:numId w:val="80"/>
        </w:numPr>
        <w:jc w:val="both"/>
        <w:rPr>
          <w:rFonts w:asciiTheme="minorHAnsi" w:hAnsiTheme="minorHAnsi" w:cs="Arial"/>
        </w:rPr>
      </w:pPr>
      <w:r w:rsidRPr="006335C4">
        <w:rPr>
          <w:rFonts w:asciiTheme="minorHAnsi" w:hAnsiTheme="minorHAnsi" w:cs="Arial"/>
        </w:rPr>
        <w:t>Caída de árboles.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1.1.3.2. TERREMOTO Y ERUPCIÓN VOLCÁNICA: EDIFICIOS Y CONTENIDOS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A todo riesgo, </w:t>
      </w:r>
      <w:r w:rsidRPr="006335C4">
        <w:rPr>
          <w:rFonts w:asciiTheme="minorHAnsi" w:hAnsiTheme="minorHAnsi" w:cs="Tahoma"/>
        </w:rPr>
        <w:t xml:space="preserve">“LA COMPAÑÍA DE SEGUROS” </w:t>
      </w:r>
      <w:r w:rsidRPr="006335C4">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6335C4">
        <w:rPr>
          <w:rFonts w:asciiTheme="minorHAnsi" w:hAnsiTheme="minorHAnsi" w:cs="Arial"/>
        </w:rPr>
        <w:t>ha</w:t>
      </w:r>
      <w:proofErr w:type="spellEnd"/>
      <w:r w:rsidRPr="006335C4">
        <w:rPr>
          <w:rFonts w:asciiTheme="minorHAnsi" w:hAnsiTheme="minorHAnsi" w:cs="Arial"/>
        </w:rPr>
        <w:t>:</w:t>
      </w:r>
    </w:p>
    <w:p w:rsidR="006335C4" w:rsidRPr="006335C4" w:rsidRDefault="006335C4" w:rsidP="00167003">
      <w:pPr>
        <w:numPr>
          <w:ilvl w:val="0"/>
          <w:numId w:val="81"/>
        </w:numPr>
        <w:jc w:val="both"/>
        <w:rPr>
          <w:rFonts w:asciiTheme="minorHAnsi" w:hAnsiTheme="minorHAnsi" w:cs="Arial"/>
        </w:rPr>
      </w:pPr>
      <w:r w:rsidRPr="006335C4">
        <w:rPr>
          <w:rFonts w:asciiTheme="minorHAnsi" w:hAnsiTheme="minorHAnsi" w:cs="Arial"/>
        </w:rPr>
        <w:t>Terremoto y/o erupción volcánica</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1.1.3.3. FENÓMENOS HIDROMETEOROLÓGICOS: EDIFICIOS Y CONTENIDOS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A todo riesgo, </w:t>
      </w:r>
      <w:r w:rsidRPr="006335C4">
        <w:rPr>
          <w:rFonts w:asciiTheme="minorHAnsi" w:hAnsiTheme="minorHAnsi" w:cs="Tahoma"/>
        </w:rPr>
        <w:t xml:space="preserve">“LA COMPAÑÍA DE SEGUROS” </w:t>
      </w:r>
      <w:r w:rsidRPr="006335C4">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6335C4">
        <w:rPr>
          <w:rFonts w:asciiTheme="minorHAnsi" w:hAnsiTheme="minorHAnsi" w:cs="Arial"/>
        </w:rPr>
        <w:t>ha</w:t>
      </w:r>
      <w:proofErr w:type="spellEnd"/>
      <w:r w:rsidRPr="006335C4">
        <w:rPr>
          <w:rFonts w:asciiTheme="minorHAnsi" w:hAnsiTheme="minorHAnsi" w:cs="Arial"/>
        </w:rPr>
        <w:t>:</w:t>
      </w:r>
    </w:p>
    <w:p w:rsidR="006335C4" w:rsidRPr="006335C4" w:rsidRDefault="006335C4" w:rsidP="00167003">
      <w:pPr>
        <w:numPr>
          <w:ilvl w:val="0"/>
          <w:numId w:val="82"/>
        </w:numPr>
        <w:jc w:val="both"/>
        <w:rPr>
          <w:rFonts w:asciiTheme="minorHAnsi" w:hAnsiTheme="minorHAnsi" w:cs="Arial"/>
        </w:rPr>
      </w:pPr>
      <w:r w:rsidRPr="006335C4">
        <w:rPr>
          <w:rFonts w:asciiTheme="minorHAnsi" w:hAnsiTheme="minorHAnsi" w:cs="Arial"/>
        </w:rPr>
        <w:t>Avalanchas de lodo.</w:t>
      </w:r>
    </w:p>
    <w:p w:rsidR="006335C4" w:rsidRPr="006335C4" w:rsidRDefault="006335C4" w:rsidP="00167003">
      <w:pPr>
        <w:numPr>
          <w:ilvl w:val="0"/>
          <w:numId w:val="82"/>
        </w:numPr>
        <w:jc w:val="both"/>
        <w:rPr>
          <w:rFonts w:asciiTheme="minorHAnsi" w:hAnsiTheme="minorHAnsi" w:cs="Arial"/>
        </w:rPr>
      </w:pPr>
      <w:r w:rsidRPr="006335C4">
        <w:rPr>
          <w:rFonts w:asciiTheme="minorHAnsi" w:hAnsiTheme="minorHAnsi" w:cs="Arial"/>
        </w:rPr>
        <w:t>Granizo.</w:t>
      </w:r>
    </w:p>
    <w:p w:rsidR="006335C4" w:rsidRPr="006335C4" w:rsidRDefault="006335C4" w:rsidP="00167003">
      <w:pPr>
        <w:numPr>
          <w:ilvl w:val="0"/>
          <w:numId w:val="82"/>
        </w:numPr>
        <w:jc w:val="both"/>
        <w:rPr>
          <w:rFonts w:asciiTheme="minorHAnsi" w:hAnsiTheme="minorHAnsi" w:cs="Arial"/>
        </w:rPr>
      </w:pPr>
      <w:r w:rsidRPr="006335C4">
        <w:rPr>
          <w:rFonts w:asciiTheme="minorHAnsi" w:hAnsiTheme="minorHAnsi" w:cs="Arial"/>
        </w:rPr>
        <w:t>Helada.</w:t>
      </w:r>
    </w:p>
    <w:p w:rsidR="006335C4" w:rsidRPr="006335C4" w:rsidRDefault="006335C4" w:rsidP="00167003">
      <w:pPr>
        <w:numPr>
          <w:ilvl w:val="0"/>
          <w:numId w:val="82"/>
        </w:numPr>
        <w:jc w:val="both"/>
        <w:rPr>
          <w:rFonts w:asciiTheme="minorHAnsi" w:hAnsiTheme="minorHAnsi" w:cs="Arial"/>
        </w:rPr>
      </w:pPr>
      <w:r w:rsidRPr="006335C4">
        <w:rPr>
          <w:rFonts w:asciiTheme="minorHAnsi" w:hAnsiTheme="minorHAnsi" w:cs="Arial"/>
        </w:rPr>
        <w:t>Huracán.</w:t>
      </w:r>
    </w:p>
    <w:p w:rsidR="006335C4" w:rsidRPr="006335C4" w:rsidRDefault="006335C4" w:rsidP="00167003">
      <w:pPr>
        <w:numPr>
          <w:ilvl w:val="0"/>
          <w:numId w:val="82"/>
        </w:numPr>
        <w:jc w:val="both"/>
        <w:rPr>
          <w:rFonts w:asciiTheme="minorHAnsi" w:hAnsiTheme="minorHAnsi" w:cs="Arial"/>
        </w:rPr>
      </w:pPr>
      <w:r w:rsidRPr="006335C4">
        <w:rPr>
          <w:rFonts w:asciiTheme="minorHAnsi" w:hAnsiTheme="minorHAnsi" w:cs="Arial"/>
        </w:rPr>
        <w:t>Inundación.</w:t>
      </w:r>
    </w:p>
    <w:p w:rsidR="006335C4" w:rsidRPr="006335C4" w:rsidRDefault="006335C4" w:rsidP="00167003">
      <w:pPr>
        <w:numPr>
          <w:ilvl w:val="0"/>
          <w:numId w:val="82"/>
        </w:numPr>
        <w:jc w:val="both"/>
        <w:rPr>
          <w:rFonts w:asciiTheme="minorHAnsi" w:hAnsiTheme="minorHAnsi" w:cs="Arial"/>
        </w:rPr>
      </w:pPr>
      <w:r w:rsidRPr="006335C4">
        <w:rPr>
          <w:rFonts w:asciiTheme="minorHAnsi" w:hAnsiTheme="minorHAnsi" w:cs="Arial"/>
        </w:rPr>
        <w:t>Inundación por lluvia.</w:t>
      </w:r>
    </w:p>
    <w:p w:rsidR="006335C4" w:rsidRPr="006335C4" w:rsidRDefault="006335C4" w:rsidP="00167003">
      <w:pPr>
        <w:numPr>
          <w:ilvl w:val="0"/>
          <w:numId w:val="82"/>
        </w:numPr>
        <w:jc w:val="both"/>
        <w:rPr>
          <w:rFonts w:asciiTheme="minorHAnsi" w:hAnsiTheme="minorHAnsi" w:cs="Arial"/>
        </w:rPr>
      </w:pPr>
      <w:r w:rsidRPr="006335C4">
        <w:rPr>
          <w:rFonts w:asciiTheme="minorHAnsi" w:hAnsiTheme="minorHAnsi" w:cs="Arial"/>
        </w:rPr>
        <w:t>Marejada.</w:t>
      </w:r>
    </w:p>
    <w:p w:rsidR="006335C4" w:rsidRPr="006335C4" w:rsidRDefault="006335C4" w:rsidP="00167003">
      <w:pPr>
        <w:numPr>
          <w:ilvl w:val="0"/>
          <w:numId w:val="82"/>
        </w:numPr>
        <w:jc w:val="both"/>
        <w:rPr>
          <w:rFonts w:asciiTheme="minorHAnsi" w:hAnsiTheme="minorHAnsi" w:cs="Arial"/>
        </w:rPr>
      </w:pPr>
      <w:r w:rsidRPr="006335C4">
        <w:rPr>
          <w:rFonts w:asciiTheme="minorHAnsi" w:hAnsiTheme="minorHAnsi" w:cs="Arial"/>
        </w:rPr>
        <w:t>Golpe de mar.</w:t>
      </w:r>
    </w:p>
    <w:p w:rsidR="006335C4" w:rsidRPr="006335C4" w:rsidRDefault="006335C4" w:rsidP="00167003">
      <w:pPr>
        <w:numPr>
          <w:ilvl w:val="0"/>
          <w:numId w:val="82"/>
        </w:numPr>
        <w:jc w:val="both"/>
        <w:rPr>
          <w:rFonts w:asciiTheme="minorHAnsi" w:hAnsiTheme="minorHAnsi" w:cs="Arial"/>
        </w:rPr>
      </w:pPr>
      <w:r w:rsidRPr="006335C4">
        <w:rPr>
          <w:rFonts w:asciiTheme="minorHAnsi" w:hAnsiTheme="minorHAnsi" w:cs="Arial"/>
        </w:rPr>
        <w:t>Nevada.</w:t>
      </w:r>
    </w:p>
    <w:p w:rsidR="006335C4" w:rsidRPr="006335C4" w:rsidRDefault="006335C4" w:rsidP="00167003">
      <w:pPr>
        <w:numPr>
          <w:ilvl w:val="0"/>
          <w:numId w:val="82"/>
        </w:numPr>
        <w:jc w:val="both"/>
        <w:rPr>
          <w:rFonts w:asciiTheme="minorHAnsi" w:hAnsiTheme="minorHAnsi" w:cs="Arial"/>
        </w:rPr>
      </w:pPr>
      <w:r w:rsidRPr="006335C4">
        <w:rPr>
          <w:rFonts w:asciiTheme="minorHAnsi" w:hAnsiTheme="minorHAnsi" w:cs="Arial"/>
        </w:rPr>
        <w:t>Vientos tempestuosos.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1.1.3.4. VALORES ASEGURADOS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SUMA ASEGURADA:</w:t>
      </w:r>
    </w:p>
    <w:p w:rsidR="006335C4" w:rsidRPr="00E854D6" w:rsidRDefault="006335C4" w:rsidP="006335C4">
      <w:pPr>
        <w:jc w:val="both"/>
        <w:rPr>
          <w:rFonts w:asciiTheme="minorHAnsi" w:hAnsiTheme="minorHAnsi" w:cs="Arial"/>
          <w:b/>
          <w:sz w:val="12"/>
          <w:szCs w:val="12"/>
        </w:rPr>
      </w:pPr>
    </w:p>
    <w:tbl>
      <w:tblPr>
        <w:tblW w:w="5000" w:type="pct"/>
        <w:tblLook w:val="04A0" w:firstRow="1" w:lastRow="0" w:firstColumn="1" w:lastColumn="0" w:noHBand="0" w:noVBand="1"/>
      </w:tblPr>
      <w:tblGrid>
        <w:gridCol w:w="7273"/>
        <w:gridCol w:w="3479"/>
      </w:tblGrid>
      <w:tr w:rsidR="006335C4" w:rsidRPr="006335C4" w:rsidTr="00E854D6">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CONSTRUCCIONES</w:t>
            </w:r>
          </w:p>
        </w:tc>
        <w:tc>
          <w:tcPr>
            <w:tcW w:w="1618" w:type="pct"/>
            <w:tcBorders>
              <w:top w:val="single" w:sz="4" w:space="0" w:color="auto"/>
              <w:left w:val="nil"/>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r>
      <w:tr w:rsidR="006335C4" w:rsidRPr="006335C4" w:rsidTr="00E854D6">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A)    </w:t>
            </w:r>
            <w:r w:rsidRPr="006335C4">
              <w:rPr>
                <w:rFonts w:asciiTheme="minorHAnsi" w:hAnsiTheme="minorHAnsi" w:cs="Arial"/>
                <w:bCs/>
              </w:rPr>
              <w:t>EDIFICIO DE LA PLANTA DE TRATAMIENTO DE AGUAS RESIDUALES DE SAN ANTONIO DE LOS BUENOS.  (PROPIO)</w:t>
            </w:r>
          </w:p>
        </w:tc>
        <w:tc>
          <w:tcPr>
            <w:tcW w:w="1618" w:type="pct"/>
            <w:tcBorders>
              <w:top w:val="nil"/>
              <w:left w:val="nil"/>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66’681,400.45            </w:t>
            </w:r>
          </w:p>
        </w:tc>
      </w:tr>
      <w:tr w:rsidR="006335C4" w:rsidRPr="006335C4" w:rsidTr="00E854D6">
        <w:trPr>
          <w:trHeight w:val="368"/>
        </w:trPr>
        <w:tc>
          <w:tcPr>
            <w:tcW w:w="3382" w:type="pct"/>
            <w:tcBorders>
              <w:top w:val="nil"/>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EDIFICIO  (CONSTRUCCIÓN EN GENERAL)                                                  SUBTOTAL:</w:t>
            </w:r>
          </w:p>
        </w:tc>
        <w:tc>
          <w:tcPr>
            <w:tcW w:w="1618" w:type="pct"/>
            <w:tcBorders>
              <w:top w:val="nil"/>
              <w:left w:val="nil"/>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xml:space="preserve">$       66’681,400.45            </w:t>
            </w:r>
          </w:p>
        </w:tc>
      </w:tr>
      <w:tr w:rsidR="006335C4" w:rsidRPr="006335C4" w:rsidTr="00E854D6">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CONTENIDOS</w:t>
            </w:r>
          </w:p>
        </w:tc>
        <w:tc>
          <w:tcPr>
            <w:tcW w:w="1618" w:type="pct"/>
            <w:tcBorders>
              <w:top w:val="single" w:sz="4" w:space="0" w:color="auto"/>
              <w:left w:val="nil"/>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r>
      <w:tr w:rsidR="006335C4" w:rsidRPr="006335C4" w:rsidTr="00E854D6">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A)    </w:t>
            </w:r>
            <w:r w:rsidRPr="006335C4">
              <w:rPr>
                <w:rFonts w:asciiTheme="minorHAnsi" w:hAnsiTheme="minorHAnsi" w:cs="Arial"/>
                <w:bCs/>
              </w:rPr>
              <w:t>EDIFICIO DE LA PLANTA DE TRATAMIENTO DE AGUAS RESIDUALES DE SAN ANTONIO DE LOS BUENOS.  (PROPIO)</w:t>
            </w:r>
          </w:p>
        </w:tc>
        <w:tc>
          <w:tcPr>
            <w:tcW w:w="1618" w:type="pct"/>
            <w:tcBorders>
              <w:top w:val="nil"/>
              <w:left w:val="nil"/>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67’023,117.47  </w:t>
            </w:r>
          </w:p>
        </w:tc>
      </w:tr>
      <w:tr w:rsidR="006335C4" w:rsidRPr="006335C4" w:rsidTr="00E854D6">
        <w:trPr>
          <w:trHeight w:val="287"/>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lastRenderedPageBreak/>
              <w:t>CONTENIDOS                                                                                                    SUBTOTAL: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xml:space="preserve">$        67’023,117.47  </w:t>
            </w:r>
          </w:p>
        </w:tc>
      </w:tr>
      <w:tr w:rsidR="006335C4" w:rsidRPr="006335C4" w:rsidTr="00E854D6">
        <w:trPr>
          <w:trHeight w:val="26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     133’704,517.92 M.N.</w:t>
            </w:r>
          </w:p>
        </w:tc>
      </w:tr>
    </w:tbl>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VALORES DECLARADOS AL 100% EN MONEDA NACIONAL.</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Los inmuebles se encuentran ubicados en Punta Bandera, km. 16.5 Autopista Tijuana-Ensenada.</w:t>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Para efectos de la presente póliza, la suma asegurada será el límite máximo de responsabilidad de </w:t>
      </w:r>
      <w:r w:rsidRPr="006335C4">
        <w:rPr>
          <w:rFonts w:asciiTheme="minorHAnsi" w:hAnsiTheme="minorHAnsi" w:cs="Tahoma"/>
        </w:rPr>
        <w:t xml:space="preserve">“LA COMPAÑÍA DE SEGUROS” </w:t>
      </w:r>
      <w:r w:rsidRPr="006335C4">
        <w:rPr>
          <w:rFonts w:asciiTheme="minorHAnsi" w:hAnsiTheme="minorHAnsi" w:cs="Arial"/>
        </w:rPr>
        <w:t xml:space="preserve">durante la vigencia de la póliza. </w:t>
      </w:r>
    </w:p>
    <w:p w:rsidR="006335C4" w:rsidRPr="00E854D6" w:rsidRDefault="006335C4" w:rsidP="006335C4">
      <w:pPr>
        <w:jc w:val="both"/>
        <w:rPr>
          <w:rFonts w:asciiTheme="minorHAnsi" w:hAnsiTheme="minorHAnsi" w:cs="Arial"/>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71"/>
        <w:gridCol w:w="3481"/>
      </w:tblGrid>
      <w:tr w:rsidR="006335C4" w:rsidRPr="006335C4" w:rsidTr="00E854D6">
        <w:trPr>
          <w:trHeight w:val="315"/>
        </w:trPr>
        <w:tc>
          <w:tcPr>
            <w:tcW w:w="3381" w:type="pct"/>
          </w:tcPr>
          <w:p w:rsidR="006335C4" w:rsidRPr="006335C4" w:rsidRDefault="006335C4" w:rsidP="00E854D6">
            <w:pPr>
              <w:jc w:val="both"/>
              <w:rPr>
                <w:rFonts w:asciiTheme="minorHAnsi" w:hAnsiTheme="minorHAnsi" w:cs="Arial"/>
                <w:b/>
              </w:rPr>
            </w:pPr>
            <w:r w:rsidRPr="006335C4">
              <w:rPr>
                <w:rFonts w:asciiTheme="minorHAnsi" w:hAnsiTheme="minorHAnsi" w:cs="Arial"/>
                <w:b/>
              </w:rPr>
              <w:t>REMOCIÓN DE ESCOMBROS, CON UNASUMA ASEGURADA DEL 10% DE LOS VALORES DE LOS EDIFICIOS SEÑALADOS EN EL PUNTO 1.1.3.5</w:t>
            </w:r>
          </w:p>
        </w:tc>
        <w:tc>
          <w:tcPr>
            <w:tcW w:w="1619"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SIN DEDUCIBLE</w:t>
            </w:r>
          </w:p>
        </w:tc>
      </w:tr>
    </w:tbl>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amparan los siguientes gastos siempre y cuando sean a consecuencia de un daño directo amparado en la póliza y pertenezca a los bienes descritos en las secciones de Edificios y Contenidos.</w:t>
      </w:r>
    </w:p>
    <w:p w:rsidR="006335C4" w:rsidRPr="006335C4" w:rsidRDefault="006335C4" w:rsidP="006335C4">
      <w:pPr>
        <w:jc w:val="both"/>
        <w:rPr>
          <w:rFonts w:asciiTheme="minorHAnsi" w:hAnsiTheme="minorHAnsi" w:cs="Arial"/>
        </w:rPr>
      </w:pPr>
      <w:r w:rsidRPr="006335C4">
        <w:rPr>
          <w:rFonts w:asciiTheme="minorHAnsi" w:hAnsiTheme="minorHAnsi" w:cs="Arial"/>
        </w:rPr>
        <w:t>Cubriendo</w:t>
      </w:r>
    </w:p>
    <w:p w:rsidR="006335C4" w:rsidRPr="006335C4" w:rsidRDefault="006335C4" w:rsidP="00167003">
      <w:pPr>
        <w:numPr>
          <w:ilvl w:val="1"/>
          <w:numId w:val="83"/>
        </w:numPr>
        <w:jc w:val="both"/>
        <w:rPr>
          <w:rFonts w:asciiTheme="minorHAnsi" w:hAnsiTheme="minorHAnsi" w:cs="Arial"/>
        </w:rPr>
      </w:pPr>
      <w:r w:rsidRPr="006335C4">
        <w:rPr>
          <w:rFonts w:asciiTheme="minorHAnsi" w:hAnsiTheme="minorHAnsi" w:cs="Arial"/>
        </w:rPr>
        <w:t>Desmontaje</w:t>
      </w:r>
    </w:p>
    <w:p w:rsidR="006335C4" w:rsidRPr="006335C4" w:rsidRDefault="006335C4" w:rsidP="00167003">
      <w:pPr>
        <w:numPr>
          <w:ilvl w:val="1"/>
          <w:numId w:val="83"/>
        </w:numPr>
        <w:jc w:val="both"/>
        <w:rPr>
          <w:rFonts w:asciiTheme="minorHAnsi" w:hAnsiTheme="minorHAnsi" w:cs="Arial"/>
        </w:rPr>
      </w:pPr>
      <w:r w:rsidRPr="006335C4">
        <w:rPr>
          <w:rFonts w:asciiTheme="minorHAnsi" w:hAnsiTheme="minorHAnsi" w:cs="Arial"/>
        </w:rPr>
        <w:t>Demolición</w:t>
      </w:r>
    </w:p>
    <w:p w:rsidR="006335C4" w:rsidRPr="006335C4" w:rsidRDefault="006335C4" w:rsidP="00167003">
      <w:pPr>
        <w:numPr>
          <w:ilvl w:val="1"/>
          <w:numId w:val="83"/>
        </w:numPr>
        <w:jc w:val="both"/>
        <w:rPr>
          <w:rFonts w:asciiTheme="minorHAnsi" w:hAnsiTheme="minorHAnsi" w:cs="Arial"/>
        </w:rPr>
      </w:pPr>
      <w:r w:rsidRPr="006335C4">
        <w:rPr>
          <w:rFonts w:asciiTheme="minorHAnsi" w:hAnsiTheme="minorHAnsi" w:cs="Arial"/>
        </w:rPr>
        <w:t>Limpieza</w:t>
      </w:r>
    </w:p>
    <w:p w:rsidR="006335C4" w:rsidRPr="006335C4" w:rsidRDefault="006335C4" w:rsidP="00167003">
      <w:pPr>
        <w:numPr>
          <w:ilvl w:val="1"/>
          <w:numId w:val="83"/>
        </w:numPr>
        <w:jc w:val="both"/>
        <w:rPr>
          <w:rFonts w:asciiTheme="minorHAnsi" w:hAnsiTheme="minorHAnsi" w:cs="Arial"/>
        </w:rPr>
      </w:pPr>
      <w:r w:rsidRPr="006335C4">
        <w:rPr>
          <w:rFonts w:asciiTheme="minorHAnsi" w:hAnsiTheme="minorHAnsi" w:cs="Arial"/>
        </w:rPr>
        <w:t>Acarreos</w:t>
      </w:r>
    </w:p>
    <w:p w:rsidR="006335C4" w:rsidRPr="006335C4" w:rsidRDefault="006335C4" w:rsidP="00167003">
      <w:pPr>
        <w:numPr>
          <w:ilvl w:val="1"/>
          <w:numId w:val="83"/>
        </w:numPr>
        <w:jc w:val="both"/>
        <w:rPr>
          <w:rFonts w:asciiTheme="minorHAnsi" w:hAnsiTheme="minorHAnsi" w:cs="Arial"/>
        </w:rPr>
      </w:pPr>
      <w:r w:rsidRPr="006335C4">
        <w:rPr>
          <w:rFonts w:asciiTheme="minorHAnsi" w:hAnsiTheme="minorHAnsi" w:cs="Arial"/>
        </w:rPr>
        <w:t>Los que necesariamente tengan que llevarse a cabo para que los bienes asegurados dañados queden en condiciones de reparación o reconstrucción.</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Esta cobertura debe aplicarse a cada construcción independientemente de sus contenidos.</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1.1.3.5. DEDUCIBLES Y COASEGUROS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bCs/>
        </w:rPr>
      </w:pPr>
      <w:r w:rsidRPr="006335C4">
        <w:rPr>
          <w:rFonts w:asciiTheme="minorHAnsi" w:hAnsiTheme="minorHAnsi" w:cs="Arial"/>
          <w:b/>
          <w:bCs/>
        </w:rPr>
        <w:t>COBERTURA</w:t>
      </w:r>
    </w:p>
    <w:p w:rsidR="006335C4" w:rsidRPr="00E854D6" w:rsidRDefault="006335C4" w:rsidP="006335C4">
      <w:pPr>
        <w:jc w:val="both"/>
        <w:rPr>
          <w:rFonts w:asciiTheme="minorHAnsi" w:hAnsiTheme="minorHAnsi" w:cs="Arial"/>
          <w:b/>
          <w:sz w:val="12"/>
          <w:szCs w:val="12"/>
        </w:rPr>
      </w:pPr>
    </w:p>
    <w:tbl>
      <w:tblPr>
        <w:tblW w:w="50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7"/>
        <w:gridCol w:w="2115"/>
        <w:gridCol w:w="2458"/>
        <w:gridCol w:w="1695"/>
      </w:tblGrid>
      <w:tr w:rsidR="006335C4" w:rsidRPr="006335C4" w:rsidTr="00E854D6">
        <w:trPr>
          <w:trHeight w:val="387"/>
          <w:jc w:val="center"/>
        </w:trPr>
        <w:tc>
          <w:tcPr>
            <w:tcW w:w="2100"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 AMPLIA</w:t>
            </w:r>
          </w:p>
        </w:tc>
        <w:tc>
          <w:tcPr>
            <w:tcW w:w="949"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1153"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798"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300"/>
          <w:jc w:val="center"/>
        </w:trPr>
        <w:tc>
          <w:tcPr>
            <w:tcW w:w="2100" w:type="pct"/>
            <w:shd w:val="clear" w:color="auto" w:fill="auto"/>
            <w:noWrap/>
            <w:vAlign w:val="center"/>
          </w:tcPr>
          <w:p w:rsidR="006335C4" w:rsidRPr="006335C4" w:rsidRDefault="006335C4" w:rsidP="00E854D6">
            <w:pPr>
              <w:rPr>
                <w:rFonts w:asciiTheme="minorHAnsi" w:hAnsiTheme="minorHAnsi" w:cs="Arial"/>
                <w:b/>
                <w:bCs/>
                <w:i/>
                <w:iCs/>
                <w:u w:val="single"/>
              </w:rPr>
            </w:pPr>
            <w:r w:rsidRPr="006335C4">
              <w:rPr>
                <w:rFonts w:asciiTheme="minorHAnsi" w:hAnsiTheme="minorHAnsi" w:cs="Arial"/>
                <w:b/>
                <w:bCs/>
                <w:i/>
                <w:iCs/>
                <w:u w:val="single"/>
              </w:rPr>
              <w:t>Incendios Edificio</w:t>
            </w:r>
          </w:p>
        </w:tc>
        <w:tc>
          <w:tcPr>
            <w:tcW w:w="949" w:type="pct"/>
            <w:shd w:val="clear" w:color="auto" w:fill="auto"/>
            <w:noWrap/>
            <w:vAlign w:val="center"/>
          </w:tcPr>
          <w:p w:rsidR="006335C4" w:rsidRPr="006335C4" w:rsidRDefault="006335C4" w:rsidP="00E854D6">
            <w:pPr>
              <w:rPr>
                <w:rFonts w:asciiTheme="minorHAnsi" w:hAnsiTheme="minorHAnsi" w:cs="Arial"/>
              </w:rPr>
            </w:pPr>
          </w:p>
        </w:tc>
        <w:tc>
          <w:tcPr>
            <w:tcW w:w="1153" w:type="pct"/>
            <w:shd w:val="clear" w:color="auto" w:fill="auto"/>
            <w:noWrap/>
            <w:vAlign w:val="center"/>
          </w:tcPr>
          <w:p w:rsidR="006335C4" w:rsidRPr="006335C4" w:rsidRDefault="006335C4" w:rsidP="00E854D6">
            <w:pPr>
              <w:rPr>
                <w:rFonts w:asciiTheme="minorHAnsi" w:hAnsiTheme="minorHAnsi" w:cs="Arial"/>
              </w:rPr>
            </w:pPr>
          </w:p>
        </w:tc>
        <w:tc>
          <w:tcPr>
            <w:tcW w:w="798" w:type="pct"/>
            <w:vAlign w:val="center"/>
          </w:tcPr>
          <w:p w:rsidR="006335C4" w:rsidRPr="006335C4" w:rsidRDefault="006335C4" w:rsidP="00E854D6">
            <w:pPr>
              <w:rPr>
                <w:rFonts w:asciiTheme="minorHAnsi" w:hAnsiTheme="minorHAnsi" w:cs="Arial"/>
              </w:rPr>
            </w:pPr>
          </w:p>
        </w:tc>
      </w:tr>
      <w:tr w:rsidR="006335C4" w:rsidRPr="006335C4" w:rsidTr="00E854D6">
        <w:trPr>
          <w:trHeight w:val="300"/>
          <w:jc w:val="center"/>
        </w:trPr>
        <w:tc>
          <w:tcPr>
            <w:tcW w:w="2100"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 xml:space="preserve">EDIFICIO DE LA PLANTA DE TRATAMIENTO DE AGUAS RESIDUALES DE SAN ANTONIO DE LOS BUENOS </w:t>
            </w:r>
          </w:p>
        </w:tc>
        <w:tc>
          <w:tcPr>
            <w:tcW w:w="94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60’013,260.40</w:t>
            </w:r>
          </w:p>
        </w:tc>
        <w:tc>
          <w:tcPr>
            <w:tcW w:w="1153"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798"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15"/>
          <w:jc w:val="center"/>
        </w:trPr>
        <w:tc>
          <w:tcPr>
            <w:tcW w:w="2100" w:type="pct"/>
            <w:shd w:val="clear" w:color="auto" w:fill="ED7D31" w:themeFill="accent2"/>
            <w:noWrap/>
            <w:vAlign w:val="center"/>
          </w:tcPr>
          <w:p w:rsidR="006335C4" w:rsidRPr="006335C4" w:rsidRDefault="006335C4" w:rsidP="00E854D6">
            <w:pPr>
              <w:rPr>
                <w:rFonts w:asciiTheme="minorHAnsi" w:hAnsiTheme="minorHAnsi" w:cs="Arial"/>
                <w:b/>
                <w:bCs/>
                <w:i/>
                <w:iCs/>
                <w:u w:val="single"/>
              </w:rPr>
            </w:pPr>
            <w:r w:rsidRPr="006335C4">
              <w:rPr>
                <w:rFonts w:asciiTheme="minorHAnsi" w:hAnsiTheme="minorHAnsi" w:cs="Arial"/>
                <w:b/>
                <w:bCs/>
                <w:i/>
                <w:iCs/>
                <w:u w:val="single"/>
              </w:rPr>
              <w:t>Incendio Contenido</w:t>
            </w:r>
          </w:p>
        </w:tc>
        <w:tc>
          <w:tcPr>
            <w:tcW w:w="949" w:type="pct"/>
            <w:shd w:val="clear" w:color="auto" w:fill="ED7D31" w:themeFill="accent2"/>
            <w:noWrap/>
            <w:vAlign w:val="center"/>
          </w:tcPr>
          <w:p w:rsidR="006335C4" w:rsidRPr="006335C4" w:rsidRDefault="006335C4" w:rsidP="00E854D6">
            <w:pPr>
              <w:rPr>
                <w:rFonts w:asciiTheme="minorHAnsi" w:hAnsiTheme="minorHAnsi" w:cs="Arial"/>
              </w:rPr>
            </w:pPr>
          </w:p>
        </w:tc>
        <w:tc>
          <w:tcPr>
            <w:tcW w:w="1153" w:type="pct"/>
            <w:shd w:val="clear" w:color="auto" w:fill="ED7D31" w:themeFill="accent2"/>
            <w:noWrap/>
            <w:vAlign w:val="center"/>
          </w:tcPr>
          <w:p w:rsidR="006335C4" w:rsidRPr="006335C4" w:rsidRDefault="006335C4" w:rsidP="00E854D6">
            <w:pPr>
              <w:jc w:val="center"/>
              <w:rPr>
                <w:rFonts w:asciiTheme="minorHAnsi" w:hAnsiTheme="minorHAnsi" w:cs="Arial"/>
              </w:rPr>
            </w:pPr>
          </w:p>
        </w:tc>
        <w:tc>
          <w:tcPr>
            <w:tcW w:w="798" w:type="pct"/>
            <w:shd w:val="clear" w:color="auto" w:fill="ED7D31" w:themeFill="accent2"/>
            <w:vAlign w:val="center"/>
          </w:tcPr>
          <w:p w:rsidR="006335C4" w:rsidRPr="006335C4" w:rsidRDefault="006335C4" w:rsidP="00E854D6">
            <w:pPr>
              <w:jc w:val="center"/>
              <w:rPr>
                <w:rFonts w:asciiTheme="minorHAnsi" w:hAnsiTheme="minorHAnsi" w:cs="Arial"/>
              </w:rPr>
            </w:pPr>
          </w:p>
        </w:tc>
      </w:tr>
      <w:tr w:rsidR="006335C4" w:rsidRPr="006335C4" w:rsidTr="00E854D6">
        <w:trPr>
          <w:trHeight w:val="300"/>
          <w:jc w:val="center"/>
        </w:trPr>
        <w:tc>
          <w:tcPr>
            <w:tcW w:w="2100"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 xml:space="preserve">EDIFICIO DE LA PLANTA DE TRATAMIENTO DE AGUAS RESIDUALES DE SAN ANTONIO DE LOS BUENOS </w:t>
            </w:r>
          </w:p>
        </w:tc>
        <w:tc>
          <w:tcPr>
            <w:tcW w:w="94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60’320,805.72</w:t>
            </w:r>
          </w:p>
        </w:tc>
        <w:tc>
          <w:tcPr>
            <w:tcW w:w="1153"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798"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bl>
    <w:p w:rsidR="006335C4" w:rsidRPr="00E854D6" w:rsidRDefault="006335C4" w:rsidP="006335C4">
      <w:pPr>
        <w:jc w:val="both"/>
        <w:rPr>
          <w:rFonts w:asciiTheme="minorHAnsi" w:hAnsiTheme="minorHAnsi" w:cs="Arial"/>
          <w:b/>
          <w:sz w:val="12"/>
          <w:szCs w:val="1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15"/>
        <w:gridCol w:w="2041"/>
        <w:gridCol w:w="2512"/>
        <w:gridCol w:w="1684"/>
      </w:tblGrid>
      <w:tr w:rsidR="006335C4" w:rsidRPr="006335C4" w:rsidTr="00E854D6">
        <w:trPr>
          <w:trHeight w:val="393"/>
          <w:jc w:val="center"/>
        </w:trPr>
        <w:tc>
          <w:tcPr>
            <w:tcW w:w="2100"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 AMPLIA</w:t>
            </w:r>
          </w:p>
        </w:tc>
        <w:tc>
          <w:tcPr>
            <w:tcW w:w="949"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1168"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783"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304"/>
          <w:jc w:val="center"/>
        </w:trPr>
        <w:tc>
          <w:tcPr>
            <w:tcW w:w="2100" w:type="pct"/>
            <w:shd w:val="clear" w:color="auto" w:fill="auto"/>
            <w:noWrap/>
            <w:vAlign w:val="center"/>
          </w:tcPr>
          <w:p w:rsidR="006335C4" w:rsidRPr="006335C4" w:rsidRDefault="006335C4" w:rsidP="00E854D6">
            <w:pPr>
              <w:jc w:val="both"/>
              <w:rPr>
                <w:rFonts w:asciiTheme="minorHAnsi" w:hAnsiTheme="minorHAnsi" w:cs="Arial"/>
                <w:b/>
                <w:bCs/>
                <w:i/>
                <w:iCs/>
                <w:u w:val="single"/>
              </w:rPr>
            </w:pPr>
            <w:r w:rsidRPr="006335C4">
              <w:rPr>
                <w:rFonts w:asciiTheme="minorHAnsi" w:hAnsiTheme="minorHAnsi" w:cs="Arial"/>
                <w:b/>
                <w:bCs/>
                <w:i/>
                <w:iCs/>
                <w:u w:val="single"/>
              </w:rPr>
              <w:t>Terremoto y/o Erupción volcánica  Edificios</w:t>
            </w:r>
          </w:p>
        </w:tc>
        <w:tc>
          <w:tcPr>
            <w:tcW w:w="949" w:type="pct"/>
            <w:shd w:val="clear" w:color="auto" w:fill="auto"/>
            <w:noWrap/>
            <w:vAlign w:val="center"/>
          </w:tcPr>
          <w:p w:rsidR="006335C4" w:rsidRPr="006335C4" w:rsidRDefault="006335C4" w:rsidP="00E854D6">
            <w:pPr>
              <w:jc w:val="both"/>
              <w:rPr>
                <w:rFonts w:asciiTheme="minorHAnsi" w:hAnsiTheme="minorHAnsi" w:cs="Arial"/>
              </w:rPr>
            </w:pPr>
          </w:p>
        </w:tc>
        <w:tc>
          <w:tcPr>
            <w:tcW w:w="1168" w:type="pct"/>
            <w:shd w:val="clear" w:color="auto" w:fill="auto"/>
            <w:noWrap/>
            <w:vAlign w:val="center"/>
          </w:tcPr>
          <w:p w:rsidR="006335C4" w:rsidRPr="006335C4" w:rsidRDefault="006335C4" w:rsidP="00E854D6">
            <w:pPr>
              <w:jc w:val="both"/>
              <w:rPr>
                <w:rFonts w:asciiTheme="minorHAnsi" w:hAnsiTheme="minorHAnsi" w:cs="Arial"/>
              </w:rPr>
            </w:pPr>
          </w:p>
        </w:tc>
        <w:tc>
          <w:tcPr>
            <w:tcW w:w="783" w:type="pct"/>
            <w:vAlign w:val="center"/>
          </w:tcPr>
          <w:p w:rsidR="006335C4" w:rsidRPr="006335C4" w:rsidRDefault="006335C4" w:rsidP="00E854D6">
            <w:pPr>
              <w:jc w:val="center"/>
              <w:rPr>
                <w:rFonts w:asciiTheme="minorHAnsi" w:hAnsiTheme="minorHAnsi" w:cs="Arial"/>
              </w:rPr>
            </w:pPr>
          </w:p>
        </w:tc>
      </w:tr>
      <w:tr w:rsidR="006335C4" w:rsidRPr="006335C4" w:rsidTr="00E854D6">
        <w:trPr>
          <w:trHeight w:val="304"/>
          <w:jc w:val="center"/>
        </w:trPr>
        <w:tc>
          <w:tcPr>
            <w:tcW w:w="2100"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 xml:space="preserve">EDIFICIO DE LA PLANTA DE TRATAMIENTO DE AGUAS RESIDUALES DE SAN ANTONIO DE LOS BUENOS </w:t>
            </w:r>
          </w:p>
        </w:tc>
        <w:tc>
          <w:tcPr>
            <w:tcW w:w="94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60’013,260.40</w:t>
            </w:r>
          </w:p>
        </w:tc>
        <w:tc>
          <w:tcPr>
            <w:tcW w:w="1168"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3"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E854D6">
        <w:trPr>
          <w:trHeight w:val="320"/>
          <w:jc w:val="center"/>
        </w:trPr>
        <w:tc>
          <w:tcPr>
            <w:tcW w:w="2100" w:type="pct"/>
            <w:shd w:val="clear" w:color="auto" w:fill="auto"/>
            <w:noWrap/>
            <w:vAlign w:val="center"/>
          </w:tcPr>
          <w:p w:rsidR="006335C4" w:rsidRPr="006335C4" w:rsidRDefault="006335C4" w:rsidP="00E854D6">
            <w:pPr>
              <w:jc w:val="both"/>
              <w:rPr>
                <w:rFonts w:asciiTheme="minorHAnsi" w:hAnsiTheme="minorHAnsi" w:cs="Arial"/>
                <w:b/>
                <w:bCs/>
                <w:i/>
                <w:iCs/>
                <w:u w:val="single"/>
              </w:rPr>
            </w:pPr>
            <w:r w:rsidRPr="006335C4">
              <w:rPr>
                <w:rFonts w:asciiTheme="minorHAnsi" w:hAnsiTheme="minorHAnsi" w:cs="Arial"/>
                <w:b/>
                <w:bCs/>
                <w:i/>
                <w:iCs/>
                <w:u w:val="single"/>
              </w:rPr>
              <w:t>Terremoto y/o Erupción volcánica Contenidos</w:t>
            </w:r>
          </w:p>
        </w:tc>
        <w:tc>
          <w:tcPr>
            <w:tcW w:w="949" w:type="pct"/>
            <w:shd w:val="clear" w:color="auto" w:fill="auto"/>
            <w:noWrap/>
            <w:vAlign w:val="center"/>
          </w:tcPr>
          <w:p w:rsidR="006335C4" w:rsidRPr="006335C4" w:rsidRDefault="006335C4" w:rsidP="00E854D6">
            <w:pPr>
              <w:jc w:val="both"/>
              <w:rPr>
                <w:rFonts w:asciiTheme="minorHAnsi" w:hAnsiTheme="minorHAnsi" w:cs="Arial"/>
              </w:rPr>
            </w:pPr>
          </w:p>
        </w:tc>
        <w:tc>
          <w:tcPr>
            <w:tcW w:w="1168" w:type="pct"/>
            <w:shd w:val="clear" w:color="auto" w:fill="auto"/>
            <w:noWrap/>
            <w:vAlign w:val="center"/>
          </w:tcPr>
          <w:p w:rsidR="006335C4" w:rsidRPr="006335C4" w:rsidRDefault="006335C4" w:rsidP="00E854D6">
            <w:pPr>
              <w:jc w:val="both"/>
              <w:rPr>
                <w:rFonts w:asciiTheme="minorHAnsi" w:hAnsiTheme="minorHAnsi" w:cs="Arial"/>
              </w:rPr>
            </w:pPr>
          </w:p>
        </w:tc>
        <w:tc>
          <w:tcPr>
            <w:tcW w:w="783" w:type="pct"/>
            <w:vAlign w:val="center"/>
          </w:tcPr>
          <w:p w:rsidR="006335C4" w:rsidRPr="006335C4" w:rsidRDefault="006335C4" w:rsidP="00E854D6">
            <w:pPr>
              <w:jc w:val="center"/>
              <w:rPr>
                <w:rFonts w:asciiTheme="minorHAnsi" w:hAnsiTheme="minorHAnsi" w:cs="Arial"/>
              </w:rPr>
            </w:pPr>
          </w:p>
        </w:tc>
      </w:tr>
      <w:tr w:rsidR="006335C4" w:rsidRPr="006335C4" w:rsidTr="00E854D6">
        <w:trPr>
          <w:trHeight w:val="304"/>
          <w:jc w:val="center"/>
        </w:trPr>
        <w:tc>
          <w:tcPr>
            <w:tcW w:w="2100"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 xml:space="preserve">EDIFICIO DE LA PLANTA DE TRATAMIENTO DE AGUAS RESIDUALES DE SAN ANTONIO DE LOS BUENOS </w:t>
            </w:r>
          </w:p>
        </w:tc>
        <w:tc>
          <w:tcPr>
            <w:tcW w:w="949"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60’320,805.72</w:t>
            </w:r>
          </w:p>
        </w:tc>
        <w:tc>
          <w:tcPr>
            <w:tcW w:w="1168"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783"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bl>
    <w:p w:rsidR="006335C4" w:rsidRPr="00E854D6" w:rsidRDefault="006335C4" w:rsidP="006335C4">
      <w:pPr>
        <w:jc w:val="both"/>
        <w:rPr>
          <w:rFonts w:asciiTheme="minorHAnsi" w:hAnsiTheme="minorHAnsi" w:cs="Arial"/>
          <w:b/>
          <w:sz w:val="12"/>
          <w:szCs w:val="1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4"/>
        <w:gridCol w:w="1978"/>
        <w:gridCol w:w="2666"/>
        <w:gridCol w:w="1634"/>
      </w:tblGrid>
      <w:tr w:rsidR="006335C4" w:rsidRPr="006335C4" w:rsidTr="00E854D6">
        <w:trPr>
          <w:trHeight w:val="387"/>
          <w:jc w:val="center"/>
        </w:trPr>
        <w:tc>
          <w:tcPr>
            <w:tcW w:w="2105"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 AMPLIA</w:t>
            </w:r>
          </w:p>
        </w:tc>
        <w:tc>
          <w:tcPr>
            <w:tcW w:w="944"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1167"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784"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300"/>
          <w:jc w:val="center"/>
        </w:trPr>
        <w:tc>
          <w:tcPr>
            <w:tcW w:w="2105" w:type="pct"/>
            <w:shd w:val="clear" w:color="auto" w:fill="auto"/>
            <w:noWrap/>
            <w:vAlign w:val="center"/>
          </w:tcPr>
          <w:p w:rsidR="006335C4" w:rsidRPr="006335C4" w:rsidRDefault="006335C4" w:rsidP="00E854D6">
            <w:pPr>
              <w:jc w:val="both"/>
              <w:rPr>
                <w:rFonts w:asciiTheme="minorHAnsi" w:hAnsiTheme="minorHAnsi" w:cs="Arial"/>
                <w:b/>
                <w:bCs/>
                <w:i/>
                <w:iCs/>
                <w:u w:val="single"/>
              </w:rPr>
            </w:pPr>
            <w:r w:rsidRPr="006335C4">
              <w:rPr>
                <w:rFonts w:asciiTheme="minorHAnsi" w:hAnsiTheme="minorHAnsi" w:cs="Arial"/>
                <w:b/>
                <w:bCs/>
                <w:i/>
                <w:iCs/>
                <w:u w:val="single"/>
              </w:rPr>
              <w:t xml:space="preserve">Fenómenos </w:t>
            </w:r>
            <w:proofErr w:type="spellStart"/>
            <w:r w:rsidRPr="006335C4">
              <w:rPr>
                <w:rFonts w:asciiTheme="minorHAnsi" w:hAnsiTheme="minorHAnsi" w:cs="Arial"/>
                <w:b/>
                <w:bCs/>
                <w:i/>
                <w:iCs/>
                <w:u w:val="single"/>
              </w:rPr>
              <w:t>Hidrometeorológicos</w:t>
            </w:r>
            <w:proofErr w:type="spellEnd"/>
            <w:r w:rsidRPr="006335C4">
              <w:rPr>
                <w:rFonts w:asciiTheme="minorHAnsi" w:hAnsiTheme="minorHAnsi" w:cs="Arial"/>
                <w:b/>
                <w:bCs/>
                <w:i/>
                <w:iCs/>
                <w:u w:val="single"/>
              </w:rPr>
              <w:t xml:space="preserve"> Edificios</w:t>
            </w:r>
          </w:p>
        </w:tc>
        <w:tc>
          <w:tcPr>
            <w:tcW w:w="944" w:type="pct"/>
            <w:shd w:val="clear" w:color="auto" w:fill="auto"/>
            <w:noWrap/>
            <w:vAlign w:val="center"/>
          </w:tcPr>
          <w:p w:rsidR="006335C4" w:rsidRPr="006335C4" w:rsidRDefault="006335C4" w:rsidP="00E854D6">
            <w:pPr>
              <w:jc w:val="both"/>
              <w:rPr>
                <w:rFonts w:asciiTheme="minorHAnsi" w:hAnsiTheme="minorHAnsi" w:cs="Arial"/>
              </w:rPr>
            </w:pPr>
          </w:p>
        </w:tc>
        <w:tc>
          <w:tcPr>
            <w:tcW w:w="1167" w:type="pct"/>
            <w:shd w:val="clear" w:color="auto" w:fill="auto"/>
            <w:noWrap/>
            <w:vAlign w:val="center"/>
          </w:tcPr>
          <w:p w:rsidR="006335C4" w:rsidRPr="006335C4" w:rsidRDefault="006335C4" w:rsidP="00E854D6">
            <w:pPr>
              <w:jc w:val="both"/>
              <w:rPr>
                <w:rFonts w:asciiTheme="minorHAnsi" w:hAnsiTheme="minorHAnsi" w:cs="Arial"/>
              </w:rPr>
            </w:pPr>
          </w:p>
        </w:tc>
        <w:tc>
          <w:tcPr>
            <w:tcW w:w="784" w:type="pct"/>
            <w:vAlign w:val="center"/>
          </w:tcPr>
          <w:p w:rsidR="006335C4" w:rsidRPr="006335C4" w:rsidRDefault="006335C4" w:rsidP="00E854D6">
            <w:pPr>
              <w:jc w:val="center"/>
              <w:rPr>
                <w:rFonts w:asciiTheme="minorHAnsi" w:hAnsiTheme="minorHAnsi" w:cs="Arial"/>
              </w:rPr>
            </w:pPr>
          </w:p>
        </w:tc>
      </w:tr>
      <w:tr w:rsidR="006335C4" w:rsidRPr="006335C4" w:rsidTr="00E854D6">
        <w:trPr>
          <w:trHeight w:val="300"/>
          <w:jc w:val="center"/>
        </w:trPr>
        <w:tc>
          <w:tcPr>
            <w:tcW w:w="2105"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lastRenderedPageBreak/>
              <w:t xml:space="preserve">EDIFICIO DE LA PLANTA DE TRATAMIENTO DE AGUAS RESIDUALES DE SAN ANTONIO DE LOS BUENOS </w:t>
            </w:r>
          </w:p>
        </w:tc>
        <w:tc>
          <w:tcPr>
            <w:tcW w:w="944"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AMPARADA</w:t>
            </w:r>
          </w:p>
        </w:tc>
        <w:tc>
          <w:tcPr>
            <w:tcW w:w="116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E854D6">
        <w:trPr>
          <w:trHeight w:val="315"/>
          <w:jc w:val="center"/>
        </w:trPr>
        <w:tc>
          <w:tcPr>
            <w:tcW w:w="2105" w:type="pct"/>
            <w:shd w:val="clear" w:color="auto" w:fill="auto"/>
            <w:noWrap/>
            <w:vAlign w:val="center"/>
          </w:tcPr>
          <w:p w:rsidR="006335C4" w:rsidRPr="006335C4" w:rsidRDefault="006335C4" w:rsidP="00E854D6">
            <w:pPr>
              <w:jc w:val="both"/>
              <w:rPr>
                <w:rFonts w:asciiTheme="minorHAnsi" w:hAnsiTheme="minorHAnsi" w:cs="Arial"/>
                <w:b/>
                <w:bCs/>
                <w:i/>
                <w:iCs/>
                <w:u w:val="single"/>
              </w:rPr>
            </w:pPr>
            <w:r w:rsidRPr="006335C4">
              <w:rPr>
                <w:rFonts w:asciiTheme="minorHAnsi" w:hAnsiTheme="minorHAnsi" w:cs="Arial"/>
                <w:b/>
                <w:bCs/>
                <w:i/>
                <w:iCs/>
                <w:u w:val="single"/>
              </w:rPr>
              <w:t xml:space="preserve">Fenómenos </w:t>
            </w:r>
            <w:proofErr w:type="spellStart"/>
            <w:r w:rsidRPr="006335C4">
              <w:rPr>
                <w:rFonts w:asciiTheme="minorHAnsi" w:hAnsiTheme="minorHAnsi" w:cs="Arial"/>
                <w:b/>
                <w:bCs/>
                <w:i/>
                <w:iCs/>
                <w:u w:val="single"/>
              </w:rPr>
              <w:t>Hidrometeorológicos</w:t>
            </w:r>
            <w:proofErr w:type="spellEnd"/>
            <w:r w:rsidRPr="006335C4">
              <w:rPr>
                <w:rFonts w:asciiTheme="minorHAnsi" w:hAnsiTheme="minorHAnsi" w:cs="Arial"/>
                <w:b/>
                <w:bCs/>
                <w:i/>
                <w:iCs/>
                <w:u w:val="single"/>
              </w:rPr>
              <w:t xml:space="preserve"> Contenidos</w:t>
            </w:r>
          </w:p>
        </w:tc>
        <w:tc>
          <w:tcPr>
            <w:tcW w:w="944" w:type="pct"/>
            <w:shd w:val="clear" w:color="auto" w:fill="auto"/>
            <w:noWrap/>
            <w:vAlign w:val="center"/>
          </w:tcPr>
          <w:p w:rsidR="006335C4" w:rsidRPr="006335C4" w:rsidRDefault="006335C4" w:rsidP="00E854D6">
            <w:pPr>
              <w:jc w:val="both"/>
              <w:rPr>
                <w:rFonts w:asciiTheme="minorHAnsi" w:hAnsiTheme="minorHAnsi" w:cs="Arial"/>
              </w:rPr>
            </w:pPr>
          </w:p>
        </w:tc>
        <w:tc>
          <w:tcPr>
            <w:tcW w:w="1167" w:type="pct"/>
            <w:shd w:val="clear" w:color="auto" w:fill="auto"/>
            <w:noWrap/>
            <w:vAlign w:val="center"/>
          </w:tcPr>
          <w:p w:rsidR="006335C4" w:rsidRPr="006335C4" w:rsidRDefault="006335C4" w:rsidP="00E854D6">
            <w:pPr>
              <w:jc w:val="both"/>
              <w:rPr>
                <w:rFonts w:asciiTheme="minorHAnsi" w:hAnsiTheme="minorHAnsi" w:cs="Arial"/>
              </w:rPr>
            </w:pPr>
          </w:p>
        </w:tc>
        <w:tc>
          <w:tcPr>
            <w:tcW w:w="784" w:type="pct"/>
          </w:tcPr>
          <w:p w:rsidR="006335C4" w:rsidRPr="006335C4" w:rsidRDefault="006335C4" w:rsidP="00E854D6">
            <w:pPr>
              <w:jc w:val="center"/>
              <w:rPr>
                <w:rFonts w:asciiTheme="minorHAnsi" w:hAnsiTheme="minorHAnsi" w:cs="Arial"/>
              </w:rPr>
            </w:pPr>
          </w:p>
        </w:tc>
      </w:tr>
      <w:tr w:rsidR="006335C4" w:rsidRPr="006335C4" w:rsidTr="00E854D6">
        <w:trPr>
          <w:trHeight w:val="300"/>
          <w:jc w:val="center"/>
        </w:trPr>
        <w:tc>
          <w:tcPr>
            <w:tcW w:w="2105"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 xml:space="preserve">EDIFICIO DE LA PLANTA DE TRATAMIENTO DE AGUAS RESIDUALES DE SAN ANTONIO DE LOS BUENOS </w:t>
            </w:r>
          </w:p>
        </w:tc>
        <w:tc>
          <w:tcPr>
            <w:tcW w:w="944"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AMPARADA</w:t>
            </w:r>
          </w:p>
        </w:tc>
        <w:tc>
          <w:tcPr>
            <w:tcW w:w="116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784"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bl>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Agregados y Cláusulas especiales para las secciones de incendio:</w:t>
      </w:r>
    </w:p>
    <w:p w:rsidR="006335C4" w:rsidRPr="00E854D6" w:rsidRDefault="006335C4" w:rsidP="006335C4">
      <w:pPr>
        <w:jc w:val="both"/>
        <w:rPr>
          <w:rFonts w:asciiTheme="minorHAnsi" w:hAnsiTheme="minorHAnsi" w:cs="Arial"/>
          <w:b/>
          <w:sz w:val="12"/>
          <w:szCs w:val="12"/>
        </w:rPr>
      </w:pP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Valor de reposición.</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Renuncia de inventarios al 10%.</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Errores u omisiones.</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Gravámenes.</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Permiso.</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Honorarios a profesionistas.</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Libros y registros.</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Autorización para reponer, reconstruir o reparar.</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Venta de salvamentos.</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Cincuenta metros.</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No subrogación de derechos en contra de empresas filiales del asegurado.</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Reinstalación automática de suma asegurada, con cobro de prima, para todas las secciones de la póliza.</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Cláusula de cobertura automática para incisos nuevos o no contratados ampliada a 60 días.</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Cláusula de cobertura automática para incisos contratados, ampliada a 60 días.</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Reinstalación automática de suma asegurada, con cobro de prima, para todas las secciones de la póliza.</w:t>
      </w:r>
    </w:p>
    <w:p w:rsidR="006335C4" w:rsidRPr="006335C4" w:rsidRDefault="006335C4" w:rsidP="00167003">
      <w:pPr>
        <w:numPr>
          <w:ilvl w:val="0"/>
          <w:numId w:val="73"/>
        </w:numPr>
        <w:jc w:val="both"/>
        <w:rPr>
          <w:rFonts w:asciiTheme="minorHAnsi" w:hAnsiTheme="minorHAnsi" w:cs="Arial"/>
        </w:rPr>
      </w:pPr>
      <w:r w:rsidRPr="006335C4">
        <w:rPr>
          <w:rFonts w:asciiTheme="minorHAnsi" w:hAnsiTheme="minorHAnsi" w:cs="Arial"/>
        </w:rPr>
        <w:t>Cláusula de márgenes de error en los valores declarados del 20%.</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1.1.3.6. RESPONSABILIDAD CIVIL</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SUMA ASEGURADA                           $ 1’500, 000.00 M.N.</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Para efectos de la presente póliza, la suma asegurada será el límite máximo de responsabilidad de </w:t>
      </w:r>
      <w:r w:rsidRPr="006335C4">
        <w:rPr>
          <w:rFonts w:asciiTheme="minorHAnsi" w:hAnsiTheme="minorHAnsi" w:cs="Tahoma"/>
        </w:rPr>
        <w:t xml:space="preserve">“LA COMPAÑÍA DE SEGUROS” </w:t>
      </w:r>
      <w:r w:rsidRPr="006335C4">
        <w:rPr>
          <w:rFonts w:asciiTheme="minorHAnsi" w:hAnsiTheme="minorHAnsi" w:cs="Arial"/>
        </w:rPr>
        <w:t xml:space="preserve">durante la vigencia de la póliza por evento y en el agregado anual y opera como límite único combinado. </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6335C4" w:rsidRDefault="006335C4" w:rsidP="006335C4">
      <w:pPr>
        <w:jc w:val="both"/>
        <w:rPr>
          <w:rFonts w:asciiTheme="minorHAnsi" w:hAnsiTheme="minorHAnsi" w:cs="Arial"/>
        </w:rPr>
      </w:pPr>
      <w:r w:rsidRPr="006335C4">
        <w:rPr>
          <w:rFonts w:asciiTheme="minorHAnsi" w:hAnsiTheme="minorHAnsi" w:cs="Arial"/>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E854D6" w:rsidRDefault="006335C4" w:rsidP="006335C4">
      <w:pPr>
        <w:jc w:val="both"/>
        <w:rPr>
          <w:rFonts w:asciiTheme="minorHAnsi" w:hAnsiTheme="minorHAnsi" w:cs="Arial"/>
          <w:b/>
          <w:sz w:val="12"/>
          <w:szCs w:val="12"/>
        </w:rPr>
      </w:pPr>
    </w:p>
    <w:p w:rsidR="006335C4" w:rsidRPr="006335C4" w:rsidRDefault="006335C4" w:rsidP="00167003">
      <w:pPr>
        <w:numPr>
          <w:ilvl w:val="0"/>
          <w:numId w:val="84"/>
        </w:numPr>
        <w:jc w:val="both"/>
        <w:rPr>
          <w:rFonts w:asciiTheme="minorHAnsi" w:hAnsiTheme="minorHAnsi" w:cs="Arial"/>
        </w:rPr>
      </w:pPr>
      <w:r w:rsidRPr="006335C4">
        <w:rPr>
          <w:rFonts w:asciiTheme="minorHAnsi" w:hAnsiTheme="minorHAnsi" w:cs="Arial"/>
        </w:rPr>
        <w:t>Responsabilidad Civil de Actividades e Inmuebles.</w:t>
      </w:r>
    </w:p>
    <w:p w:rsidR="006335C4" w:rsidRPr="006335C4" w:rsidRDefault="006335C4" w:rsidP="00167003">
      <w:pPr>
        <w:numPr>
          <w:ilvl w:val="0"/>
          <w:numId w:val="84"/>
        </w:numPr>
        <w:jc w:val="both"/>
        <w:rPr>
          <w:rFonts w:asciiTheme="minorHAnsi" w:hAnsiTheme="minorHAnsi" w:cs="Arial"/>
        </w:rPr>
      </w:pPr>
      <w:r w:rsidRPr="006335C4">
        <w:rPr>
          <w:rFonts w:asciiTheme="minorHAnsi" w:hAnsiTheme="minorHAnsi" w:cs="Arial"/>
        </w:rPr>
        <w:t>Maniobras de carga y descarga.</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 DEDUCIBLES: </w:t>
      </w:r>
    </w:p>
    <w:p w:rsidR="006335C4" w:rsidRPr="00E854D6" w:rsidRDefault="006335C4" w:rsidP="006335C4">
      <w:pPr>
        <w:jc w:val="both"/>
        <w:rPr>
          <w:rFonts w:asciiTheme="minorHAnsi" w:hAnsiTheme="minorHAnsi" w:cs="Arial"/>
          <w:b/>
          <w:sz w:val="12"/>
          <w:szCs w:val="1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4"/>
        <w:gridCol w:w="1832"/>
        <w:gridCol w:w="4426"/>
        <w:gridCol w:w="1370"/>
      </w:tblGrid>
      <w:tr w:rsidR="006335C4" w:rsidRPr="006335C4" w:rsidTr="002C08DC">
        <w:trPr>
          <w:trHeight w:val="387"/>
          <w:jc w:val="center"/>
        </w:trPr>
        <w:tc>
          <w:tcPr>
            <w:tcW w:w="1453"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w:t>
            </w:r>
          </w:p>
        </w:tc>
        <w:tc>
          <w:tcPr>
            <w:tcW w:w="852"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c>
          <w:tcPr>
            <w:tcW w:w="2058"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637"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2C08DC">
        <w:trPr>
          <w:trHeight w:val="300"/>
          <w:jc w:val="center"/>
        </w:trPr>
        <w:tc>
          <w:tcPr>
            <w:tcW w:w="1453" w:type="pct"/>
            <w:shd w:val="clear" w:color="auto" w:fill="auto"/>
            <w:noWrap/>
            <w:vAlign w:val="center"/>
          </w:tcPr>
          <w:p w:rsidR="006335C4" w:rsidRPr="006335C4" w:rsidRDefault="006335C4" w:rsidP="00E854D6">
            <w:pPr>
              <w:jc w:val="both"/>
              <w:rPr>
                <w:rFonts w:asciiTheme="minorHAnsi" w:hAnsiTheme="minorHAnsi" w:cs="Arial"/>
                <w:bCs/>
                <w:iCs/>
              </w:rPr>
            </w:pPr>
            <w:r w:rsidRPr="006335C4">
              <w:rPr>
                <w:rFonts w:asciiTheme="minorHAnsi" w:hAnsiTheme="minorHAnsi" w:cs="Arial"/>
                <w:bCs/>
                <w:iCs/>
              </w:rPr>
              <w:lastRenderedPageBreak/>
              <w:t>ACTIVIDADES  E INMUEBLES EN GENERAL</w:t>
            </w:r>
          </w:p>
        </w:tc>
        <w:tc>
          <w:tcPr>
            <w:tcW w:w="85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1’500,000.00 M.N.</w:t>
            </w:r>
          </w:p>
        </w:tc>
        <w:tc>
          <w:tcPr>
            <w:tcW w:w="2058"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10% SOBRE EL MONTO DE LA PERDIDA CON MÍNIMO DE 100 DSMGV</w:t>
            </w:r>
          </w:p>
        </w:tc>
        <w:tc>
          <w:tcPr>
            <w:tcW w:w="637"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NO APLICA</w:t>
            </w:r>
          </w:p>
        </w:tc>
      </w:tr>
      <w:tr w:rsidR="006335C4" w:rsidRPr="006335C4" w:rsidTr="002C08DC">
        <w:trPr>
          <w:trHeight w:val="80"/>
          <w:jc w:val="center"/>
        </w:trPr>
        <w:tc>
          <w:tcPr>
            <w:tcW w:w="1453"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RESPONSABILIDAD CIVIL COMERCIO</w:t>
            </w:r>
          </w:p>
        </w:tc>
        <w:tc>
          <w:tcPr>
            <w:tcW w:w="852"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AMPARADA</w:t>
            </w:r>
          </w:p>
        </w:tc>
        <w:tc>
          <w:tcPr>
            <w:tcW w:w="2058"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10% SOBRE EL MONTO DE LA PERDIDA CON MÍNIMO DE 100 DSMGV</w:t>
            </w:r>
          </w:p>
        </w:tc>
        <w:tc>
          <w:tcPr>
            <w:tcW w:w="637"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NO APLICA</w:t>
            </w:r>
          </w:p>
        </w:tc>
      </w:tr>
    </w:tbl>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1.1.3.7. ROBO CON VIOLENCIA Y/O ASALTO:</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6335C4" w:rsidRPr="00E854D6" w:rsidRDefault="006335C4" w:rsidP="006335C4">
      <w:pPr>
        <w:jc w:val="both"/>
        <w:rPr>
          <w:rFonts w:asciiTheme="minorHAnsi" w:hAnsiTheme="minorHAnsi" w:cs="Arial"/>
          <w:sz w:val="12"/>
          <w:szCs w:val="12"/>
        </w:rPr>
      </w:pPr>
    </w:p>
    <w:p w:rsidR="006335C4" w:rsidRPr="006335C4" w:rsidRDefault="006335C4" w:rsidP="00167003">
      <w:pPr>
        <w:numPr>
          <w:ilvl w:val="0"/>
          <w:numId w:val="85"/>
        </w:numPr>
        <w:jc w:val="both"/>
        <w:rPr>
          <w:rFonts w:asciiTheme="minorHAnsi" w:hAnsiTheme="minorHAnsi" w:cs="Arial"/>
        </w:rPr>
      </w:pPr>
      <w:r w:rsidRPr="006335C4">
        <w:rPr>
          <w:rFonts w:asciiTheme="minorHAnsi" w:hAnsiTheme="minorHAnsi" w:cs="Arial"/>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6335C4" w:rsidRPr="006335C4" w:rsidRDefault="006335C4" w:rsidP="006335C4">
      <w:pPr>
        <w:jc w:val="both"/>
        <w:rPr>
          <w:rFonts w:asciiTheme="minorHAnsi" w:hAnsiTheme="minorHAnsi" w:cs="Arial"/>
        </w:rPr>
      </w:pPr>
      <w:r w:rsidRPr="006335C4">
        <w:rPr>
          <w:rFonts w:asciiTheme="minorHAnsi" w:hAnsiTheme="minorHAnsi" w:cs="Arial"/>
        </w:rPr>
        <w:tab/>
      </w:r>
    </w:p>
    <w:p w:rsidR="006335C4" w:rsidRPr="006335C4" w:rsidRDefault="006335C4" w:rsidP="006335C4">
      <w:pPr>
        <w:jc w:val="both"/>
        <w:rPr>
          <w:rFonts w:asciiTheme="minorHAnsi" w:hAnsiTheme="minorHAnsi" w:cs="Arial"/>
        </w:rPr>
      </w:pPr>
      <w:r w:rsidRPr="006335C4">
        <w:rPr>
          <w:rFonts w:asciiTheme="minorHAnsi" w:hAnsiTheme="minorHAnsi" w:cs="Arial"/>
        </w:rPr>
        <w:t>Bienes cubiertos mediante convenio expreso.</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Para las instalaciones especiales que deban estar a la intemperie, se ampara por convenio expreso robo de Bienes no obstante que carezcan de techo, o de alguno de sus muros, puertas o ventanas.</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Límite Único y Combinado para todas las ubicaciones con un límite máximo de responsabilidad por evento de:</w:t>
      </w:r>
    </w:p>
    <w:p w:rsidR="006335C4" w:rsidRPr="00E854D6" w:rsidRDefault="006335C4" w:rsidP="006335C4">
      <w:pPr>
        <w:jc w:val="both"/>
        <w:rPr>
          <w:rFonts w:asciiTheme="minorHAnsi" w:hAnsiTheme="minorHAnsi" w:cs="Arial"/>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3045"/>
        <w:gridCol w:w="4871"/>
      </w:tblGrid>
      <w:tr w:rsidR="006335C4" w:rsidRPr="006335C4" w:rsidTr="00E854D6">
        <w:trPr>
          <w:trHeight w:val="255"/>
        </w:trPr>
        <w:tc>
          <w:tcPr>
            <w:tcW w:w="1319"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c>
          <w:tcPr>
            <w:tcW w:w="1416"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$ 500,000.00 M.N.</w:t>
            </w:r>
          </w:p>
        </w:tc>
        <w:tc>
          <w:tcPr>
            <w:tcW w:w="2265"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10% SOBRE LA PERDIDA CON MÍNIMO DE 100 DSMGV</w:t>
            </w:r>
          </w:p>
        </w:tc>
      </w:tr>
    </w:tbl>
    <w:p w:rsidR="006335C4" w:rsidRPr="006335C4" w:rsidRDefault="006335C4" w:rsidP="006335C4">
      <w:pPr>
        <w:jc w:val="both"/>
        <w:rPr>
          <w:rFonts w:asciiTheme="minorHAnsi" w:hAnsiTheme="minorHAnsi" w:cs="Arial"/>
        </w:rPr>
      </w:pPr>
      <w:r w:rsidRPr="006335C4">
        <w:rPr>
          <w:rFonts w:asciiTheme="minorHAnsi" w:hAnsiTheme="minorHAnsi" w:cs="Arial"/>
          <w:b/>
        </w:rPr>
        <w:tab/>
      </w:r>
    </w:p>
    <w:p w:rsidR="006335C4" w:rsidRPr="006335C4" w:rsidRDefault="006335C4" w:rsidP="006335C4">
      <w:pPr>
        <w:jc w:val="both"/>
        <w:rPr>
          <w:rFonts w:asciiTheme="minorHAnsi" w:hAnsiTheme="minorHAnsi" w:cs="Arial"/>
          <w:b/>
        </w:rPr>
      </w:pPr>
      <w:r w:rsidRPr="006335C4">
        <w:rPr>
          <w:rFonts w:asciiTheme="minorHAnsi" w:hAnsiTheme="minorHAnsi" w:cs="Arial"/>
          <w:b/>
        </w:rPr>
        <w:t>1.1.3.8. ROTURA DE CRISTALES: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cubren las pérdidas o daños materiales de los cristales y domos asegurados así como su instalación.</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Riesgos y Bienes cubiertos mediante convenio expreso:</w:t>
      </w:r>
    </w:p>
    <w:p w:rsidR="006335C4" w:rsidRPr="006335C4" w:rsidRDefault="006335C4" w:rsidP="00167003">
      <w:pPr>
        <w:numPr>
          <w:ilvl w:val="0"/>
          <w:numId w:val="74"/>
        </w:numPr>
        <w:jc w:val="both"/>
        <w:rPr>
          <w:rFonts w:asciiTheme="minorHAnsi" w:hAnsiTheme="minorHAnsi" w:cs="Arial"/>
        </w:rPr>
      </w:pPr>
      <w:r w:rsidRPr="006335C4">
        <w:rPr>
          <w:rFonts w:asciiTheme="minorHAnsi" w:hAnsiTheme="minorHAnsi" w:cs="Arial"/>
        </w:rPr>
        <w:t>Por remoción del cristal y mientras no quede debidamente colocado.</w:t>
      </w:r>
    </w:p>
    <w:p w:rsidR="006335C4" w:rsidRPr="006335C4" w:rsidRDefault="006335C4" w:rsidP="00167003">
      <w:pPr>
        <w:numPr>
          <w:ilvl w:val="0"/>
          <w:numId w:val="74"/>
        </w:numPr>
        <w:jc w:val="both"/>
        <w:rPr>
          <w:rFonts w:asciiTheme="minorHAnsi" w:hAnsiTheme="minorHAnsi" w:cs="Arial"/>
        </w:rPr>
      </w:pPr>
      <w:r w:rsidRPr="006335C4">
        <w:rPr>
          <w:rFonts w:asciiTheme="minorHAnsi" w:hAnsiTheme="minorHAnsi" w:cs="Arial"/>
        </w:rPr>
        <w:t>Al decorado de cristal (tales como plateado, dorado, teñido, pintado, grabado, corte, rótulos y análogos) o a sus marcos.</w:t>
      </w:r>
    </w:p>
    <w:p w:rsidR="006335C4" w:rsidRPr="006335C4" w:rsidRDefault="006335C4" w:rsidP="00167003">
      <w:pPr>
        <w:numPr>
          <w:ilvl w:val="0"/>
          <w:numId w:val="74"/>
        </w:numPr>
        <w:jc w:val="both"/>
        <w:rPr>
          <w:rFonts w:asciiTheme="minorHAnsi" w:hAnsiTheme="minorHAnsi" w:cs="Arial"/>
        </w:rPr>
      </w:pPr>
      <w:r w:rsidRPr="006335C4">
        <w:rPr>
          <w:rFonts w:asciiTheme="minorHAnsi" w:hAnsiTheme="minorHAnsi" w:cs="Arial"/>
        </w:rPr>
        <w:t>Por reparaciones, alteraciones, mejoras y/o pinturas del local aquí descrito y/o del cristal o cristales asegurados.</w:t>
      </w:r>
    </w:p>
    <w:p w:rsidR="006335C4" w:rsidRPr="006335C4" w:rsidRDefault="006335C4" w:rsidP="00167003">
      <w:pPr>
        <w:numPr>
          <w:ilvl w:val="0"/>
          <w:numId w:val="74"/>
        </w:numPr>
        <w:jc w:val="both"/>
        <w:rPr>
          <w:rFonts w:asciiTheme="minorHAnsi" w:hAnsiTheme="minorHAnsi" w:cs="Arial"/>
        </w:rPr>
      </w:pPr>
      <w:r w:rsidRPr="006335C4">
        <w:rPr>
          <w:rFonts w:asciiTheme="minorHAnsi" w:hAnsiTheme="minorHAnsi" w:cs="Arial"/>
        </w:rPr>
        <w:t>Cristales pertenecientes a los contenidos como espejos, cubiertas y lunas, así como los domos y tragaluces.</w:t>
      </w:r>
    </w:p>
    <w:p w:rsidR="006335C4" w:rsidRPr="006335C4" w:rsidRDefault="006335C4" w:rsidP="00167003">
      <w:pPr>
        <w:numPr>
          <w:ilvl w:val="0"/>
          <w:numId w:val="74"/>
        </w:numPr>
        <w:jc w:val="both"/>
        <w:rPr>
          <w:rFonts w:asciiTheme="minorHAnsi" w:hAnsiTheme="minorHAnsi" w:cs="Arial"/>
        </w:rPr>
      </w:pPr>
      <w:r w:rsidRPr="006335C4">
        <w:rPr>
          <w:rFonts w:asciiTheme="minorHAnsi" w:hAnsiTheme="minorHAnsi" w:cs="Arial"/>
        </w:rPr>
        <w:t>Daños por rotura accidental súbita e imprevista y/o actos vandálicos.</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La suma asegurada cubre el límite único y combinado para todas las ubicaciones y opera a todo riesgo.</w:t>
      </w:r>
    </w:p>
    <w:p w:rsidR="006335C4" w:rsidRPr="00E854D6" w:rsidRDefault="006335C4" w:rsidP="006335C4">
      <w:pPr>
        <w:jc w:val="both"/>
        <w:rPr>
          <w:rFonts w:asciiTheme="minorHAnsi" w:hAnsiTheme="minorHAnsi" w:cs="Arial"/>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3045"/>
        <w:gridCol w:w="4871"/>
      </w:tblGrid>
      <w:tr w:rsidR="006335C4" w:rsidRPr="006335C4" w:rsidTr="00E854D6">
        <w:trPr>
          <w:trHeight w:val="255"/>
        </w:trPr>
        <w:tc>
          <w:tcPr>
            <w:tcW w:w="1319"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c>
          <w:tcPr>
            <w:tcW w:w="1416"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$ 50,000.00 M.N.</w:t>
            </w:r>
          </w:p>
        </w:tc>
        <w:tc>
          <w:tcPr>
            <w:tcW w:w="2265"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5% SOBRE LA PERDIDA CON MÍNIMO DE 10 DSMGV</w:t>
            </w:r>
          </w:p>
        </w:tc>
      </w:tr>
    </w:tbl>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1.1.3.9. ROTURA DE MAQUINARIA Y CALDERAS: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6335C4" w:rsidRDefault="006335C4" w:rsidP="006335C4">
      <w:pPr>
        <w:jc w:val="both"/>
        <w:rPr>
          <w:rFonts w:asciiTheme="minorHAnsi" w:hAnsiTheme="minorHAnsi" w:cs="Arial"/>
        </w:rPr>
      </w:pPr>
      <w:r w:rsidRPr="006335C4">
        <w:rPr>
          <w:rFonts w:asciiTheme="minorHAnsi" w:hAnsiTheme="minorHAnsi" w:cs="Arial"/>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*Todos los bienes asegurados tienen una antigüedad máxima de 10 años.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RIESGOS CUBIERTOS </w:t>
      </w:r>
    </w:p>
    <w:p w:rsidR="006335C4" w:rsidRPr="006335C4" w:rsidRDefault="006335C4" w:rsidP="006335C4">
      <w:pPr>
        <w:jc w:val="both"/>
        <w:rPr>
          <w:rFonts w:asciiTheme="minorHAnsi" w:hAnsiTheme="minorHAnsi" w:cs="Arial"/>
        </w:rPr>
      </w:pPr>
      <w:r w:rsidRPr="006335C4">
        <w:rPr>
          <w:rFonts w:asciiTheme="minorHAnsi" w:hAnsiTheme="minorHAnsi" w:cs="Arial"/>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Todo riesgo de ruptura de maquinaria tales como y sin limitarse a:</w:t>
      </w:r>
    </w:p>
    <w:p w:rsidR="006335C4" w:rsidRPr="00E854D6" w:rsidRDefault="006335C4" w:rsidP="006335C4">
      <w:pPr>
        <w:jc w:val="both"/>
        <w:rPr>
          <w:rFonts w:asciiTheme="minorHAnsi" w:hAnsiTheme="minorHAnsi" w:cs="Arial"/>
          <w:sz w:val="12"/>
          <w:szCs w:val="12"/>
        </w:rPr>
      </w:pPr>
    </w:p>
    <w:p w:rsidR="006335C4" w:rsidRPr="006335C4" w:rsidRDefault="006335C4" w:rsidP="00167003">
      <w:pPr>
        <w:numPr>
          <w:ilvl w:val="0"/>
          <w:numId w:val="86"/>
        </w:numPr>
        <w:jc w:val="both"/>
        <w:rPr>
          <w:rFonts w:asciiTheme="minorHAnsi" w:hAnsiTheme="minorHAnsi" w:cs="Arial"/>
        </w:rPr>
      </w:pPr>
      <w:r w:rsidRPr="006335C4">
        <w:rPr>
          <w:rFonts w:asciiTheme="minorHAnsi" w:hAnsiTheme="minorHAnsi" w:cs="Arial"/>
        </w:rPr>
        <w:t>Impericia, descuido y sabotaje del asegurado o de extraños.</w:t>
      </w:r>
    </w:p>
    <w:p w:rsidR="006335C4" w:rsidRPr="006335C4" w:rsidRDefault="006335C4" w:rsidP="00167003">
      <w:pPr>
        <w:numPr>
          <w:ilvl w:val="0"/>
          <w:numId w:val="86"/>
        </w:numPr>
        <w:jc w:val="both"/>
        <w:rPr>
          <w:rFonts w:asciiTheme="minorHAnsi" w:hAnsiTheme="minorHAnsi" w:cs="Arial"/>
        </w:rPr>
      </w:pPr>
      <w:r w:rsidRPr="006335C4">
        <w:rPr>
          <w:rFonts w:asciiTheme="minorHAnsi" w:hAnsiTheme="minorHAnsi" w:cs="Arial"/>
        </w:rPr>
        <w:t>La acción directa de la energía eléctrica como resultado de cortos circuitos, arcos voltaicos y otros efectos similares, así como el daño material de la acción indirecta de la electricidad atmosférica.</w:t>
      </w:r>
    </w:p>
    <w:p w:rsidR="006335C4" w:rsidRPr="006335C4" w:rsidRDefault="006335C4" w:rsidP="00167003">
      <w:pPr>
        <w:numPr>
          <w:ilvl w:val="0"/>
          <w:numId w:val="86"/>
        </w:numPr>
        <w:jc w:val="both"/>
        <w:rPr>
          <w:rFonts w:asciiTheme="minorHAnsi" w:hAnsiTheme="minorHAnsi" w:cs="Arial"/>
        </w:rPr>
      </w:pPr>
      <w:r w:rsidRPr="006335C4">
        <w:rPr>
          <w:rFonts w:asciiTheme="minorHAnsi" w:hAnsiTheme="minorHAnsi" w:cs="Arial"/>
        </w:rPr>
        <w:t>Errores en diseño, defectos de construcción uso de materiales defectuosos.</w:t>
      </w:r>
    </w:p>
    <w:p w:rsidR="006335C4" w:rsidRPr="006335C4" w:rsidRDefault="006335C4" w:rsidP="00167003">
      <w:pPr>
        <w:numPr>
          <w:ilvl w:val="0"/>
          <w:numId w:val="86"/>
        </w:numPr>
        <w:jc w:val="both"/>
        <w:rPr>
          <w:rFonts w:asciiTheme="minorHAnsi" w:hAnsiTheme="minorHAnsi" w:cs="Arial"/>
        </w:rPr>
      </w:pPr>
      <w:r w:rsidRPr="006335C4">
        <w:rPr>
          <w:rFonts w:asciiTheme="minorHAnsi" w:hAnsiTheme="minorHAnsi" w:cs="Arial"/>
        </w:rPr>
        <w:t>Defectos de mano de obra y montaje incorrecto.</w:t>
      </w:r>
    </w:p>
    <w:p w:rsidR="006335C4" w:rsidRPr="006335C4" w:rsidRDefault="006335C4" w:rsidP="00167003">
      <w:pPr>
        <w:numPr>
          <w:ilvl w:val="0"/>
          <w:numId w:val="86"/>
        </w:numPr>
        <w:jc w:val="both"/>
        <w:rPr>
          <w:rFonts w:asciiTheme="minorHAnsi" w:hAnsiTheme="minorHAnsi" w:cs="Arial"/>
        </w:rPr>
      </w:pPr>
      <w:r w:rsidRPr="006335C4">
        <w:rPr>
          <w:rFonts w:asciiTheme="minorHAnsi" w:hAnsiTheme="minorHAnsi" w:cs="Arial"/>
        </w:rPr>
        <w:t>Ruptura debido a fuerza centrífuga y objetos extraños introducidos a maquinas.</w:t>
      </w:r>
    </w:p>
    <w:p w:rsidR="006335C4" w:rsidRPr="006335C4" w:rsidRDefault="006335C4" w:rsidP="00167003">
      <w:pPr>
        <w:numPr>
          <w:ilvl w:val="0"/>
          <w:numId w:val="86"/>
        </w:numPr>
        <w:jc w:val="both"/>
        <w:rPr>
          <w:rFonts w:asciiTheme="minorHAnsi" w:hAnsiTheme="minorHAnsi" w:cs="Arial"/>
        </w:rPr>
      </w:pPr>
      <w:r w:rsidRPr="006335C4">
        <w:rPr>
          <w:rFonts w:asciiTheme="minorHAnsi" w:hAnsiTheme="minorHAnsi" w:cs="Arial"/>
        </w:rPr>
        <w:t>Explosión física y otros accidentes ocurridos a los bienes asegurados.</w:t>
      </w:r>
    </w:p>
    <w:p w:rsidR="006335C4" w:rsidRPr="006335C4" w:rsidRDefault="006335C4" w:rsidP="00167003">
      <w:pPr>
        <w:numPr>
          <w:ilvl w:val="0"/>
          <w:numId w:val="86"/>
        </w:numPr>
        <w:jc w:val="both"/>
        <w:rPr>
          <w:rFonts w:asciiTheme="minorHAnsi" w:hAnsiTheme="minorHAnsi" w:cs="Arial"/>
        </w:rPr>
      </w:pPr>
      <w:r w:rsidRPr="006335C4">
        <w:rPr>
          <w:rFonts w:asciiTheme="minorHAnsi" w:hAnsiTheme="minorHAnsi" w:cs="Arial"/>
        </w:rPr>
        <w:t>Explosión en motores de combustión interna.</w:t>
      </w:r>
    </w:p>
    <w:p w:rsidR="006335C4" w:rsidRPr="006335C4" w:rsidRDefault="006335C4" w:rsidP="00167003">
      <w:pPr>
        <w:numPr>
          <w:ilvl w:val="0"/>
          <w:numId w:val="86"/>
        </w:numPr>
        <w:jc w:val="both"/>
        <w:rPr>
          <w:rFonts w:asciiTheme="minorHAnsi" w:hAnsiTheme="minorHAnsi" w:cs="Arial"/>
        </w:rPr>
      </w:pPr>
      <w:r w:rsidRPr="006335C4">
        <w:rPr>
          <w:rFonts w:asciiTheme="minorHAnsi" w:hAnsiTheme="minorHAnsi" w:cs="Arial"/>
        </w:rPr>
        <w:t xml:space="preserve"> Envíos por expreso y tiempo extra.</w:t>
      </w:r>
    </w:p>
    <w:p w:rsidR="006335C4" w:rsidRPr="006335C4" w:rsidRDefault="006335C4" w:rsidP="00167003">
      <w:pPr>
        <w:numPr>
          <w:ilvl w:val="0"/>
          <w:numId w:val="86"/>
        </w:numPr>
        <w:jc w:val="both"/>
        <w:rPr>
          <w:rFonts w:asciiTheme="minorHAnsi" w:hAnsiTheme="minorHAnsi" w:cs="Arial"/>
        </w:rPr>
      </w:pPr>
      <w:r w:rsidRPr="006335C4">
        <w:rPr>
          <w:rFonts w:asciiTheme="minorHAnsi" w:hAnsiTheme="minorHAnsi" w:cs="Arial"/>
        </w:rPr>
        <w:t>Derrames de tanques.</w:t>
      </w:r>
    </w:p>
    <w:p w:rsidR="006335C4" w:rsidRPr="006335C4" w:rsidRDefault="006335C4" w:rsidP="00167003">
      <w:pPr>
        <w:numPr>
          <w:ilvl w:val="0"/>
          <w:numId w:val="86"/>
        </w:numPr>
        <w:jc w:val="both"/>
        <w:rPr>
          <w:rFonts w:asciiTheme="minorHAnsi" w:hAnsiTheme="minorHAnsi" w:cs="Arial"/>
        </w:rPr>
      </w:pPr>
      <w:r w:rsidRPr="006335C4">
        <w:rPr>
          <w:rFonts w:asciiTheme="minorHAnsi" w:hAnsiTheme="minorHAnsi" w:cs="Arial"/>
        </w:rPr>
        <w:t>Cables metálicos no eléctricos.</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CONDICIONES Y CLAUSULADO</w:t>
      </w:r>
    </w:p>
    <w:p w:rsidR="006335C4" w:rsidRPr="00E854D6" w:rsidRDefault="006335C4" w:rsidP="006335C4">
      <w:pPr>
        <w:jc w:val="both"/>
        <w:rPr>
          <w:rFonts w:asciiTheme="minorHAnsi" w:hAnsiTheme="minorHAnsi" w:cs="Arial"/>
          <w:b/>
          <w:sz w:val="12"/>
          <w:szCs w:val="12"/>
        </w:rPr>
      </w:pPr>
    </w:p>
    <w:p w:rsidR="006335C4" w:rsidRPr="006335C4" w:rsidRDefault="006335C4" w:rsidP="00167003">
      <w:pPr>
        <w:numPr>
          <w:ilvl w:val="0"/>
          <w:numId w:val="87"/>
        </w:numPr>
        <w:jc w:val="both"/>
        <w:rPr>
          <w:rFonts w:asciiTheme="minorHAnsi" w:hAnsiTheme="minorHAnsi" w:cs="Arial"/>
        </w:rPr>
      </w:pPr>
      <w:r w:rsidRPr="006335C4">
        <w:rPr>
          <w:rFonts w:asciiTheme="minorHAnsi" w:hAnsiTheme="minorHAnsi" w:cs="Arial"/>
        </w:rPr>
        <w:t>Todo bien a todo riesgo.</w:t>
      </w:r>
    </w:p>
    <w:p w:rsidR="006335C4" w:rsidRPr="006335C4" w:rsidRDefault="006335C4" w:rsidP="00167003">
      <w:pPr>
        <w:numPr>
          <w:ilvl w:val="0"/>
          <w:numId w:val="87"/>
        </w:numPr>
        <w:jc w:val="both"/>
        <w:rPr>
          <w:rFonts w:asciiTheme="minorHAnsi" w:hAnsiTheme="minorHAnsi" w:cs="Arial"/>
        </w:rPr>
      </w:pPr>
      <w:r w:rsidRPr="006335C4">
        <w:rPr>
          <w:rFonts w:asciiTheme="minorHAnsi" w:hAnsiTheme="minorHAnsi" w:cs="Arial"/>
        </w:rPr>
        <w:t>Valor de reposición.</w:t>
      </w:r>
    </w:p>
    <w:p w:rsidR="006335C4" w:rsidRPr="006335C4" w:rsidRDefault="006335C4" w:rsidP="00167003">
      <w:pPr>
        <w:numPr>
          <w:ilvl w:val="0"/>
          <w:numId w:val="87"/>
        </w:numPr>
        <w:jc w:val="both"/>
        <w:rPr>
          <w:rFonts w:asciiTheme="minorHAnsi" w:hAnsiTheme="minorHAnsi" w:cs="Arial"/>
        </w:rPr>
      </w:pPr>
      <w:r w:rsidRPr="006335C4">
        <w:rPr>
          <w:rFonts w:asciiTheme="minorHAnsi" w:hAnsiTheme="minorHAnsi" w:cs="Arial"/>
        </w:rPr>
        <w:t>Márgenes de errores en valores asegurables hasta un 10%.</w:t>
      </w:r>
    </w:p>
    <w:p w:rsidR="006335C4" w:rsidRPr="006335C4" w:rsidRDefault="006335C4" w:rsidP="00167003">
      <w:pPr>
        <w:numPr>
          <w:ilvl w:val="0"/>
          <w:numId w:val="87"/>
        </w:numPr>
        <w:jc w:val="both"/>
        <w:rPr>
          <w:rFonts w:asciiTheme="minorHAnsi" w:hAnsiTheme="minorHAnsi" w:cs="Arial"/>
        </w:rPr>
      </w:pPr>
      <w:r w:rsidRPr="006335C4">
        <w:rPr>
          <w:rFonts w:asciiTheme="minorHAnsi" w:hAnsiTheme="minorHAnsi" w:cs="Arial"/>
        </w:rPr>
        <w:t>Errores y omisiones.</w:t>
      </w:r>
    </w:p>
    <w:p w:rsidR="006335C4" w:rsidRPr="006335C4" w:rsidRDefault="006335C4" w:rsidP="00167003">
      <w:pPr>
        <w:numPr>
          <w:ilvl w:val="0"/>
          <w:numId w:val="87"/>
        </w:numPr>
        <w:jc w:val="both"/>
        <w:rPr>
          <w:rFonts w:asciiTheme="minorHAnsi" w:hAnsiTheme="minorHAnsi" w:cs="Arial"/>
        </w:rPr>
      </w:pPr>
      <w:r w:rsidRPr="006335C4">
        <w:rPr>
          <w:rFonts w:asciiTheme="minorHAnsi" w:hAnsiTheme="minorHAnsi" w:cs="Arial"/>
        </w:rPr>
        <w:t>Autorización para reponer, construir o reparar.</w:t>
      </w:r>
    </w:p>
    <w:p w:rsidR="006335C4" w:rsidRPr="006335C4" w:rsidRDefault="006335C4" w:rsidP="00167003">
      <w:pPr>
        <w:numPr>
          <w:ilvl w:val="0"/>
          <w:numId w:val="87"/>
        </w:numPr>
        <w:jc w:val="both"/>
        <w:rPr>
          <w:rFonts w:asciiTheme="minorHAnsi" w:hAnsiTheme="minorHAnsi" w:cs="Arial"/>
        </w:rPr>
      </w:pPr>
      <w:r w:rsidRPr="006335C4">
        <w:rPr>
          <w:rFonts w:asciiTheme="minorHAnsi" w:hAnsiTheme="minorHAnsi" w:cs="Arial"/>
        </w:rPr>
        <w:t>Todos los riesgos y bienes amparados tanto en condiciones generales, así como las de convenio expreso.</w:t>
      </w:r>
    </w:p>
    <w:p w:rsidR="006335C4" w:rsidRPr="006335C4" w:rsidRDefault="006335C4" w:rsidP="00167003">
      <w:pPr>
        <w:numPr>
          <w:ilvl w:val="0"/>
          <w:numId w:val="87"/>
        </w:numPr>
        <w:jc w:val="both"/>
        <w:rPr>
          <w:rFonts w:asciiTheme="minorHAnsi" w:hAnsiTheme="minorHAnsi" w:cs="Arial"/>
        </w:rPr>
      </w:pPr>
      <w:r w:rsidRPr="006335C4">
        <w:rPr>
          <w:rFonts w:asciiTheme="minorHAnsi" w:hAnsiTheme="minorHAnsi" w:cs="Arial"/>
        </w:rPr>
        <w:t>Reinstalación automática de suma asegurada con cobro de prima.</w:t>
      </w:r>
    </w:p>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La suma asegurada cubre como límite único y combinado para todas las ubicaciones señaladas en el 2.1.3.5.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2"/>
        <w:gridCol w:w="3221"/>
        <w:gridCol w:w="4509"/>
      </w:tblGrid>
      <w:tr w:rsidR="006335C4" w:rsidRPr="006335C4" w:rsidTr="00E854D6">
        <w:trPr>
          <w:trHeight w:val="255"/>
        </w:trPr>
        <w:tc>
          <w:tcPr>
            <w:tcW w:w="1405"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c>
          <w:tcPr>
            <w:tcW w:w="1498"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$ 45’947,666.00 M.N.</w:t>
            </w:r>
          </w:p>
        </w:tc>
        <w:tc>
          <w:tcPr>
            <w:tcW w:w="2097"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5% SOBRE VALOR DE REPOSICIÓN DE EQUIPO DAÑO MÍNIMO 35 DSMGV</w:t>
            </w:r>
          </w:p>
        </w:tc>
      </w:tr>
    </w:tbl>
    <w:p w:rsidR="006335C4" w:rsidRPr="00E854D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1.1.3.10. EQUIPO ELECTRÓNICO:</w:t>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6335C4">
        <w:rPr>
          <w:rFonts w:asciiTheme="minorHAnsi" w:hAnsiTheme="minorHAnsi" w:cs="Arial"/>
        </w:rPr>
        <w:t>desk</w:t>
      </w:r>
      <w:proofErr w:type="spellEnd"/>
      <w:r w:rsidRPr="006335C4">
        <w:rPr>
          <w:rFonts w:asciiTheme="minorHAnsi" w:hAnsiTheme="minorHAnsi" w:cs="Arial"/>
        </w:rPr>
        <w:t xml:space="preserve"> top y </w:t>
      </w:r>
      <w:proofErr w:type="spellStart"/>
      <w:r w:rsidRPr="006335C4">
        <w:rPr>
          <w:rFonts w:asciiTheme="minorHAnsi" w:hAnsiTheme="minorHAnsi" w:cs="Arial"/>
        </w:rPr>
        <w:t>lap</w:t>
      </w:r>
      <w:proofErr w:type="spellEnd"/>
      <w:r w:rsidRPr="006335C4">
        <w:rPr>
          <w:rFonts w:asciiTheme="minorHAnsi" w:hAnsiTheme="minorHAnsi" w:cs="Arial"/>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6335C4">
        <w:rPr>
          <w:rFonts w:asciiTheme="minorHAnsi" w:hAnsiTheme="minorHAnsi" w:cs="Arial"/>
          <w:b/>
        </w:rPr>
        <w:t xml:space="preserve">, </w:t>
      </w:r>
      <w:r w:rsidRPr="006335C4">
        <w:rPr>
          <w:rFonts w:asciiTheme="minorHAnsi" w:hAnsiTheme="minorHAnsi" w:cs="Arial"/>
        </w:rPr>
        <w:t xml:space="preserve">impresoras y hornos de microondas, así como equipo móvil (trasmisores, aparatos de telefonía celular, computadoras, mini computadoras, impresoras y mini impresoras portátiles, agendas y mini computadoras tipo </w:t>
      </w:r>
      <w:proofErr w:type="spellStart"/>
      <w:r w:rsidRPr="006335C4">
        <w:rPr>
          <w:rFonts w:asciiTheme="minorHAnsi" w:hAnsiTheme="minorHAnsi" w:cs="Arial"/>
        </w:rPr>
        <w:t>palm</w:t>
      </w:r>
      <w:proofErr w:type="spellEnd"/>
      <w:r w:rsidRPr="006335C4">
        <w:rPr>
          <w:rFonts w:asciiTheme="minorHAnsi" w:hAnsiTheme="minorHAnsi" w:cs="Arial"/>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Para los equipos móviles la cobertura se amplía dentro y fuera de los predios y por viajes de trabajo. </w:t>
      </w:r>
    </w:p>
    <w:p w:rsidR="006335C4" w:rsidRPr="00E854D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ampara a valor de reposición las pérdidas totales para equipos con antigüedad no mayor a 10 años.</w:t>
      </w:r>
    </w:p>
    <w:p w:rsidR="006335C4" w:rsidRPr="00E854D6" w:rsidRDefault="006335C4" w:rsidP="006335C4">
      <w:pPr>
        <w:jc w:val="both"/>
        <w:rPr>
          <w:rFonts w:asciiTheme="minorHAnsi" w:hAnsiTheme="minorHAnsi" w:cs="Arial"/>
          <w:b/>
          <w:bCs/>
          <w:sz w:val="12"/>
          <w:szCs w:val="1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6"/>
        <w:gridCol w:w="1845"/>
        <w:gridCol w:w="4819"/>
        <w:gridCol w:w="1542"/>
      </w:tblGrid>
      <w:tr w:rsidR="006335C4" w:rsidRPr="006335C4" w:rsidTr="005747A3">
        <w:trPr>
          <w:trHeight w:val="387"/>
          <w:jc w:val="center"/>
        </w:trPr>
        <w:tc>
          <w:tcPr>
            <w:tcW w:w="1184"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DESCRIPCIÓN</w:t>
            </w:r>
          </w:p>
        </w:tc>
        <w:tc>
          <w:tcPr>
            <w:tcW w:w="858"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2241"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718"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5747A3">
        <w:trPr>
          <w:trHeight w:val="300"/>
          <w:jc w:val="center"/>
        </w:trPr>
        <w:tc>
          <w:tcPr>
            <w:tcW w:w="1184"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b/>
                <w:bCs/>
              </w:rPr>
              <w:t>EDIFICIO DE LA PLANTA DE TRATAMIENTO DE AGUAS RESIDUALES  DE SAN ANTONIO DE LOS BUENOS</w:t>
            </w:r>
          </w:p>
        </w:tc>
        <w:tc>
          <w:tcPr>
            <w:tcW w:w="85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$ 600,000.00</w:t>
            </w:r>
          </w:p>
        </w:tc>
        <w:tc>
          <w:tcPr>
            <w:tcW w:w="2241"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5% SOBRE REPOSICIÓN DE EQUIPO DAÑADO MÍNIMO 35 DSMGV</w:t>
            </w:r>
          </w:p>
        </w:tc>
        <w:tc>
          <w:tcPr>
            <w:tcW w:w="718"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NO APLICA</w:t>
            </w:r>
          </w:p>
        </w:tc>
      </w:tr>
      <w:tr w:rsidR="006335C4" w:rsidRPr="006335C4" w:rsidTr="005747A3">
        <w:trPr>
          <w:trHeight w:val="315"/>
          <w:jc w:val="center"/>
        </w:trPr>
        <w:tc>
          <w:tcPr>
            <w:tcW w:w="1184" w:type="pct"/>
            <w:shd w:val="clear" w:color="auto" w:fill="auto"/>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rPr>
              <w:t>TOTAL</w:t>
            </w:r>
          </w:p>
        </w:tc>
        <w:tc>
          <w:tcPr>
            <w:tcW w:w="858"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600,000.00 M.N.</w:t>
            </w:r>
          </w:p>
        </w:tc>
        <w:tc>
          <w:tcPr>
            <w:tcW w:w="2241" w:type="pct"/>
            <w:shd w:val="clear" w:color="auto" w:fill="auto"/>
            <w:noWrap/>
            <w:vAlign w:val="center"/>
          </w:tcPr>
          <w:p w:rsidR="006335C4" w:rsidRPr="006335C4" w:rsidRDefault="006335C4" w:rsidP="00E854D6">
            <w:pPr>
              <w:jc w:val="both"/>
              <w:rPr>
                <w:rFonts w:asciiTheme="minorHAnsi" w:hAnsiTheme="minorHAnsi" w:cs="Arial"/>
              </w:rPr>
            </w:pPr>
          </w:p>
        </w:tc>
        <w:tc>
          <w:tcPr>
            <w:tcW w:w="718" w:type="pct"/>
            <w:vAlign w:val="center"/>
          </w:tcPr>
          <w:p w:rsidR="006335C4" w:rsidRPr="006335C4" w:rsidRDefault="006335C4" w:rsidP="00E854D6">
            <w:pPr>
              <w:jc w:val="both"/>
              <w:rPr>
                <w:rFonts w:asciiTheme="minorHAnsi" w:hAnsiTheme="minorHAnsi" w:cs="Arial"/>
              </w:rPr>
            </w:pPr>
          </w:p>
        </w:tc>
      </w:tr>
    </w:tbl>
    <w:p w:rsidR="006335C4" w:rsidRPr="00E854D6" w:rsidRDefault="006335C4" w:rsidP="006335C4">
      <w:pPr>
        <w:jc w:val="both"/>
        <w:rPr>
          <w:rFonts w:asciiTheme="minorHAnsi" w:hAnsiTheme="minorHAnsi" w:cs="Arial"/>
          <w:b/>
          <w:bCs/>
          <w:sz w:val="12"/>
          <w:szCs w:val="1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52"/>
      </w:tblGrid>
      <w:tr w:rsidR="006335C4" w:rsidRPr="006335C4" w:rsidTr="00E854D6">
        <w:trPr>
          <w:jc w:val="center"/>
        </w:trPr>
        <w:tc>
          <w:tcPr>
            <w:tcW w:w="5000" w:type="pct"/>
            <w:shd w:val="clear" w:color="auto" w:fill="7030A0"/>
            <w:vAlign w:val="center"/>
          </w:tcPr>
          <w:p w:rsidR="006335C4" w:rsidRPr="006335C4" w:rsidRDefault="006335C4" w:rsidP="00E854D6">
            <w:pPr>
              <w:jc w:val="both"/>
              <w:rPr>
                <w:rFonts w:asciiTheme="minorHAnsi" w:hAnsiTheme="minorHAnsi" w:cs="Arial"/>
                <w:b/>
                <w:bCs/>
              </w:rPr>
            </w:pPr>
            <w:r w:rsidRPr="006335C4">
              <w:rPr>
                <w:rFonts w:asciiTheme="minorHAnsi" w:hAnsiTheme="minorHAnsi" w:cs="Arial"/>
                <w:b/>
                <w:bCs/>
                <w:color w:val="FFFFFF" w:themeColor="background1"/>
              </w:rPr>
              <w:lastRenderedPageBreak/>
              <w:t>Sub#3 Contratación de Seguros Paquete Empresarial de los Edificios y Contenidos  de la Comisión Estatal de Servicios Públicos de Tijuana en la Planta de Bombeo PB6.</w:t>
            </w:r>
          </w:p>
        </w:tc>
      </w:tr>
    </w:tbl>
    <w:p w:rsidR="006335C4" w:rsidRPr="00B87A06" w:rsidRDefault="006335C4" w:rsidP="006335C4">
      <w:pPr>
        <w:jc w:val="both"/>
        <w:rPr>
          <w:rFonts w:asciiTheme="minorHAnsi" w:hAnsiTheme="minorHAnsi" w:cs="Arial"/>
          <w:b/>
          <w:sz w:val="12"/>
          <w:szCs w:val="12"/>
        </w:rPr>
      </w:pPr>
    </w:p>
    <w:p w:rsidR="006335C4" w:rsidRPr="006335C4" w:rsidRDefault="006335C4" w:rsidP="00167003">
      <w:pPr>
        <w:pStyle w:val="Prrafodelista"/>
        <w:numPr>
          <w:ilvl w:val="2"/>
          <w:numId w:val="91"/>
        </w:numPr>
        <w:spacing w:after="0" w:line="240" w:lineRule="auto"/>
        <w:ind w:left="567" w:hanging="567"/>
        <w:jc w:val="both"/>
        <w:rPr>
          <w:rFonts w:asciiTheme="minorHAnsi" w:hAnsiTheme="minorHAnsi" w:cs="Arial"/>
          <w:b/>
          <w:sz w:val="20"/>
          <w:szCs w:val="20"/>
          <w:lang w:val="es-ES_tradnl"/>
        </w:rPr>
      </w:pPr>
      <w:r w:rsidRPr="006335C4">
        <w:rPr>
          <w:rFonts w:asciiTheme="minorHAnsi" w:hAnsiTheme="minorHAnsi" w:cs="Arial"/>
          <w:b/>
          <w:sz w:val="20"/>
          <w:szCs w:val="20"/>
          <w:lang w:val="es-ES_tradnl"/>
        </w:rPr>
        <w:t>SEGURO DE TODO RIESGO EMPRESARIAL.</w:t>
      </w:r>
    </w:p>
    <w:p w:rsidR="006335C4" w:rsidRPr="006335C4" w:rsidRDefault="006335C4" w:rsidP="006335C4">
      <w:pPr>
        <w:jc w:val="both"/>
        <w:rPr>
          <w:rFonts w:asciiTheme="minorHAnsi" w:hAnsiTheme="minorHAnsi" w:cs="Arial"/>
          <w:b/>
        </w:rPr>
      </w:pPr>
      <w:r w:rsidRPr="006335C4">
        <w:rPr>
          <w:rFonts w:asciiTheme="minorHAnsi" w:hAnsiTheme="minorHAnsi" w:cs="Arial"/>
          <w:b/>
        </w:rPr>
        <w:t>1.1.4.1.    INCENDIO: EDIFICIOS Y CONTENIDOS</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6335C4" w:rsidRDefault="006335C4" w:rsidP="00167003">
      <w:pPr>
        <w:numPr>
          <w:ilvl w:val="0"/>
          <w:numId w:val="49"/>
        </w:numPr>
        <w:jc w:val="both"/>
        <w:rPr>
          <w:rFonts w:asciiTheme="minorHAnsi" w:hAnsiTheme="minorHAnsi" w:cs="Arial"/>
        </w:rPr>
      </w:pPr>
      <w:r w:rsidRPr="006335C4">
        <w:rPr>
          <w:rFonts w:asciiTheme="minorHAnsi" w:hAnsiTheme="minorHAnsi" w:cs="Arial"/>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6335C4" w:rsidRPr="006335C4" w:rsidRDefault="006335C4" w:rsidP="00167003">
      <w:pPr>
        <w:numPr>
          <w:ilvl w:val="0"/>
          <w:numId w:val="49"/>
        </w:numPr>
        <w:jc w:val="both"/>
        <w:rPr>
          <w:rFonts w:asciiTheme="minorHAnsi" w:hAnsiTheme="minorHAnsi" w:cs="Arial"/>
        </w:rPr>
      </w:pPr>
      <w:r w:rsidRPr="006335C4">
        <w:rPr>
          <w:rFonts w:asciiTheme="minorHAnsi" w:hAnsiTheme="minorHAnsi" w:cs="Arial"/>
        </w:rPr>
        <w:t>Contenidos propios o no propios de la Comisión Estatal de Servicios Públicos de Tijuana que estén bajo la responsabilidad, cuidado, custodia y/o control.</w:t>
      </w:r>
    </w:p>
    <w:p w:rsidR="006335C4" w:rsidRPr="006335C4" w:rsidRDefault="006335C4" w:rsidP="00167003">
      <w:pPr>
        <w:numPr>
          <w:ilvl w:val="0"/>
          <w:numId w:val="49"/>
        </w:numPr>
        <w:jc w:val="both"/>
        <w:rPr>
          <w:rFonts w:asciiTheme="minorHAnsi" w:hAnsiTheme="minorHAnsi" w:cs="Arial"/>
        </w:rPr>
      </w:pPr>
      <w:r w:rsidRPr="006335C4">
        <w:rPr>
          <w:rFonts w:asciiTheme="minorHAnsi" w:hAnsiTheme="minorHAnsi" w:cs="Arial"/>
        </w:rPr>
        <w:t>Edificios o construcción: remodelación, montaje o cualquier obra similar.</w:t>
      </w:r>
    </w:p>
    <w:p w:rsidR="006335C4" w:rsidRPr="006335C4" w:rsidRDefault="006335C4" w:rsidP="00167003">
      <w:pPr>
        <w:numPr>
          <w:ilvl w:val="0"/>
          <w:numId w:val="49"/>
        </w:numPr>
        <w:jc w:val="both"/>
        <w:rPr>
          <w:rFonts w:asciiTheme="minorHAnsi" w:hAnsiTheme="minorHAnsi" w:cs="Arial"/>
        </w:rPr>
      </w:pPr>
      <w:r w:rsidRPr="006335C4">
        <w:rPr>
          <w:rFonts w:asciiTheme="minorHAnsi" w:hAnsiTheme="minorHAnsi" w:cs="Arial"/>
        </w:rPr>
        <w:t>Construcciones separadas de los Inmuebles tales como bardas, muros de contención, banquetas, jardineras, escaleras exteriores, caminos interiores, cuartos de servicios, cuartos de máquinas y similares.</w:t>
      </w:r>
    </w:p>
    <w:p w:rsidR="006335C4" w:rsidRPr="006335C4" w:rsidRDefault="006335C4" w:rsidP="00167003">
      <w:pPr>
        <w:numPr>
          <w:ilvl w:val="0"/>
          <w:numId w:val="49"/>
        </w:numPr>
        <w:jc w:val="both"/>
        <w:rPr>
          <w:rFonts w:asciiTheme="minorHAnsi" w:hAnsiTheme="minorHAnsi" w:cs="Arial"/>
        </w:rPr>
      </w:pPr>
      <w:r w:rsidRPr="006335C4">
        <w:rPr>
          <w:rFonts w:asciiTheme="minorHAnsi" w:hAnsiTheme="minorHAnsi" w:cs="Arial"/>
        </w:rPr>
        <w:t>Así mismo se cubren todos y cada uno de los equipos y maquinarias antes descritos que por su naturaleza, resguardo y operación se localicen en sótanos o construcciones que se encuentren por debajo del subsuelo o cimientos.</w:t>
      </w:r>
    </w:p>
    <w:p w:rsidR="006335C4" w:rsidRPr="006335C4" w:rsidRDefault="006335C4" w:rsidP="00167003">
      <w:pPr>
        <w:numPr>
          <w:ilvl w:val="0"/>
          <w:numId w:val="49"/>
        </w:numPr>
        <w:jc w:val="both"/>
        <w:rPr>
          <w:rFonts w:asciiTheme="minorHAnsi" w:hAnsiTheme="minorHAnsi" w:cs="Arial"/>
        </w:rPr>
      </w:pPr>
      <w:r w:rsidRPr="006335C4">
        <w:rPr>
          <w:rFonts w:asciiTheme="minorHAnsi" w:hAnsiTheme="minorHAnsi" w:cs="Arial"/>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rPr>
        <w:t xml:space="preserve">Uso de los bienes: </w:t>
      </w:r>
      <w:r w:rsidRPr="006335C4">
        <w:rPr>
          <w:rFonts w:asciiTheme="minorHAnsi" w:hAnsiTheme="minorHAnsi" w:cs="Arial"/>
          <w:b/>
        </w:rPr>
        <w:t>Oficinas Administrativas y Planta de Bombeo PB-6.</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r w:rsidRPr="006335C4">
        <w:rPr>
          <w:rFonts w:asciiTheme="minorHAnsi" w:hAnsiTheme="minorHAnsi" w:cs="Arial"/>
          <w:b/>
        </w:rPr>
        <w:tab/>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A todo riesgo, </w:t>
      </w:r>
      <w:r w:rsidRPr="006335C4">
        <w:rPr>
          <w:rFonts w:asciiTheme="minorHAnsi" w:hAnsiTheme="minorHAnsi" w:cs="Tahoma"/>
        </w:rPr>
        <w:t xml:space="preserve">“LA COMPAÑÍA DE SEGUROS” </w:t>
      </w:r>
      <w:r w:rsidRPr="006335C4">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6335C4">
        <w:rPr>
          <w:rFonts w:asciiTheme="minorHAnsi" w:hAnsiTheme="minorHAnsi" w:cs="Arial"/>
        </w:rPr>
        <w:t>ha</w:t>
      </w:r>
      <w:proofErr w:type="spellEnd"/>
      <w:r w:rsidRPr="006335C4">
        <w:rPr>
          <w:rFonts w:asciiTheme="minorHAnsi" w:hAnsiTheme="minorHAnsi" w:cs="Arial"/>
        </w:rPr>
        <w:t>:</w:t>
      </w:r>
    </w:p>
    <w:p w:rsidR="006335C4" w:rsidRPr="006335C4" w:rsidRDefault="006335C4" w:rsidP="00167003">
      <w:pPr>
        <w:numPr>
          <w:ilvl w:val="0"/>
          <w:numId w:val="50"/>
        </w:numPr>
        <w:jc w:val="both"/>
        <w:rPr>
          <w:rFonts w:asciiTheme="minorHAnsi" w:hAnsiTheme="minorHAnsi" w:cs="Arial"/>
        </w:rPr>
      </w:pPr>
      <w:r w:rsidRPr="006335C4">
        <w:rPr>
          <w:rFonts w:asciiTheme="minorHAnsi" w:hAnsiTheme="minorHAnsi" w:cs="Arial"/>
        </w:rPr>
        <w:t>Incendio y/o rayo.</w:t>
      </w:r>
    </w:p>
    <w:p w:rsidR="006335C4" w:rsidRPr="006335C4" w:rsidRDefault="006335C4" w:rsidP="00167003">
      <w:pPr>
        <w:numPr>
          <w:ilvl w:val="0"/>
          <w:numId w:val="50"/>
        </w:numPr>
        <w:jc w:val="both"/>
        <w:rPr>
          <w:rFonts w:asciiTheme="minorHAnsi" w:hAnsiTheme="minorHAnsi" w:cs="Arial"/>
        </w:rPr>
      </w:pPr>
      <w:r w:rsidRPr="006335C4">
        <w:rPr>
          <w:rFonts w:asciiTheme="minorHAnsi" w:hAnsiTheme="minorHAnsi" w:cs="Arial"/>
        </w:rPr>
        <w:t>Explosión.</w:t>
      </w:r>
    </w:p>
    <w:p w:rsidR="006335C4" w:rsidRPr="006335C4" w:rsidRDefault="006335C4" w:rsidP="00167003">
      <w:pPr>
        <w:numPr>
          <w:ilvl w:val="0"/>
          <w:numId w:val="50"/>
        </w:numPr>
        <w:jc w:val="both"/>
        <w:rPr>
          <w:rFonts w:asciiTheme="minorHAnsi" w:hAnsiTheme="minorHAnsi" w:cs="Arial"/>
        </w:rPr>
      </w:pPr>
      <w:r w:rsidRPr="006335C4">
        <w:rPr>
          <w:rFonts w:asciiTheme="minorHAnsi" w:hAnsiTheme="minorHAnsi" w:cs="Arial"/>
        </w:rPr>
        <w:t>Aviones, vehículos y humo.</w:t>
      </w:r>
    </w:p>
    <w:p w:rsidR="006335C4" w:rsidRPr="006335C4" w:rsidRDefault="006335C4" w:rsidP="00167003">
      <w:pPr>
        <w:numPr>
          <w:ilvl w:val="0"/>
          <w:numId w:val="50"/>
        </w:numPr>
        <w:jc w:val="both"/>
        <w:rPr>
          <w:rFonts w:asciiTheme="minorHAnsi" w:hAnsiTheme="minorHAnsi" w:cs="Arial"/>
        </w:rPr>
      </w:pPr>
      <w:r w:rsidRPr="006335C4">
        <w:rPr>
          <w:rFonts w:asciiTheme="minorHAnsi" w:hAnsiTheme="minorHAnsi" w:cs="Arial"/>
        </w:rPr>
        <w:t>Huelgas y alborotos populares.</w:t>
      </w:r>
    </w:p>
    <w:p w:rsidR="006335C4" w:rsidRPr="006335C4" w:rsidRDefault="006335C4" w:rsidP="00167003">
      <w:pPr>
        <w:numPr>
          <w:ilvl w:val="0"/>
          <w:numId w:val="50"/>
        </w:numPr>
        <w:jc w:val="both"/>
        <w:rPr>
          <w:rFonts w:asciiTheme="minorHAnsi" w:hAnsiTheme="minorHAnsi" w:cs="Arial"/>
        </w:rPr>
      </w:pPr>
      <w:r w:rsidRPr="006335C4">
        <w:rPr>
          <w:rFonts w:asciiTheme="minorHAnsi" w:hAnsiTheme="minorHAnsi" w:cs="Arial"/>
        </w:rPr>
        <w:t>Derrame de equipos de protección contra incendio.</w:t>
      </w:r>
    </w:p>
    <w:p w:rsidR="006335C4" w:rsidRPr="006335C4" w:rsidRDefault="006335C4" w:rsidP="00167003">
      <w:pPr>
        <w:numPr>
          <w:ilvl w:val="0"/>
          <w:numId w:val="50"/>
        </w:numPr>
        <w:jc w:val="both"/>
        <w:rPr>
          <w:rFonts w:asciiTheme="minorHAnsi" w:hAnsiTheme="minorHAnsi" w:cs="Arial"/>
        </w:rPr>
      </w:pPr>
      <w:r w:rsidRPr="006335C4">
        <w:rPr>
          <w:rFonts w:asciiTheme="minorHAnsi" w:hAnsiTheme="minorHAnsi" w:cs="Arial"/>
        </w:rPr>
        <w:t>Caída de árboles.</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1.1.4.2. TERREMOTO Y ERUPCIÓN VOLCÁNICA: EDIFICIOS Y CONTENIDOS</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A todo riesgo, </w:t>
      </w:r>
      <w:r w:rsidRPr="006335C4">
        <w:rPr>
          <w:rFonts w:asciiTheme="minorHAnsi" w:hAnsiTheme="minorHAnsi" w:cs="Tahoma"/>
        </w:rPr>
        <w:t xml:space="preserve">“LA COMPAÑÍA DE SEGUROS” </w:t>
      </w:r>
      <w:r w:rsidRPr="006335C4">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6335C4">
        <w:rPr>
          <w:rFonts w:asciiTheme="minorHAnsi" w:hAnsiTheme="minorHAnsi" w:cs="Arial"/>
        </w:rPr>
        <w:t>ha</w:t>
      </w:r>
      <w:proofErr w:type="spellEnd"/>
      <w:r w:rsidRPr="006335C4">
        <w:rPr>
          <w:rFonts w:asciiTheme="minorHAnsi" w:hAnsiTheme="minorHAnsi" w:cs="Arial"/>
        </w:rPr>
        <w:t>:</w:t>
      </w:r>
    </w:p>
    <w:p w:rsidR="006335C4" w:rsidRPr="00B87A06" w:rsidRDefault="006335C4" w:rsidP="006335C4">
      <w:pPr>
        <w:jc w:val="both"/>
        <w:rPr>
          <w:rFonts w:asciiTheme="minorHAnsi" w:hAnsiTheme="minorHAnsi" w:cs="Arial"/>
          <w:sz w:val="12"/>
          <w:szCs w:val="12"/>
        </w:rPr>
      </w:pPr>
    </w:p>
    <w:p w:rsidR="006335C4" w:rsidRPr="006335C4" w:rsidRDefault="006335C4" w:rsidP="00167003">
      <w:pPr>
        <w:numPr>
          <w:ilvl w:val="0"/>
          <w:numId w:val="51"/>
        </w:numPr>
        <w:jc w:val="both"/>
        <w:rPr>
          <w:rFonts w:asciiTheme="minorHAnsi" w:hAnsiTheme="minorHAnsi" w:cs="Arial"/>
        </w:rPr>
      </w:pPr>
      <w:r w:rsidRPr="006335C4">
        <w:rPr>
          <w:rFonts w:asciiTheme="minorHAnsi" w:hAnsiTheme="minorHAnsi" w:cs="Arial"/>
        </w:rPr>
        <w:t>Terremoto y/o erupción volcánica</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1.1.4.3. FENÓMENOS HIDROMETEOROLÓGICOS: EDIFICIOS Y CONTENIDOS</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A todo riesgo, </w:t>
      </w:r>
      <w:r w:rsidRPr="006335C4">
        <w:rPr>
          <w:rFonts w:asciiTheme="minorHAnsi" w:hAnsiTheme="minorHAnsi" w:cs="Tahoma"/>
        </w:rPr>
        <w:t xml:space="preserve">“LA COMPAÑÍA DE SEGUROS” </w:t>
      </w:r>
      <w:r w:rsidRPr="006335C4">
        <w:rPr>
          <w:rFonts w:asciiTheme="minorHAnsi" w:hAnsiTheme="minorHAnsi" w:cs="Arial"/>
        </w:rPr>
        <w:t>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6335C4" w:rsidRPr="006335C4" w:rsidRDefault="006335C4" w:rsidP="00167003">
      <w:pPr>
        <w:numPr>
          <w:ilvl w:val="0"/>
          <w:numId w:val="52"/>
        </w:numPr>
        <w:jc w:val="both"/>
        <w:rPr>
          <w:rFonts w:asciiTheme="minorHAnsi" w:hAnsiTheme="minorHAnsi" w:cs="Arial"/>
        </w:rPr>
      </w:pPr>
      <w:r w:rsidRPr="006335C4">
        <w:rPr>
          <w:rFonts w:asciiTheme="minorHAnsi" w:hAnsiTheme="minorHAnsi" w:cs="Arial"/>
        </w:rPr>
        <w:t>Avalanchas de lodo.</w:t>
      </w:r>
    </w:p>
    <w:p w:rsidR="006335C4" w:rsidRPr="006335C4" w:rsidRDefault="006335C4" w:rsidP="00167003">
      <w:pPr>
        <w:numPr>
          <w:ilvl w:val="0"/>
          <w:numId w:val="52"/>
        </w:numPr>
        <w:jc w:val="both"/>
        <w:rPr>
          <w:rFonts w:asciiTheme="minorHAnsi" w:hAnsiTheme="minorHAnsi" w:cs="Arial"/>
        </w:rPr>
      </w:pPr>
      <w:r w:rsidRPr="006335C4">
        <w:rPr>
          <w:rFonts w:asciiTheme="minorHAnsi" w:hAnsiTheme="minorHAnsi" w:cs="Arial"/>
        </w:rPr>
        <w:t>Granizo.</w:t>
      </w:r>
    </w:p>
    <w:p w:rsidR="006335C4" w:rsidRPr="006335C4" w:rsidRDefault="006335C4" w:rsidP="00167003">
      <w:pPr>
        <w:numPr>
          <w:ilvl w:val="0"/>
          <w:numId w:val="52"/>
        </w:numPr>
        <w:jc w:val="both"/>
        <w:rPr>
          <w:rFonts w:asciiTheme="minorHAnsi" w:hAnsiTheme="minorHAnsi" w:cs="Arial"/>
        </w:rPr>
      </w:pPr>
      <w:r w:rsidRPr="006335C4">
        <w:rPr>
          <w:rFonts w:asciiTheme="minorHAnsi" w:hAnsiTheme="minorHAnsi" w:cs="Arial"/>
        </w:rPr>
        <w:t>Helada.</w:t>
      </w:r>
    </w:p>
    <w:p w:rsidR="006335C4" w:rsidRPr="006335C4" w:rsidRDefault="006335C4" w:rsidP="00167003">
      <w:pPr>
        <w:numPr>
          <w:ilvl w:val="0"/>
          <w:numId w:val="52"/>
        </w:numPr>
        <w:jc w:val="both"/>
        <w:rPr>
          <w:rFonts w:asciiTheme="minorHAnsi" w:hAnsiTheme="minorHAnsi" w:cs="Arial"/>
        </w:rPr>
      </w:pPr>
      <w:r w:rsidRPr="006335C4">
        <w:rPr>
          <w:rFonts w:asciiTheme="minorHAnsi" w:hAnsiTheme="minorHAnsi" w:cs="Arial"/>
        </w:rPr>
        <w:t>Huracán.</w:t>
      </w:r>
    </w:p>
    <w:p w:rsidR="006335C4" w:rsidRPr="006335C4" w:rsidRDefault="006335C4" w:rsidP="00167003">
      <w:pPr>
        <w:numPr>
          <w:ilvl w:val="0"/>
          <w:numId w:val="52"/>
        </w:numPr>
        <w:jc w:val="both"/>
        <w:rPr>
          <w:rFonts w:asciiTheme="minorHAnsi" w:hAnsiTheme="minorHAnsi" w:cs="Arial"/>
        </w:rPr>
      </w:pPr>
      <w:r w:rsidRPr="006335C4">
        <w:rPr>
          <w:rFonts w:asciiTheme="minorHAnsi" w:hAnsiTheme="minorHAnsi" w:cs="Arial"/>
        </w:rPr>
        <w:t>Inundación.</w:t>
      </w:r>
    </w:p>
    <w:p w:rsidR="006335C4" w:rsidRPr="006335C4" w:rsidRDefault="006335C4" w:rsidP="00167003">
      <w:pPr>
        <w:numPr>
          <w:ilvl w:val="0"/>
          <w:numId w:val="52"/>
        </w:numPr>
        <w:jc w:val="both"/>
        <w:rPr>
          <w:rFonts w:asciiTheme="minorHAnsi" w:hAnsiTheme="minorHAnsi" w:cs="Arial"/>
        </w:rPr>
      </w:pPr>
      <w:r w:rsidRPr="006335C4">
        <w:rPr>
          <w:rFonts w:asciiTheme="minorHAnsi" w:hAnsiTheme="minorHAnsi" w:cs="Arial"/>
        </w:rPr>
        <w:lastRenderedPageBreak/>
        <w:t>Inundación por lluvia.</w:t>
      </w:r>
    </w:p>
    <w:p w:rsidR="006335C4" w:rsidRPr="006335C4" w:rsidRDefault="006335C4" w:rsidP="00167003">
      <w:pPr>
        <w:numPr>
          <w:ilvl w:val="0"/>
          <w:numId w:val="52"/>
        </w:numPr>
        <w:jc w:val="both"/>
        <w:rPr>
          <w:rFonts w:asciiTheme="minorHAnsi" w:hAnsiTheme="minorHAnsi" w:cs="Arial"/>
        </w:rPr>
      </w:pPr>
      <w:r w:rsidRPr="006335C4">
        <w:rPr>
          <w:rFonts w:asciiTheme="minorHAnsi" w:hAnsiTheme="minorHAnsi" w:cs="Arial"/>
        </w:rPr>
        <w:t>Marejada.</w:t>
      </w:r>
    </w:p>
    <w:p w:rsidR="006335C4" w:rsidRPr="006335C4" w:rsidRDefault="006335C4" w:rsidP="00167003">
      <w:pPr>
        <w:numPr>
          <w:ilvl w:val="0"/>
          <w:numId w:val="52"/>
        </w:numPr>
        <w:jc w:val="both"/>
        <w:rPr>
          <w:rFonts w:asciiTheme="minorHAnsi" w:hAnsiTheme="minorHAnsi" w:cs="Arial"/>
        </w:rPr>
      </w:pPr>
      <w:r w:rsidRPr="006335C4">
        <w:rPr>
          <w:rFonts w:asciiTheme="minorHAnsi" w:hAnsiTheme="minorHAnsi" w:cs="Arial"/>
        </w:rPr>
        <w:t>Golpe de mar.</w:t>
      </w:r>
    </w:p>
    <w:p w:rsidR="006335C4" w:rsidRPr="006335C4" w:rsidRDefault="006335C4" w:rsidP="00167003">
      <w:pPr>
        <w:numPr>
          <w:ilvl w:val="0"/>
          <w:numId w:val="52"/>
        </w:numPr>
        <w:jc w:val="both"/>
        <w:rPr>
          <w:rFonts w:asciiTheme="minorHAnsi" w:hAnsiTheme="minorHAnsi" w:cs="Arial"/>
        </w:rPr>
      </w:pPr>
      <w:r w:rsidRPr="006335C4">
        <w:rPr>
          <w:rFonts w:asciiTheme="minorHAnsi" w:hAnsiTheme="minorHAnsi" w:cs="Arial"/>
        </w:rPr>
        <w:t>Nevada.</w:t>
      </w:r>
    </w:p>
    <w:p w:rsidR="006335C4" w:rsidRPr="006335C4" w:rsidRDefault="006335C4" w:rsidP="00167003">
      <w:pPr>
        <w:numPr>
          <w:ilvl w:val="0"/>
          <w:numId w:val="52"/>
        </w:numPr>
        <w:jc w:val="both"/>
        <w:rPr>
          <w:rFonts w:asciiTheme="minorHAnsi" w:hAnsiTheme="minorHAnsi" w:cs="Arial"/>
        </w:rPr>
      </w:pPr>
      <w:r w:rsidRPr="006335C4">
        <w:rPr>
          <w:rFonts w:asciiTheme="minorHAnsi" w:hAnsiTheme="minorHAnsi" w:cs="Arial"/>
        </w:rPr>
        <w:t>Vientos tempestuosos.</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1.1.4.4. VALORES ASEGURADOS</w:t>
      </w:r>
    </w:p>
    <w:p w:rsidR="006335C4" w:rsidRPr="006335C4" w:rsidRDefault="006335C4" w:rsidP="006335C4">
      <w:pPr>
        <w:jc w:val="both"/>
        <w:rPr>
          <w:rFonts w:asciiTheme="minorHAnsi" w:hAnsiTheme="minorHAnsi" w:cs="Arial"/>
          <w:b/>
        </w:rPr>
      </w:pPr>
      <w:r w:rsidRPr="006335C4">
        <w:rPr>
          <w:rFonts w:asciiTheme="minorHAnsi" w:hAnsiTheme="minorHAnsi" w:cs="Arial"/>
          <w:b/>
        </w:rPr>
        <w:t>SUMA ASEGURADA:</w:t>
      </w:r>
    </w:p>
    <w:p w:rsidR="006335C4" w:rsidRPr="00B87A06" w:rsidRDefault="006335C4" w:rsidP="006335C4">
      <w:pPr>
        <w:jc w:val="both"/>
        <w:rPr>
          <w:rFonts w:asciiTheme="minorHAnsi" w:hAnsiTheme="minorHAnsi" w:cs="Arial"/>
          <w:b/>
          <w:sz w:val="12"/>
          <w:szCs w:val="12"/>
        </w:rPr>
      </w:pPr>
    </w:p>
    <w:tbl>
      <w:tblPr>
        <w:tblW w:w="5000" w:type="pct"/>
        <w:jc w:val="center"/>
        <w:tblLook w:val="04A0" w:firstRow="1" w:lastRow="0" w:firstColumn="1" w:lastColumn="0" w:noHBand="0" w:noVBand="1"/>
      </w:tblPr>
      <w:tblGrid>
        <w:gridCol w:w="7273"/>
        <w:gridCol w:w="3479"/>
      </w:tblGrid>
      <w:tr w:rsidR="006335C4" w:rsidRPr="006335C4" w:rsidTr="00E854D6">
        <w:trPr>
          <w:trHeight w:val="315"/>
          <w:jc w:val="center"/>
        </w:trPr>
        <w:tc>
          <w:tcPr>
            <w:tcW w:w="3382"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CONSTRUCCIONES</w:t>
            </w:r>
          </w:p>
        </w:tc>
        <w:tc>
          <w:tcPr>
            <w:tcW w:w="1618" w:type="pct"/>
            <w:tcBorders>
              <w:top w:val="single" w:sz="4" w:space="0" w:color="auto"/>
              <w:left w:val="nil"/>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r>
      <w:tr w:rsidR="006335C4" w:rsidRPr="006335C4" w:rsidTr="00E854D6">
        <w:trPr>
          <w:trHeight w:val="332"/>
          <w:jc w:val="center"/>
        </w:trPr>
        <w:tc>
          <w:tcPr>
            <w:tcW w:w="3382" w:type="pct"/>
            <w:tcBorders>
              <w:top w:val="nil"/>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A)    </w:t>
            </w:r>
            <w:r w:rsidRPr="006335C4">
              <w:rPr>
                <w:rFonts w:asciiTheme="minorHAnsi" w:hAnsiTheme="minorHAnsi" w:cs="Arial"/>
                <w:bCs/>
              </w:rPr>
              <w:t>EDIFICIO DE LA PLANTA DE BOMBEO  PB6. (PROPIO)</w:t>
            </w:r>
          </w:p>
        </w:tc>
        <w:tc>
          <w:tcPr>
            <w:tcW w:w="1618" w:type="pct"/>
            <w:tcBorders>
              <w:top w:val="nil"/>
              <w:left w:val="nil"/>
              <w:bottom w:val="single" w:sz="4" w:space="0" w:color="auto"/>
              <w:right w:val="single" w:sz="4" w:space="0" w:color="auto"/>
            </w:tcBorders>
            <w:shd w:val="clear" w:color="auto" w:fill="auto"/>
            <w:noWrap/>
            <w:vAlign w:val="center"/>
          </w:tcPr>
          <w:p w:rsidR="006335C4" w:rsidRPr="006335C4" w:rsidRDefault="006335C4" w:rsidP="00E854D6">
            <w:pPr>
              <w:tabs>
                <w:tab w:val="left" w:pos="664"/>
              </w:tabs>
              <w:rPr>
                <w:rFonts w:asciiTheme="minorHAnsi" w:hAnsiTheme="minorHAnsi" w:cs="Arial"/>
              </w:rPr>
            </w:pPr>
            <w:r w:rsidRPr="006335C4">
              <w:rPr>
                <w:rFonts w:asciiTheme="minorHAnsi" w:hAnsiTheme="minorHAnsi" w:cs="Arial"/>
              </w:rPr>
              <w:t xml:space="preserve">                  $                     4’400,000.00</w:t>
            </w:r>
          </w:p>
        </w:tc>
      </w:tr>
      <w:tr w:rsidR="006335C4" w:rsidRPr="006335C4" w:rsidTr="00E854D6">
        <w:trPr>
          <w:trHeight w:val="260"/>
          <w:jc w:val="center"/>
        </w:trPr>
        <w:tc>
          <w:tcPr>
            <w:tcW w:w="3382"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CONTENIDOS</w:t>
            </w:r>
          </w:p>
        </w:tc>
        <w:tc>
          <w:tcPr>
            <w:tcW w:w="1618" w:type="pct"/>
            <w:tcBorders>
              <w:top w:val="single" w:sz="4" w:space="0" w:color="auto"/>
              <w:left w:val="nil"/>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r>
      <w:tr w:rsidR="006335C4" w:rsidRPr="006335C4" w:rsidTr="00E854D6">
        <w:trPr>
          <w:trHeight w:val="260"/>
          <w:jc w:val="center"/>
        </w:trPr>
        <w:tc>
          <w:tcPr>
            <w:tcW w:w="3382" w:type="pct"/>
            <w:tcBorders>
              <w:top w:val="nil"/>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A)    </w:t>
            </w:r>
            <w:r w:rsidRPr="006335C4">
              <w:rPr>
                <w:rFonts w:asciiTheme="minorHAnsi" w:hAnsiTheme="minorHAnsi" w:cs="Arial"/>
                <w:bCs/>
              </w:rPr>
              <w:t>EDIFICIO DE LA PLANTA DE BOMBEO  PB6</w:t>
            </w:r>
          </w:p>
        </w:tc>
        <w:tc>
          <w:tcPr>
            <w:tcW w:w="1618" w:type="pct"/>
            <w:tcBorders>
              <w:top w:val="nil"/>
              <w:left w:val="nil"/>
              <w:bottom w:val="single" w:sz="4" w:space="0" w:color="auto"/>
              <w:right w:val="single" w:sz="4" w:space="0" w:color="auto"/>
            </w:tcBorders>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                   26’142,589.64</w:t>
            </w:r>
          </w:p>
        </w:tc>
      </w:tr>
      <w:tr w:rsidR="006335C4" w:rsidRPr="006335C4" w:rsidTr="00E854D6">
        <w:trPr>
          <w:trHeight w:val="260"/>
          <w:jc w:val="center"/>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$ 30’542,589.64   M.N.</w:t>
            </w:r>
          </w:p>
        </w:tc>
      </w:tr>
    </w:tbl>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VALORES DECLARADOS AL 100% EN MONEDA NACIONAL.</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El inmueble se encuentra ubicado en Avenida La Presa Rodríguez s/n, Col. La Presa Rodríguez.</w:t>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El edificio es de un nivel con un </w:t>
      </w:r>
      <w:proofErr w:type="spellStart"/>
      <w:r w:rsidRPr="006335C4">
        <w:rPr>
          <w:rFonts w:asciiTheme="minorHAnsi" w:hAnsiTheme="minorHAnsi" w:cs="Arial"/>
        </w:rPr>
        <w:t>mezanine</w:t>
      </w:r>
      <w:proofErr w:type="spellEnd"/>
      <w:r w:rsidRPr="006335C4">
        <w:rPr>
          <w:rFonts w:asciiTheme="minorHAnsi" w:hAnsiTheme="minorHAnsi" w:cs="Arial"/>
        </w:rPr>
        <w:t xml:space="preserve"> construido de lámina y estructura  de acero. </w:t>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Para efectos de la presente póliza, la suma asegurada será el límite máximo de responsabilidad de </w:t>
      </w:r>
      <w:r w:rsidRPr="006335C4">
        <w:rPr>
          <w:rFonts w:asciiTheme="minorHAnsi" w:hAnsiTheme="minorHAnsi" w:cs="Tahoma"/>
        </w:rPr>
        <w:t xml:space="preserve">“LA COMPAÑÍA DE SEGUROS” </w:t>
      </w:r>
      <w:r w:rsidRPr="006335C4">
        <w:rPr>
          <w:rFonts w:asciiTheme="minorHAnsi" w:hAnsiTheme="minorHAnsi" w:cs="Arial"/>
        </w:rPr>
        <w:t xml:space="preserve">durante la vigencia de la póliza. </w:t>
      </w:r>
    </w:p>
    <w:p w:rsidR="006335C4" w:rsidRPr="00B87A06" w:rsidRDefault="006335C4" w:rsidP="006335C4">
      <w:pPr>
        <w:jc w:val="both"/>
        <w:rPr>
          <w:rFonts w:asciiTheme="minorHAnsi" w:hAnsiTheme="minorHAnsi" w:cs="Arial"/>
          <w:sz w:val="12"/>
          <w:szCs w:val="1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41"/>
        <w:gridCol w:w="3411"/>
      </w:tblGrid>
      <w:tr w:rsidR="006335C4" w:rsidRPr="006335C4" w:rsidTr="00E854D6">
        <w:trPr>
          <w:trHeight w:val="315"/>
          <w:jc w:val="center"/>
        </w:trPr>
        <w:tc>
          <w:tcPr>
            <w:tcW w:w="3414" w:type="pct"/>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rPr>
              <w:t>REMOCIÓN DE ESCOMBROS, CON UNASUMA ASEGURADA DEL 10% DE LOS VALORES DE LOS EDIFICIOS SEÑALADOS  EN EL PUNTO 1.1.4.5</w:t>
            </w:r>
          </w:p>
        </w:tc>
        <w:tc>
          <w:tcPr>
            <w:tcW w:w="1586" w:type="pct"/>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SIN DEDUCIBLE</w:t>
            </w:r>
          </w:p>
        </w:tc>
      </w:tr>
    </w:tbl>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amparan los siguientes gastos siempre y cuando sean a consecuencia de un daño directo amparado en la póliza y pertenezca a los bienes descritos en las secciones de Edificios y Contenidos.</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Cubriendo</w:t>
      </w:r>
    </w:p>
    <w:p w:rsidR="006335C4" w:rsidRPr="006335C4" w:rsidRDefault="006335C4" w:rsidP="00167003">
      <w:pPr>
        <w:numPr>
          <w:ilvl w:val="0"/>
          <w:numId w:val="56"/>
        </w:numPr>
        <w:jc w:val="both"/>
        <w:rPr>
          <w:rFonts w:asciiTheme="minorHAnsi" w:hAnsiTheme="minorHAnsi" w:cs="Arial"/>
        </w:rPr>
      </w:pPr>
      <w:r w:rsidRPr="006335C4">
        <w:rPr>
          <w:rFonts w:asciiTheme="minorHAnsi" w:hAnsiTheme="minorHAnsi" w:cs="Arial"/>
        </w:rPr>
        <w:t>Desmontaje</w:t>
      </w:r>
    </w:p>
    <w:p w:rsidR="006335C4" w:rsidRPr="006335C4" w:rsidRDefault="006335C4" w:rsidP="00167003">
      <w:pPr>
        <w:numPr>
          <w:ilvl w:val="0"/>
          <w:numId w:val="56"/>
        </w:numPr>
        <w:jc w:val="both"/>
        <w:rPr>
          <w:rFonts w:asciiTheme="minorHAnsi" w:hAnsiTheme="minorHAnsi" w:cs="Arial"/>
        </w:rPr>
      </w:pPr>
      <w:r w:rsidRPr="006335C4">
        <w:rPr>
          <w:rFonts w:asciiTheme="minorHAnsi" w:hAnsiTheme="minorHAnsi" w:cs="Arial"/>
        </w:rPr>
        <w:t>Demolición</w:t>
      </w:r>
    </w:p>
    <w:p w:rsidR="006335C4" w:rsidRPr="006335C4" w:rsidRDefault="006335C4" w:rsidP="00167003">
      <w:pPr>
        <w:numPr>
          <w:ilvl w:val="0"/>
          <w:numId w:val="56"/>
        </w:numPr>
        <w:jc w:val="both"/>
        <w:rPr>
          <w:rFonts w:asciiTheme="minorHAnsi" w:hAnsiTheme="minorHAnsi" w:cs="Arial"/>
        </w:rPr>
      </w:pPr>
      <w:r w:rsidRPr="006335C4">
        <w:rPr>
          <w:rFonts w:asciiTheme="minorHAnsi" w:hAnsiTheme="minorHAnsi" w:cs="Arial"/>
        </w:rPr>
        <w:t>Limpieza</w:t>
      </w:r>
    </w:p>
    <w:p w:rsidR="006335C4" w:rsidRPr="006335C4" w:rsidRDefault="006335C4" w:rsidP="00167003">
      <w:pPr>
        <w:numPr>
          <w:ilvl w:val="0"/>
          <w:numId w:val="56"/>
        </w:numPr>
        <w:jc w:val="both"/>
        <w:rPr>
          <w:rFonts w:asciiTheme="minorHAnsi" w:hAnsiTheme="minorHAnsi" w:cs="Arial"/>
        </w:rPr>
      </w:pPr>
      <w:r w:rsidRPr="006335C4">
        <w:rPr>
          <w:rFonts w:asciiTheme="minorHAnsi" w:hAnsiTheme="minorHAnsi" w:cs="Arial"/>
        </w:rPr>
        <w:t>Acarreos</w:t>
      </w:r>
    </w:p>
    <w:p w:rsidR="006335C4" w:rsidRPr="006335C4" w:rsidRDefault="006335C4" w:rsidP="00167003">
      <w:pPr>
        <w:numPr>
          <w:ilvl w:val="0"/>
          <w:numId w:val="56"/>
        </w:numPr>
        <w:jc w:val="both"/>
        <w:rPr>
          <w:rFonts w:asciiTheme="minorHAnsi" w:hAnsiTheme="minorHAnsi" w:cs="Arial"/>
        </w:rPr>
      </w:pPr>
      <w:r w:rsidRPr="006335C4">
        <w:rPr>
          <w:rFonts w:asciiTheme="minorHAnsi" w:hAnsiTheme="minorHAnsi" w:cs="Arial"/>
        </w:rPr>
        <w:t>Los que necesariamente tengan que llevarse a cabo para que los bienes asegurados dañados queden en condiciones de reparación o reconstrucción.</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Esta cobertura debe aplicarse a cada construcción independientemente de sus contenidos.</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1.1.4.5. DEDUCIBLES Y COASEGUROS</w:t>
      </w:r>
    </w:p>
    <w:p w:rsidR="006335C4" w:rsidRPr="00B87A06" w:rsidRDefault="006335C4" w:rsidP="006335C4">
      <w:pPr>
        <w:jc w:val="both"/>
        <w:rPr>
          <w:rFonts w:asciiTheme="minorHAnsi" w:hAnsiTheme="minorHAnsi" w:cs="Arial"/>
          <w:b/>
          <w:bCs/>
          <w:sz w:val="12"/>
          <w:szCs w:val="12"/>
        </w:rPr>
      </w:pPr>
    </w:p>
    <w:p w:rsidR="006335C4" w:rsidRPr="006335C4" w:rsidRDefault="006335C4" w:rsidP="006335C4">
      <w:pPr>
        <w:jc w:val="both"/>
        <w:rPr>
          <w:rFonts w:asciiTheme="minorHAnsi" w:hAnsiTheme="minorHAnsi" w:cs="Arial"/>
          <w:b/>
          <w:bCs/>
        </w:rPr>
      </w:pPr>
      <w:r w:rsidRPr="006335C4">
        <w:rPr>
          <w:rFonts w:asciiTheme="minorHAnsi" w:hAnsiTheme="minorHAnsi" w:cs="Arial"/>
          <w:b/>
          <w:bCs/>
        </w:rPr>
        <w:t>COBERTURA</w:t>
      </w:r>
    </w:p>
    <w:p w:rsidR="006335C4" w:rsidRPr="00B87A06" w:rsidRDefault="006335C4" w:rsidP="006335C4">
      <w:pPr>
        <w:jc w:val="both"/>
        <w:rPr>
          <w:rFonts w:asciiTheme="minorHAnsi" w:hAnsiTheme="minorHAnsi" w:cs="Arial"/>
          <w:b/>
          <w:bCs/>
          <w:sz w:val="12"/>
          <w:szCs w:val="12"/>
        </w:rPr>
      </w:pPr>
    </w:p>
    <w:tbl>
      <w:tblPr>
        <w:tblW w:w="491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5"/>
        <w:gridCol w:w="2070"/>
        <w:gridCol w:w="2605"/>
        <w:gridCol w:w="1277"/>
      </w:tblGrid>
      <w:tr w:rsidR="006335C4" w:rsidRPr="006335C4" w:rsidTr="00E854D6">
        <w:trPr>
          <w:trHeight w:val="387"/>
          <w:jc w:val="center"/>
        </w:trPr>
        <w:tc>
          <w:tcPr>
            <w:tcW w:w="2210"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 AMPLIA</w:t>
            </w:r>
          </w:p>
        </w:tc>
        <w:tc>
          <w:tcPr>
            <w:tcW w:w="923"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1258"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608"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300"/>
          <w:jc w:val="center"/>
        </w:trPr>
        <w:tc>
          <w:tcPr>
            <w:tcW w:w="2210" w:type="pct"/>
            <w:shd w:val="clear" w:color="auto" w:fill="auto"/>
            <w:noWrap/>
            <w:vAlign w:val="center"/>
          </w:tcPr>
          <w:p w:rsidR="006335C4" w:rsidRPr="006335C4" w:rsidRDefault="006335C4" w:rsidP="00E854D6">
            <w:pPr>
              <w:jc w:val="both"/>
              <w:rPr>
                <w:rFonts w:asciiTheme="minorHAnsi" w:hAnsiTheme="minorHAnsi" w:cs="Arial"/>
                <w:b/>
                <w:bCs/>
                <w:i/>
                <w:iCs/>
                <w:u w:val="single"/>
              </w:rPr>
            </w:pPr>
            <w:r w:rsidRPr="006335C4">
              <w:rPr>
                <w:rFonts w:asciiTheme="minorHAnsi" w:hAnsiTheme="minorHAnsi" w:cs="Arial"/>
                <w:b/>
                <w:bCs/>
                <w:i/>
                <w:iCs/>
                <w:u w:val="single"/>
              </w:rPr>
              <w:t>Incendios Edificio</w:t>
            </w:r>
          </w:p>
        </w:tc>
        <w:tc>
          <w:tcPr>
            <w:tcW w:w="92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w:t>
            </w:r>
          </w:p>
        </w:tc>
        <w:tc>
          <w:tcPr>
            <w:tcW w:w="1258" w:type="pct"/>
            <w:shd w:val="clear" w:color="auto" w:fill="auto"/>
            <w:noWrap/>
            <w:vAlign w:val="center"/>
          </w:tcPr>
          <w:p w:rsidR="006335C4" w:rsidRPr="006335C4" w:rsidRDefault="006335C4" w:rsidP="00E854D6">
            <w:pPr>
              <w:jc w:val="both"/>
              <w:rPr>
                <w:rFonts w:asciiTheme="minorHAnsi" w:hAnsiTheme="minorHAnsi" w:cs="Arial"/>
              </w:rPr>
            </w:pPr>
          </w:p>
        </w:tc>
        <w:tc>
          <w:tcPr>
            <w:tcW w:w="608" w:type="pct"/>
            <w:vAlign w:val="center"/>
          </w:tcPr>
          <w:p w:rsidR="006335C4" w:rsidRPr="006335C4" w:rsidRDefault="006335C4" w:rsidP="00E854D6">
            <w:pPr>
              <w:jc w:val="center"/>
              <w:rPr>
                <w:rFonts w:asciiTheme="minorHAnsi" w:hAnsiTheme="minorHAnsi" w:cs="Arial"/>
              </w:rPr>
            </w:pPr>
          </w:p>
        </w:tc>
      </w:tr>
      <w:tr w:rsidR="006335C4" w:rsidRPr="006335C4" w:rsidTr="00E854D6">
        <w:trPr>
          <w:trHeight w:val="300"/>
          <w:jc w:val="center"/>
        </w:trPr>
        <w:tc>
          <w:tcPr>
            <w:tcW w:w="2210" w:type="pct"/>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bCs/>
              </w:rPr>
              <w:t>EDIFICIO DE LA PLANTA DE BOMBEO  PB6</w:t>
            </w:r>
          </w:p>
        </w:tc>
        <w:tc>
          <w:tcPr>
            <w:tcW w:w="92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4’000,000.00</w:t>
            </w:r>
          </w:p>
        </w:tc>
        <w:tc>
          <w:tcPr>
            <w:tcW w:w="125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608"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15"/>
          <w:jc w:val="center"/>
        </w:trPr>
        <w:tc>
          <w:tcPr>
            <w:tcW w:w="2210" w:type="pct"/>
            <w:shd w:val="clear" w:color="auto" w:fill="auto"/>
            <w:noWrap/>
            <w:vAlign w:val="center"/>
          </w:tcPr>
          <w:p w:rsidR="006335C4" w:rsidRPr="006335C4" w:rsidRDefault="006335C4" w:rsidP="00E854D6">
            <w:pPr>
              <w:jc w:val="both"/>
              <w:rPr>
                <w:rFonts w:asciiTheme="minorHAnsi" w:hAnsiTheme="minorHAnsi" w:cs="Arial"/>
                <w:b/>
                <w:bCs/>
                <w:i/>
                <w:iCs/>
                <w:u w:val="single"/>
              </w:rPr>
            </w:pPr>
            <w:r w:rsidRPr="006335C4">
              <w:rPr>
                <w:rFonts w:asciiTheme="minorHAnsi" w:hAnsiTheme="minorHAnsi" w:cs="Arial"/>
                <w:b/>
                <w:bCs/>
                <w:i/>
                <w:iCs/>
                <w:u w:val="single"/>
              </w:rPr>
              <w:t>Incendio Contenido</w:t>
            </w:r>
          </w:p>
        </w:tc>
        <w:tc>
          <w:tcPr>
            <w:tcW w:w="923" w:type="pct"/>
            <w:shd w:val="clear" w:color="auto" w:fill="auto"/>
            <w:noWrap/>
            <w:vAlign w:val="center"/>
          </w:tcPr>
          <w:p w:rsidR="006335C4" w:rsidRPr="006335C4" w:rsidRDefault="006335C4" w:rsidP="00E854D6">
            <w:pPr>
              <w:jc w:val="both"/>
              <w:rPr>
                <w:rFonts w:asciiTheme="minorHAnsi" w:hAnsiTheme="minorHAnsi" w:cs="Arial"/>
              </w:rPr>
            </w:pPr>
          </w:p>
        </w:tc>
        <w:tc>
          <w:tcPr>
            <w:tcW w:w="1258" w:type="pct"/>
            <w:shd w:val="clear" w:color="auto" w:fill="auto"/>
            <w:noWrap/>
            <w:vAlign w:val="center"/>
          </w:tcPr>
          <w:p w:rsidR="006335C4" w:rsidRPr="006335C4" w:rsidRDefault="006335C4" w:rsidP="00E854D6">
            <w:pPr>
              <w:jc w:val="center"/>
              <w:rPr>
                <w:rFonts w:asciiTheme="minorHAnsi" w:hAnsiTheme="minorHAnsi" w:cs="Arial"/>
              </w:rPr>
            </w:pPr>
          </w:p>
        </w:tc>
        <w:tc>
          <w:tcPr>
            <w:tcW w:w="608" w:type="pct"/>
            <w:vAlign w:val="center"/>
          </w:tcPr>
          <w:p w:rsidR="006335C4" w:rsidRPr="006335C4" w:rsidRDefault="006335C4" w:rsidP="00E854D6">
            <w:pPr>
              <w:jc w:val="center"/>
              <w:rPr>
                <w:rFonts w:asciiTheme="minorHAnsi" w:hAnsiTheme="minorHAnsi" w:cs="Arial"/>
              </w:rPr>
            </w:pPr>
          </w:p>
        </w:tc>
      </w:tr>
      <w:tr w:rsidR="006335C4" w:rsidRPr="006335C4" w:rsidTr="00E854D6">
        <w:trPr>
          <w:trHeight w:val="300"/>
          <w:jc w:val="center"/>
        </w:trPr>
        <w:tc>
          <w:tcPr>
            <w:tcW w:w="2210" w:type="pct"/>
            <w:shd w:val="clear" w:color="auto" w:fill="auto"/>
            <w:vAlign w:val="center"/>
          </w:tcPr>
          <w:p w:rsidR="006335C4" w:rsidRPr="006335C4" w:rsidRDefault="006335C4" w:rsidP="00E854D6">
            <w:pPr>
              <w:jc w:val="both"/>
              <w:rPr>
                <w:rFonts w:asciiTheme="minorHAnsi" w:hAnsiTheme="minorHAnsi" w:cs="Arial"/>
                <w:b/>
              </w:rPr>
            </w:pPr>
            <w:r w:rsidRPr="006335C4">
              <w:rPr>
                <w:rFonts w:asciiTheme="minorHAnsi" w:hAnsiTheme="minorHAnsi" w:cs="Arial"/>
                <w:b/>
                <w:bCs/>
              </w:rPr>
              <w:t>EDIFICIO DE LA PLANTA DE BOMBEO  PB6</w:t>
            </w:r>
          </w:p>
        </w:tc>
        <w:tc>
          <w:tcPr>
            <w:tcW w:w="923"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xml:space="preserve"> $            23’765,990.58</w:t>
            </w:r>
          </w:p>
        </w:tc>
        <w:tc>
          <w:tcPr>
            <w:tcW w:w="1258"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c>
          <w:tcPr>
            <w:tcW w:w="608"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bl>
    <w:p w:rsidR="006335C4" w:rsidRPr="00B87A06" w:rsidRDefault="006335C4" w:rsidP="006335C4">
      <w:pPr>
        <w:jc w:val="both"/>
        <w:rPr>
          <w:rFonts w:asciiTheme="minorHAnsi" w:hAnsiTheme="minorHAnsi" w:cs="Arial"/>
          <w:b/>
          <w:sz w:val="12"/>
          <w:szCs w:val="12"/>
        </w:rPr>
      </w:pPr>
    </w:p>
    <w:tbl>
      <w:tblPr>
        <w:tblW w:w="48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2024"/>
        <w:gridCol w:w="2911"/>
        <w:gridCol w:w="1277"/>
      </w:tblGrid>
      <w:tr w:rsidR="006335C4" w:rsidRPr="006335C4" w:rsidTr="00B87A06">
        <w:trPr>
          <w:trHeight w:val="387"/>
          <w:jc w:val="center"/>
        </w:trPr>
        <w:tc>
          <w:tcPr>
            <w:tcW w:w="2031"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 AMPLIA</w:t>
            </w:r>
          </w:p>
        </w:tc>
        <w:tc>
          <w:tcPr>
            <w:tcW w:w="967"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1391"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610"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B87A06">
        <w:trPr>
          <w:trHeight w:val="300"/>
          <w:jc w:val="center"/>
        </w:trPr>
        <w:tc>
          <w:tcPr>
            <w:tcW w:w="2031" w:type="pct"/>
            <w:shd w:val="clear" w:color="auto" w:fill="auto"/>
            <w:noWrap/>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Terremoto y/o Erupción volcánica  Edificios</w:t>
            </w:r>
          </w:p>
        </w:tc>
        <w:tc>
          <w:tcPr>
            <w:tcW w:w="967" w:type="pct"/>
            <w:shd w:val="clear" w:color="auto" w:fill="auto"/>
            <w:noWrap/>
            <w:vAlign w:val="center"/>
          </w:tcPr>
          <w:p w:rsidR="006335C4" w:rsidRPr="006335C4" w:rsidRDefault="006335C4" w:rsidP="00E854D6">
            <w:pPr>
              <w:jc w:val="both"/>
              <w:rPr>
                <w:rFonts w:asciiTheme="minorHAnsi" w:hAnsiTheme="minorHAnsi" w:cs="Arial"/>
              </w:rPr>
            </w:pPr>
          </w:p>
        </w:tc>
        <w:tc>
          <w:tcPr>
            <w:tcW w:w="1391" w:type="pct"/>
            <w:shd w:val="clear" w:color="auto" w:fill="auto"/>
            <w:noWrap/>
            <w:vAlign w:val="center"/>
          </w:tcPr>
          <w:p w:rsidR="006335C4" w:rsidRPr="006335C4" w:rsidRDefault="006335C4" w:rsidP="00E854D6">
            <w:pPr>
              <w:jc w:val="both"/>
              <w:rPr>
                <w:rFonts w:asciiTheme="minorHAnsi" w:hAnsiTheme="minorHAnsi" w:cs="Arial"/>
              </w:rPr>
            </w:pPr>
          </w:p>
        </w:tc>
        <w:tc>
          <w:tcPr>
            <w:tcW w:w="610" w:type="pct"/>
            <w:vAlign w:val="center"/>
          </w:tcPr>
          <w:p w:rsidR="006335C4" w:rsidRPr="006335C4" w:rsidRDefault="006335C4" w:rsidP="00E854D6">
            <w:pPr>
              <w:jc w:val="center"/>
              <w:rPr>
                <w:rFonts w:asciiTheme="minorHAnsi" w:hAnsiTheme="minorHAnsi" w:cs="Arial"/>
              </w:rPr>
            </w:pPr>
          </w:p>
        </w:tc>
      </w:tr>
      <w:tr w:rsidR="006335C4" w:rsidRPr="006335C4" w:rsidTr="00B87A06">
        <w:trPr>
          <w:trHeight w:val="300"/>
          <w:jc w:val="center"/>
        </w:trPr>
        <w:tc>
          <w:tcPr>
            <w:tcW w:w="2031" w:type="pct"/>
            <w:shd w:val="clear" w:color="auto" w:fill="auto"/>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bCs/>
              </w:rPr>
              <w:t>EDIFICIO DE LA PLANTA DE BOMBEO  PB6</w:t>
            </w:r>
          </w:p>
        </w:tc>
        <w:tc>
          <w:tcPr>
            <w:tcW w:w="96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4’000,000.00</w:t>
            </w:r>
          </w:p>
        </w:tc>
        <w:tc>
          <w:tcPr>
            <w:tcW w:w="1391"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610"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B87A06">
        <w:trPr>
          <w:trHeight w:val="315"/>
          <w:jc w:val="center"/>
        </w:trPr>
        <w:tc>
          <w:tcPr>
            <w:tcW w:w="2031" w:type="pct"/>
            <w:tcBorders>
              <w:bottom w:val="single" w:sz="4" w:space="0" w:color="auto"/>
            </w:tcBorders>
            <w:shd w:val="clear" w:color="auto" w:fill="auto"/>
            <w:noWrap/>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Terremoto y/o Erupción volcánica Contenidos</w:t>
            </w:r>
          </w:p>
        </w:tc>
        <w:tc>
          <w:tcPr>
            <w:tcW w:w="967" w:type="pct"/>
            <w:tcBorders>
              <w:bottom w:val="single" w:sz="4" w:space="0" w:color="auto"/>
            </w:tcBorders>
            <w:shd w:val="clear" w:color="auto" w:fill="auto"/>
            <w:noWrap/>
            <w:vAlign w:val="center"/>
          </w:tcPr>
          <w:p w:rsidR="006335C4" w:rsidRPr="006335C4" w:rsidRDefault="006335C4" w:rsidP="00E854D6">
            <w:pPr>
              <w:jc w:val="both"/>
              <w:rPr>
                <w:rFonts w:asciiTheme="minorHAnsi" w:hAnsiTheme="minorHAnsi" w:cs="Arial"/>
              </w:rPr>
            </w:pPr>
          </w:p>
        </w:tc>
        <w:tc>
          <w:tcPr>
            <w:tcW w:w="1391" w:type="pct"/>
            <w:tcBorders>
              <w:bottom w:val="single" w:sz="4" w:space="0" w:color="auto"/>
            </w:tcBorders>
            <w:shd w:val="clear" w:color="auto" w:fill="auto"/>
            <w:noWrap/>
            <w:vAlign w:val="center"/>
          </w:tcPr>
          <w:p w:rsidR="006335C4" w:rsidRPr="006335C4" w:rsidRDefault="006335C4" w:rsidP="00E854D6">
            <w:pPr>
              <w:jc w:val="both"/>
              <w:rPr>
                <w:rFonts w:asciiTheme="minorHAnsi" w:hAnsiTheme="minorHAnsi" w:cs="Arial"/>
              </w:rPr>
            </w:pPr>
          </w:p>
        </w:tc>
        <w:tc>
          <w:tcPr>
            <w:tcW w:w="610" w:type="pct"/>
            <w:tcBorders>
              <w:bottom w:val="single" w:sz="4" w:space="0" w:color="auto"/>
            </w:tcBorders>
            <w:vAlign w:val="center"/>
          </w:tcPr>
          <w:p w:rsidR="006335C4" w:rsidRPr="006335C4" w:rsidRDefault="006335C4" w:rsidP="00E854D6">
            <w:pPr>
              <w:jc w:val="center"/>
              <w:rPr>
                <w:rFonts w:asciiTheme="minorHAnsi" w:hAnsiTheme="minorHAnsi" w:cs="Arial"/>
              </w:rPr>
            </w:pPr>
          </w:p>
        </w:tc>
      </w:tr>
      <w:tr w:rsidR="006335C4" w:rsidRPr="006335C4" w:rsidTr="00B87A06">
        <w:trPr>
          <w:trHeight w:val="300"/>
          <w:jc w:val="center"/>
        </w:trPr>
        <w:tc>
          <w:tcPr>
            <w:tcW w:w="2031" w:type="pct"/>
            <w:tcBorders>
              <w:bottom w:val="single" w:sz="4" w:space="0" w:color="auto"/>
            </w:tcBorders>
            <w:shd w:val="clear" w:color="auto" w:fill="auto"/>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bCs/>
              </w:rPr>
              <w:t>EDIFICIO DE LA PLANTA DE BOMBEO  PB6</w:t>
            </w:r>
          </w:p>
        </w:tc>
        <w:tc>
          <w:tcPr>
            <w:tcW w:w="967" w:type="pct"/>
            <w:tcBorders>
              <w:bottom w:val="single" w:sz="4" w:space="0" w:color="auto"/>
            </w:tcBorders>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23’765,990.58</w:t>
            </w:r>
          </w:p>
        </w:tc>
        <w:tc>
          <w:tcPr>
            <w:tcW w:w="1391" w:type="pct"/>
            <w:tcBorders>
              <w:bottom w:val="single" w:sz="4" w:space="0" w:color="auto"/>
            </w:tcBorders>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2% SOBRE LA SUMA ASEGURADA</w:t>
            </w:r>
          </w:p>
        </w:tc>
        <w:tc>
          <w:tcPr>
            <w:tcW w:w="610" w:type="pct"/>
            <w:tcBorders>
              <w:bottom w:val="single" w:sz="4" w:space="0" w:color="auto"/>
            </w:tcBorders>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10.00%</w:t>
            </w:r>
          </w:p>
        </w:tc>
      </w:tr>
      <w:tr w:rsidR="006335C4" w:rsidRPr="006335C4" w:rsidTr="00B87A06">
        <w:trPr>
          <w:trHeight w:val="300"/>
          <w:jc w:val="center"/>
        </w:trPr>
        <w:tc>
          <w:tcPr>
            <w:tcW w:w="2031" w:type="pct"/>
            <w:tcBorders>
              <w:top w:val="single" w:sz="4" w:space="0" w:color="auto"/>
            </w:tcBorders>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lastRenderedPageBreak/>
              <w:t>COBERTURA AMPLIA</w:t>
            </w:r>
          </w:p>
        </w:tc>
        <w:tc>
          <w:tcPr>
            <w:tcW w:w="967" w:type="pct"/>
            <w:tcBorders>
              <w:top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1391" w:type="pct"/>
            <w:tcBorders>
              <w:top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610" w:type="pct"/>
            <w:tcBorders>
              <w:top w:val="single" w:sz="4" w:space="0" w:color="auto"/>
            </w:tcBorders>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B87A06">
        <w:trPr>
          <w:trHeight w:val="300"/>
          <w:jc w:val="center"/>
        </w:trPr>
        <w:tc>
          <w:tcPr>
            <w:tcW w:w="2031" w:type="pct"/>
            <w:shd w:val="clear" w:color="auto" w:fill="auto"/>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 xml:space="preserve">Fenómenos </w:t>
            </w:r>
            <w:proofErr w:type="spellStart"/>
            <w:r w:rsidRPr="006335C4">
              <w:rPr>
                <w:rFonts w:asciiTheme="minorHAnsi" w:hAnsiTheme="minorHAnsi" w:cs="Arial"/>
                <w:b/>
                <w:bCs/>
                <w:i/>
                <w:iCs/>
                <w:u w:val="single"/>
              </w:rPr>
              <w:t>Hidrometeorológicos</w:t>
            </w:r>
            <w:proofErr w:type="spellEnd"/>
            <w:r w:rsidRPr="006335C4">
              <w:rPr>
                <w:rFonts w:asciiTheme="minorHAnsi" w:hAnsiTheme="minorHAnsi" w:cs="Arial"/>
                <w:b/>
                <w:bCs/>
                <w:i/>
                <w:iCs/>
                <w:u w:val="single"/>
              </w:rPr>
              <w:t xml:space="preserve"> Edificios</w:t>
            </w:r>
          </w:p>
        </w:tc>
        <w:tc>
          <w:tcPr>
            <w:tcW w:w="967" w:type="pct"/>
            <w:shd w:val="clear" w:color="auto" w:fill="auto"/>
            <w:noWrap/>
            <w:vAlign w:val="center"/>
          </w:tcPr>
          <w:p w:rsidR="006335C4" w:rsidRPr="006335C4" w:rsidRDefault="006335C4" w:rsidP="00E854D6">
            <w:pPr>
              <w:jc w:val="both"/>
              <w:rPr>
                <w:rFonts w:asciiTheme="minorHAnsi" w:hAnsiTheme="minorHAnsi" w:cs="Arial"/>
              </w:rPr>
            </w:pPr>
          </w:p>
        </w:tc>
        <w:tc>
          <w:tcPr>
            <w:tcW w:w="1391" w:type="pct"/>
            <w:shd w:val="clear" w:color="auto" w:fill="auto"/>
            <w:noWrap/>
            <w:vAlign w:val="center"/>
          </w:tcPr>
          <w:p w:rsidR="006335C4" w:rsidRPr="006335C4" w:rsidRDefault="006335C4" w:rsidP="00E854D6">
            <w:pPr>
              <w:jc w:val="both"/>
              <w:rPr>
                <w:rFonts w:asciiTheme="minorHAnsi" w:hAnsiTheme="minorHAnsi" w:cs="Arial"/>
              </w:rPr>
            </w:pPr>
          </w:p>
        </w:tc>
        <w:tc>
          <w:tcPr>
            <w:tcW w:w="610" w:type="pct"/>
            <w:vAlign w:val="center"/>
          </w:tcPr>
          <w:p w:rsidR="006335C4" w:rsidRPr="006335C4" w:rsidRDefault="006335C4" w:rsidP="00E854D6">
            <w:pPr>
              <w:jc w:val="both"/>
              <w:rPr>
                <w:rFonts w:asciiTheme="minorHAnsi" w:hAnsiTheme="minorHAnsi" w:cs="Arial"/>
              </w:rPr>
            </w:pPr>
          </w:p>
        </w:tc>
      </w:tr>
      <w:tr w:rsidR="006335C4" w:rsidRPr="006335C4" w:rsidTr="00B87A06">
        <w:trPr>
          <w:trHeight w:val="300"/>
          <w:jc w:val="center"/>
        </w:trPr>
        <w:tc>
          <w:tcPr>
            <w:tcW w:w="2031" w:type="pct"/>
            <w:shd w:val="clear" w:color="auto" w:fill="auto"/>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bCs/>
              </w:rPr>
              <w:t>EDIFICIO DE LA PLANTA DE BOMBEO  PB6</w:t>
            </w:r>
          </w:p>
        </w:tc>
        <w:tc>
          <w:tcPr>
            <w:tcW w:w="967"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AMPARADA</w:t>
            </w:r>
          </w:p>
        </w:tc>
        <w:tc>
          <w:tcPr>
            <w:tcW w:w="1391"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610"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NO APLICA</w:t>
            </w:r>
          </w:p>
        </w:tc>
      </w:tr>
      <w:tr w:rsidR="006335C4" w:rsidRPr="006335C4" w:rsidTr="00B87A06">
        <w:trPr>
          <w:trHeight w:val="300"/>
          <w:jc w:val="center"/>
        </w:trPr>
        <w:tc>
          <w:tcPr>
            <w:tcW w:w="2031" w:type="pct"/>
            <w:shd w:val="clear" w:color="auto" w:fill="auto"/>
            <w:vAlign w:val="center"/>
          </w:tcPr>
          <w:p w:rsidR="006335C4" w:rsidRPr="006335C4" w:rsidRDefault="006335C4" w:rsidP="00E854D6">
            <w:pPr>
              <w:jc w:val="center"/>
              <w:rPr>
                <w:rFonts w:asciiTheme="minorHAnsi" w:hAnsiTheme="minorHAnsi" w:cs="Arial"/>
                <w:b/>
                <w:bCs/>
                <w:i/>
                <w:iCs/>
                <w:u w:val="single"/>
              </w:rPr>
            </w:pPr>
            <w:r w:rsidRPr="006335C4">
              <w:rPr>
                <w:rFonts w:asciiTheme="minorHAnsi" w:hAnsiTheme="minorHAnsi" w:cs="Arial"/>
                <w:b/>
                <w:bCs/>
                <w:i/>
                <w:iCs/>
                <w:u w:val="single"/>
              </w:rPr>
              <w:t xml:space="preserve">Fenómenos </w:t>
            </w:r>
            <w:proofErr w:type="spellStart"/>
            <w:r w:rsidRPr="006335C4">
              <w:rPr>
                <w:rFonts w:asciiTheme="minorHAnsi" w:hAnsiTheme="minorHAnsi" w:cs="Arial"/>
                <w:b/>
                <w:bCs/>
                <w:i/>
                <w:iCs/>
                <w:u w:val="single"/>
              </w:rPr>
              <w:t>Hidrometeorológicos</w:t>
            </w:r>
            <w:proofErr w:type="spellEnd"/>
            <w:r w:rsidRPr="006335C4">
              <w:rPr>
                <w:rFonts w:asciiTheme="minorHAnsi" w:hAnsiTheme="minorHAnsi" w:cs="Arial"/>
                <w:b/>
                <w:bCs/>
                <w:i/>
                <w:iCs/>
                <w:u w:val="single"/>
              </w:rPr>
              <w:t xml:space="preserve"> Contenidos</w:t>
            </w:r>
          </w:p>
        </w:tc>
        <w:tc>
          <w:tcPr>
            <w:tcW w:w="967" w:type="pct"/>
            <w:shd w:val="clear" w:color="auto" w:fill="auto"/>
            <w:noWrap/>
            <w:vAlign w:val="center"/>
          </w:tcPr>
          <w:p w:rsidR="006335C4" w:rsidRPr="006335C4" w:rsidRDefault="006335C4" w:rsidP="00E854D6">
            <w:pPr>
              <w:jc w:val="both"/>
              <w:rPr>
                <w:rFonts w:asciiTheme="minorHAnsi" w:hAnsiTheme="minorHAnsi" w:cs="Arial"/>
              </w:rPr>
            </w:pPr>
          </w:p>
        </w:tc>
        <w:tc>
          <w:tcPr>
            <w:tcW w:w="1391" w:type="pct"/>
            <w:shd w:val="clear" w:color="auto" w:fill="auto"/>
            <w:noWrap/>
            <w:vAlign w:val="center"/>
          </w:tcPr>
          <w:p w:rsidR="006335C4" w:rsidRPr="006335C4" w:rsidRDefault="006335C4" w:rsidP="00E854D6">
            <w:pPr>
              <w:jc w:val="both"/>
              <w:rPr>
                <w:rFonts w:asciiTheme="minorHAnsi" w:hAnsiTheme="minorHAnsi" w:cs="Arial"/>
              </w:rPr>
            </w:pPr>
          </w:p>
        </w:tc>
        <w:tc>
          <w:tcPr>
            <w:tcW w:w="610" w:type="pct"/>
            <w:vAlign w:val="center"/>
          </w:tcPr>
          <w:p w:rsidR="006335C4" w:rsidRPr="006335C4" w:rsidRDefault="006335C4" w:rsidP="00E854D6">
            <w:pPr>
              <w:jc w:val="both"/>
              <w:rPr>
                <w:rFonts w:asciiTheme="minorHAnsi" w:hAnsiTheme="minorHAnsi" w:cs="Arial"/>
              </w:rPr>
            </w:pPr>
          </w:p>
        </w:tc>
      </w:tr>
      <w:tr w:rsidR="006335C4" w:rsidRPr="006335C4" w:rsidTr="00B87A06">
        <w:trPr>
          <w:trHeight w:val="300"/>
          <w:jc w:val="center"/>
        </w:trPr>
        <w:tc>
          <w:tcPr>
            <w:tcW w:w="2031" w:type="pct"/>
            <w:shd w:val="clear" w:color="auto" w:fill="auto"/>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b/>
                <w:bCs/>
              </w:rPr>
              <w:t>EDIFICIO DE LA PLANTA DE BOMBEO  PB6</w:t>
            </w:r>
          </w:p>
        </w:tc>
        <w:tc>
          <w:tcPr>
            <w:tcW w:w="967"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AMPARADA</w:t>
            </w:r>
          </w:p>
        </w:tc>
        <w:tc>
          <w:tcPr>
            <w:tcW w:w="1391" w:type="pc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 SOBRE SUMA ASEGURADA</w:t>
            </w:r>
          </w:p>
        </w:tc>
        <w:tc>
          <w:tcPr>
            <w:tcW w:w="610" w:type="pct"/>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NO APLICA</w:t>
            </w:r>
          </w:p>
        </w:tc>
      </w:tr>
    </w:tbl>
    <w:p w:rsidR="006335C4" w:rsidRPr="006335C4" w:rsidRDefault="006335C4" w:rsidP="006335C4">
      <w:pPr>
        <w:jc w:val="both"/>
        <w:rPr>
          <w:rFonts w:asciiTheme="minorHAnsi" w:hAnsiTheme="minorHAnsi" w:cs="Arial"/>
        </w:rPr>
      </w:pPr>
      <w:r w:rsidRPr="006335C4">
        <w:rPr>
          <w:rFonts w:asciiTheme="minorHAnsi" w:hAnsiTheme="minorHAnsi" w:cs="Arial"/>
        </w:rPr>
        <w:t>Agregados y Cláusulas especiales para las secciones de incendio:</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Valor de reposición.</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Renuncia de inventarios al 10%.</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Errores u omisiones.</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Gravámenes.</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Permiso.</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Honorarios a profesionistas.</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Libros y registros.</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Autorización para reponer, reconstruir o reparar.</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Venta de salvamentos.</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Cincuenta metros.</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No subrogación de derechos en contra de empresas filiales del asegurado.</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Reinstalación automática de suma asegurada, con cobro de prima, para todas las secciones de la póliza.</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Cláusula de cobertura automática para incisos nuevos o no contratados ampliada a 60 días.</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Cláusula de cobertura automática para incisos contratados, ampliada a 60 días.</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Reinstalación automática de suma asegurada, con cobro de prima, para todas las secciones de la póliza.</w:t>
      </w:r>
    </w:p>
    <w:p w:rsidR="006335C4" w:rsidRPr="006335C4" w:rsidRDefault="006335C4" w:rsidP="00167003">
      <w:pPr>
        <w:numPr>
          <w:ilvl w:val="0"/>
          <w:numId w:val="53"/>
        </w:numPr>
        <w:jc w:val="both"/>
        <w:rPr>
          <w:rFonts w:asciiTheme="minorHAnsi" w:hAnsiTheme="minorHAnsi" w:cs="Arial"/>
        </w:rPr>
      </w:pPr>
      <w:r w:rsidRPr="006335C4">
        <w:rPr>
          <w:rFonts w:asciiTheme="minorHAnsi" w:hAnsiTheme="minorHAnsi" w:cs="Arial"/>
        </w:rPr>
        <w:t>Cláusula de márgenes de error en los valores declarados del 20%.</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1.1.4.6. RESPONSABILIDAD CIVIL</w:t>
      </w:r>
    </w:p>
    <w:p w:rsidR="006335C4" w:rsidRPr="006335C4" w:rsidRDefault="006335C4" w:rsidP="006335C4">
      <w:pPr>
        <w:jc w:val="both"/>
        <w:rPr>
          <w:rFonts w:asciiTheme="minorHAnsi" w:hAnsiTheme="minorHAnsi" w:cs="Arial"/>
          <w:b/>
        </w:rPr>
      </w:pPr>
      <w:r w:rsidRPr="006335C4">
        <w:rPr>
          <w:rFonts w:asciiTheme="minorHAnsi" w:hAnsiTheme="minorHAnsi" w:cs="Arial"/>
          <w:b/>
        </w:rPr>
        <w:t>SUMA ASEGURADA                                                            $ 2’000,000.00 M.N.</w:t>
      </w:r>
    </w:p>
    <w:p w:rsidR="006335C4" w:rsidRPr="006335C4" w:rsidRDefault="006335C4" w:rsidP="006335C4">
      <w:pPr>
        <w:jc w:val="both"/>
        <w:rPr>
          <w:rFonts w:asciiTheme="minorHAnsi" w:hAnsiTheme="minorHAnsi" w:cs="Arial"/>
          <w:b/>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Para efectos de la presente póliza, la suma asegurada será el límite máximo de responsabilidad de </w:t>
      </w:r>
      <w:r w:rsidRPr="006335C4">
        <w:rPr>
          <w:rFonts w:asciiTheme="minorHAnsi" w:hAnsiTheme="minorHAnsi" w:cs="Tahoma"/>
        </w:rPr>
        <w:t xml:space="preserve">“LA COMPAÑÍA DE SEGUROS” </w:t>
      </w:r>
      <w:r w:rsidRPr="006335C4">
        <w:rPr>
          <w:rFonts w:asciiTheme="minorHAnsi" w:hAnsiTheme="minorHAnsi" w:cs="Arial"/>
        </w:rPr>
        <w:t xml:space="preserve">durante la vigencia de la póliza por evento y en el agregado anual y opera como límite único combinado. </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B87A06" w:rsidRDefault="006335C4" w:rsidP="006335C4">
      <w:pPr>
        <w:jc w:val="both"/>
        <w:rPr>
          <w:rFonts w:asciiTheme="minorHAnsi" w:hAnsiTheme="minorHAnsi" w:cs="Arial"/>
          <w:b/>
          <w:sz w:val="12"/>
          <w:szCs w:val="12"/>
        </w:rPr>
      </w:pPr>
    </w:p>
    <w:p w:rsidR="006335C4" w:rsidRPr="006335C4" w:rsidRDefault="006335C4" w:rsidP="00167003">
      <w:pPr>
        <w:numPr>
          <w:ilvl w:val="0"/>
          <w:numId w:val="40"/>
        </w:numPr>
        <w:jc w:val="both"/>
        <w:rPr>
          <w:rFonts w:asciiTheme="minorHAnsi" w:hAnsiTheme="minorHAnsi" w:cs="Arial"/>
        </w:rPr>
      </w:pPr>
      <w:r w:rsidRPr="006335C4">
        <w:rPr>
          <w:rFonts w:asciiTheme="minorHAnsi" w:hAnsiTheme="minorHAnsi" w:cs="Arial"/>
        </w:rPr>
        <w:t>Responsabilidad Civil de Actividades e Inmuebles.</w:t>
      </w:r>
    </w:p>
    <w:p w:rsidR="006335C4" w:rsidRPr="006335C4" w:rsidRDefault="006335C4" w:rsidP="00167003">
      <w:pPr>
        <w:numPr>
          <w:ilvl w:val="0"/>
          <w:numId w:val="40"/>
        </w:numPr>
        <w:jc w:val="both"/>
        <w:rPr>
          <w:rFonts w:asciiTheme="minorHAnsi" w:hAnsiTheme="minorHAnsi" w:cs="Arial"/>
        </w:rPr>
      </w:pPr>
      <w:r w:rsidRPr="006335C4">
        <w:rPr>
          <w:rFonts w:asciiTheme="minorHAnsi" w:hAnsiTheme="minorHAnsi" w:cs="Arial"/>
        </w:rPr>
        <w:t>Maniobras de carga y descarga.</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  DEDUCIBLES: </w:t>
      </w:r>
    </w:p>
    <w:p w:rsidR="006335C4" w:rsidRPr="00B87A06" w:rsidRDefault="006335C4" w:rsidP="006335C4">
      <w:pPr>
        <w:jc w:val="both"/>
        <w:rPr>
          <w:rFonts w:asciiTheme="minorHAnsi" w:hAnsiTheme="minorHAnsi" w:cs="Arial"/>
          <w:b/>
          <w:sz w:val="12"/>
          <w:szCs w:val="12"/>
        </w:rPr>
      </w:pPr>
    </w:p>
    <w:tbl>
      <w:tblPr>
        <w:tblW w:w="5000" w:type="pct"/>
        <w:jc w:val="center"/>
        <w:tblLayout w:type="fixed"/>
        <w:tblLook w:val="04A0" w:firstRow="1" w:lastRow="0" w:firstColumn="1" w:lastColumn="0" w:noHBand="0" w:noVBand="1"/>
      </w:tblPr>
      <w:tblGrid>
        <w:gridCol w:w="3125"/>
        <w:gridCol w:w="1705"/>
        <w:gridCol w:w="4552"/>
        <w:gridCol w:w="1370"/>
      </w:tblGrid>
      <w:tr w:rsidR="006335C4" w:rsidRPr="006335C4" w:rsidTr="00E854D6">
        <w:trPr>
          <w:trHeight w:val="242"/>
          <w:jc w:val="center"/>
        </w:trPr>
        <w:tc>
          <w:tcPr>
            <w:tcW w:w="1453"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COBERTURA</w:t>
            </w:r>
          </w:p>
        </w:tc>
        <w:tc>
          <w:tcPr>
            <w:tcW w:w="793" w:type="pct"/>
            <w:tcBorders>
              <w:top w:val="single" w:sz="4" w:space="0" w:color="auto"/>
              <w:left w:val="nil"/>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c>
          <w:tcPr>
            <w:tcW w:w="2117" w:type="pct"/>
            <w:tcBorders>
              <w:top w:val="single" w:sz="4" w:space="0" w:color="auto"/>
              <w:left w:val="nil"/>
              <w:bottom w:val="single" w:sz="4" w:space="0" w:color="auto"/>
              <w:right w:val="single" w:sz="4" w:space="0" w:color="auto"/>
            </w:tcBorders>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637" w:type="pct"/>
            <w:tcBorders>
              <w:top w:val="single" w:sz="4" w:space="0" w:color="auto"/>
              <w:left w:val="nil"/>
              <w:bottom w:val="single" w:sz="4" w:space="0" w:color="auto"/>
              <w:right w:val="single" w:sz="4" w:space="0" w:color="auto"/>
            </w:tcBorders>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300"/>
          <w:jc w:val="center"/>
        </w:trPr>
        <w:tc>
          <w:tcPr>
            <w:tcW w:w="145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bCs/>
                <w:iCs/>
              </w:rPr>
            </w:pPr>
            <w:r w:rsidRPr="006335C4">
              <w:rPr>
                <w:rFonts w:asciiTheme="minorHAnsi" w:hAnsiTheme="minorHAnsi" w:cs="Arial"/>
                <w:bCs/>
                <w:iCs/>
              </w:rPr>
              <w:t>ACTIVIDADES  E INMUEBLES EN GENERAL</w:t>
            </w:r>
          </w:p>
        </w:tc>
        <w:tc>
          <w:tcPr>
            <w:tcW w:w="7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  1’000,000.00 M.N.</w:t>
            </w:r>
          </w:p>
        </w:tc>
        <w:tc>
          <w:tcPr>
            <w:tcW w:w="21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10% SOBRE EL MONTO DE LA PERDIDA CON MÍNIMO DE 100 DSMGV</w:t>
            </w:r>
          </w:p>
        </w:tc>
        <w:tc>
          <w:tcPr>
            <w:tcW w:w="637" w:type="pct"/>
            <w:tcBorders>
              <w:top w:val="single" w:sz="4" w:space="0" w:color="auto"/>
              <w:left w:val="single" w:sz="4" w:space="0" w:color="auto"/>
              <w:bottom w:val="single" w:sz="4" w:space="0" w:color="auto"/>
              <w:right w:val="single" w:sz="4" w:space="0" w:color="auto"/>
            </w:tcBorders>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NO APLICA</w:t>
            </w:r>
          </w:p>
        </w:tc>
      </w:tr>
      <w:tr w:rsidR="006335C4" w:rsidRPr="006335C4" w:rsidTr="00E854D6">
        <w:trPr>
          <w:trHeight w:val="80"/>
          <w:jc w:val="center"/>
        </w:trPr>
        <w:tc>
          <w:tcPr>
            <w:tcW w:w="1453" w:type="pct"/>
            <w:tcBorders>
              <w:top w:val="single" w:sz="4" w:space="0" w:color="auto"/>
              <w:left w:val="single" w:sz="4" w:space="0" w:color="auto"/>
              <w:bottom w:val="single" w:sz="4" w:space="0" w:color="auto"/>
              <w:right w:val="single" w:sz="4" w:space="0" w:color="auto"/>
            </w:tcBorders>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lastRenderedPageBreak/>
              <w:t>RESPONSABILIDAD CIVIL COMERCIO</w:t>
            </w:r>
          </w:p>
        </w:tc>
        <w:tc>
          <w:tcPr>
            <w:tcW w:w="7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AMPARADA</w:t>
            </w:r>
          </w:p>
        </w:tc>
        <w:tc>
          <w:tcPr>
            <w:tcW w:w="21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10% SOBRE EL MONTO DE LA PERDIDA CON MÍNIMO DE 100 DSMGV</w:t>
            </w:r>
          </w:p>
        </w:tc>
        <w:tc>
          <w:tcPr>
            <w:tcW w:w="637" w:type="pct"/>
            <w:tcBorders>
              <w:top w:val="single" w:sz="4" w:space="0" w:color="auto"/>
              <w:left w:val="single" w:sz="4" w:space="0" w:color="auto"/>
              <w:bottom w:val="single" w:sz="4" w:space="0" w:color="auto"/>
              <w:right w:val="single" w:sz="4" w:space="0" w:color="auto"/>
            </w:tcBorders>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NO APLICA</w:t>
            </w:r>
          </w:p>
        </w:tc>
      </w:tr>
    </w:tbl>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1.1.4.7. ROBO CON VIOLENCIA Y/O ASALTO:</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6335C4" w:rsidRDefault="006335C4" w:rsidP="006335C4">
      <w:pPr>
        <w:jc w:val="both"/>
        <w:rPr>
          <w:rFonts w:asciiTheme="minorHAnsi" w:hAnsiTheme="minorHAnsi" w:cs="Arial"/>
        </w:rPr>
      </w:pPr>
      <w:r w:rsidRPr="006335C4">
        <w:rPr>
          <w:rFonts w:asciiTheme="minorHAnsi" w:hAnsiTheme="minorHAnsi" w:cs="Arial"/>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6335C4" w:rsidRPr="00B87A06" w:rsidRDefault="006335C4" w:rsidP="006335C4">
      <w:pPr>
        <w:jc w:val="both"/>
        <w:rPr>
          <w:rFonts w:asciiTheme="minorHAnsi" w:hAnsiTheme="minorHAnsi" w:cs="Arial"/>
          <w:sz w:val="12"/>
          <w:szCs w:val="12"/>
        </w:rPr>
      </w:pPr>
    </w:p>
    <w:p w:rsidR="006335C4" w:rsidRPr="006335C4" w:rsidRDefault="006335C4" w:rsidP="00167003">
      <w:pPr>
        <w:numPr>
          <w:ilvl w:val="0"/>
          <w:numId w:val="41"/>
        </w:numPr>
        <w:jc w:val="both"/>
        <w:rPr>
          <w:rFonts w:asciiTheme="minorHAnsi" w:hAnsiTheme="minorHAnsi" w:cs="Arial"/>
        </w:rPr>
      </w:pPr>
      <w:r w:rsidRPr="006335C4">
        <w:rPr>
          <w:rFonts w:asciiTheme="minorHAnsi" w:hAnsiTheme="minorHAnsi" w:cs="Arial"/>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6335C4" w:rsidRPr="006335C4" w:rsidRDefault="006335C4" w:rsidP="006335C4">
      <w:pPr>
        <w:jc w:val="both"/>
        <w:rPr>
          <w:rFonts w:asciiTheme="minorHAnsi" w:hAnsiTheme="minorHAnsi" w:cs="Arial"/>
          <w:b/>
        </w:rPr>
      </w:pPr>
    </w:p>
    <w:p w:rsidR="006335C4" w:rsidRPr="006335C4" w:rsidRDefault="006335C4" w:rsidP="006335C4">
      <w:pPr>
        <w:jc w:val="both"/>
        <w:rPr>
          <w:rFonts w:asciiTheme="minorHAnsi" w:hAnsiTheme="minorHAnsi" w:cs="Arial"/>
          <w:b/>
        </w:rPr>
      </w:pPr>
      <w:r w:rsidRPr="006335C4">
        <w:rPr>
          <w:rFonts w:asciiTheme="minorHAnsi" w:hAnsiTheme="minorHAnsi" w:cs="Arial"/>
          <w:b/>
        </w:rPr>
        <w:t>RIESGOS CUBIERTOS</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6335C4" w:rsidRPr="006335C4" w:rsidRDefault="006335C4" w:rsidP="006335C4">
      <w:pPr>
        <w:jc w:val="both"/>
        <w:rPr>
          <w:rFonts w:asciiTheme="minorHAnsi" w:hAnsiTheme="minorHAnsi" w:cs="Arial"/>
        </w:rPr>
      </w:pPr>
      <w:r w:rsidRPr="006335C4">
        <w:rPr>
          <w:rFonts w:asciiTheme="minorHAnsi" w:hAnsiTheme="minorHAnsi" w:cs="Arial"/>
        </w:rPr>
        <w:tab/>
      </w:r>
    </w:p>
    <w:p w:rsidR="006335C4" w:rsidRPr="006335C4" w:rsidRDefault="006335C4" w:rsidP="006335C4">
      <w:pPr>
        <w:jc w:val="both"/>
        <w:rPr>
          <w:rFonts w:asciiTheme="minorHAnsi" w:hAnsiTheme="minorHAnsi" w:cs="Arial"/>
        </w:rPr>
      </w:pPr>
      <w:r w:rsidRPr="006335C4">
        <w:rPr>
          <w:rFonts w:asciiTheme="minorHAnsi" w:hAnsiTheme="minorHAnsi" w:cs="Arial"/>
        </w:rPr>
        <w:t>Bienes cubiertos mediante convenio expreso.</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Para las instalaciones especiales que deban estar a la intemperie, se ampara por convenio expreso robo de Bienes no obstante que carezcan de techo, o de alguno de sus muros, puertas o ventanas.</w:t>
      </w:r>
    </w:p>
    <w:p w:rsidR="006335C4" w:rsidRPr="006335C4" w:rsidRDefault="006335C4" w:rsidP="006335C4">
      <w:pPr>
        <w:jc w:val="both"/>
        <w:rPr>
          <w:rFonts w:asciiTheme="minorHAnsi" w:hAnsiTheme="minorHAnsi" w:cs="Arial"/>
        </w:rPr>
      </w:pPr>
      <w:r w:rsidRPr="006335C4">
        <w:rPr>
          <w:rFonts w:asciiTheme="minorHAnsi" w:hAnsiTheme="minorHAnsi" w:cs="Arial"/>
        </w:rPr>
        <w:t>Límite Único y Combinado para todas las ubicaciones con un límite máximo de responsabilidad por evento de:</w:t>
      </w:r>
    </w:p>
    <w:p w:rsidR="006335C4" w:rsidRPr="00B87A06" w:rsidRDefault="006335C4" w:rsidP="006335C4">
      <w:pPr>
        <w:jc w:val="both"/>
        <w:rPr>
          <w:rFonts w:asciiTheme="minorHAnsi" w:hAnsiTheme="minorHAnsi" w:cs="Arial"/>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93"/>
        <w:gridCol w:w="3213"/>
        <w:gridCol w:w="4546"/>
      </w:tblGrid>
      <w:tr w:rsidR="006335C4" w:rsidRPr="006335C4" w:rsidTr="00E854D6">
        <w:trPr>
          <w:trHeight w:val="255"/>
        </w:trPr>
        <w:tc>
          <w:tcPr>
            <w:tcW w:w="1392"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c>
          <w:tcPr>
            <w:tcW w:w="1494"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$ 500,000.00 M.N.</w:t>
            </w:r>
          </w:p>
        </w:tc>
        <w:tc>
          <w:tcPr>
            <w:tcW w:w="2114"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10% SOBRE LA PERDIDA CON MÍNIMO DE 100 DSMGV</w:t>
            </w:r>
          </w:p>
        </w:tc>
      </w:tr>
    </w:tbl>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1.1.4.8. ROTURA DE CRISTALES:</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cubren las pérdidas o daños materiales de los cristales y domos asegurados así como su instalación.</w:t>
      </w:r>
    </w:p>
    <w:p w:rsidR="006335C4" w:rsidRPr="006335C4" w:rsidRDefault="006335C4" w:rsidP="006335C4">
      <w:pPr>
        <w:jc w:val="both"/>
        <w:rPr>
          <w:rFonts w:asciiTheme="minorHAnsi" w:hAnsiTheme="minorHAnsi" w:cs="Arial"/>
        </w:rPr>
      </w:pPr>
      <w:r w:rsidRPr="006335C4">
        <w:rPr>
          <w:rFonts w:asciiTheme="minorHAnsi" w:hAnsiTheme="minorHAnsi" w:cs="Arial"/>
        </w:rPr>
        <w:t>Riesgos y Bienes cubiertos mediante convenio expreso:</w:t>
      </w:r>
    </w:p>
    <w:p w:rsidR="006335C4" w:rsidRPr="006335C4" w:rsidRDefault="006335C4" w:rsidP="00167003">
      <w:pPr>
        <w:numPr>
          <w:ilvl w:val="0"/>
          <w:numId w:val="42"/>
        </w:numPr>
        <w:jc w:val="both"/>
        <w:rPr>
          <w:rFonts w:asciiTheme="minorHAnsi" w:hAnsiTheme="minorHAnsi" w:cs="Arial"/>
        </w:rPr>
      </w:pPr>
      <w:r w:rsidRPr="006335C4">
        <w:rPr>
          <w:rFonts w:asciiTheme="minorHAnsi" w:hAnsiTheme="minorHAnsi" w:cs="Arial"/>
        </w:rPr>
        <w:t>Por remoción del cristal y mientras no quede debidamente colocado.</w:t>
      </w:r>
    </w:p>
    <w:p w:rsidR="006335C4" w:rsidRPr="006335C4" w:rsidRDefault="006335C4" w:rsidP="00167003">
      <w:pPr>
        <w:numPr>
          <w:ilvl w:val="0"/>
          <w:numId w:val="42"/>
        </w:numPr>
        <w:jc w:val="both"/>
        <w:rPr>
          <w:rFonts w:asciiTheme="minorHAnsi" w:hAnsiTheme="minorHAnsi" w:cs="Arial"/>
        </w:rPr>
      </w:pPr>
      <w:r w:rsidRPr="006335C4">
        <w:rPr>
          <w:rFonts w:asciiTheme="minorHAnsi" w:hAnsiTheme="minorHAnsi" w:cs="Arial"/>
        </w:rPr>
        <w:t>Al decorado de cristal (tales como plateado, dorado, teñido, pintado, grabado, corte, rótulos y análogos) o a sus marcos.</w:t>
      </w:r>
    </w:p>
    <w:p w:rsidR="006335C4" w:rsidRPr="006335C4" w:rsidRDefault="006335C4" w:rsidP="00167003">
      <w:pPr>
        <w:numPr>
          <w:ilvl w:val="0"/>
          <w:numId w:val="42"/>
        </w:numPr>
        <w:jc w:val="both"/>
        <w:rPr>
          <w:rFonts w:asciiTheme="minorHAnsi" w:hAnsiTheme="minorHAnsi" w:cs="Arial"/>
        </w:rPr>
      </w:pPr>
      <w:r w:rsidRPr="006335C4">
        <w:rPr>
          <w:rFonts w:asciiTheme="minorHAnsi" w:hAnsiTheme="minorHAnsi" w:cs="Arial"/>
        </w:rPr>
        <w:t>Por reparaciones, alteraciones, mejoras y/o pinturas del local aquí descrito y/o del cristal o cristales asegurados.</w:t>
      </w:r>
    </w:p>
    <w:p w:rsidR="006335C4" w:rsidRPr="006335C4" w:rsidRDefault="006335C4" w:rsidP="00167003">
      <w:pPr>
        <w:numPr>
          <w:ilvl w:val="0"/>
          <w:numId w:val="42"/>
        </w:numPr>
        <w:jc w:val="both"/>
        <w:rPr>
          <w:rFonts w:asciiTheme="minorHAnsi" w:hAnsiTheme="minorHAnsi" w:cs="Arial"/>
        </w:rPr>
      </w:pPr>
      <w:r w:rsidRPr="006335C4">
        <w:rPr>
          <w:rFonts w:asciiTheme="minorHAnsi" w:hAnsiTheme="minorHAnsi" w:cs="Arial"/>
        </w:rPr>
        <w:t>Cristales pertenecientes a los contenidos como espejos, cubiertas y lunas, así como los domos y tragaluces.</w:t>
      </w:r>
    </w:p>
    <w:p w:rsidR="006335C4" w:rsidRPr="006335C4" w:rsidRDefault="006335C4" w:rsidP="00167003">
      <w:pPr>
        <w:numPr>
          <w:ilvl w:val="0"/>
          <w:numId w:val="42"/>
        </w:numPr>
        <w:jc w:val="both"/>
        <w:rPr>
          <w:rFonts w:asciiTheme="minorHAnsi" w:hAnsiTheme="minorHAnsi" w:cs="Arial"/>
        </w:rPr>
      </w:pPr>
      <w:r w:rsidRPr="006335C4">
        <w:rPr>
          <w:rFonts w:asciiTheme="minorHAnsi" w:hAnsiTheme="minorHAnsi" w:cs="Arial"/>
        </w:rPr>
        <w:t>Daños por rotura accidental súbita e imprevista y/o actos vandálicos.</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La suma asegurada cubre el límite único y combinado para todas las ubicaciones y opera a todo riesgo.</w:t>
      </w:r>
    </w:p>
    <w:p w:rsidR="006335C4" w:rsidRPr="00B87A06" w:rsidRDefault="006335C4" w:rsidP="006335C4">
      <w:pPr>
        <w:jc w:val="both"/>
        <w:rPr>
          <w:rFonts w:asciiTheme="minorHAnsi" w:hAnsiTheme="minorHAnsi" w:cs="Arial"/>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93"/>
        <w:gridCol w:w="3213"/>
        <w:gridCol w:w="4546"/>
      </w:tblGrid>
      <w:tr w:rsidR="006335C4" w:rsidRPr="006335C4" w:rsidTr="00E854D6">
        <w:trPr>
          <w:trHeight w:val="255"/>
        </w:trPr>
        <w:tc>
          <w:tcPr>
            <w:tcW w:w="1392"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c>
          <w:tcPr>
            <w:tcW w:w="1494"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$ 20,000.00 M.N.</w:t>
            </w:r>
          </w:p>
        </w:tc>
        <w:tc>
          <w:tcPr>
            <w:tcW w:w="2114"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5% SOBRE LA PERDIDA CON MÍNIMO DE 10 DSMGV</w:t>
            </w:r>
          </w:p>
        </w:tc>
      </w:tr>
    </w:tbl>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1.1.4.9. ROTURA DE MAQUINARIA Y CALDERAS:</w:t>
      </w:r>
    </w:p>
    <w:p w:rsidR="006335C4" w:rsidRPr="006335C4" w:rsidRDefault="006335C4" w:rsidP="006335C4">
      <w:pPr>
        <w:jc w:val="both"/>
        <w:rPr>
          <w:rFonts w:asciiTheme="minorHAnsi" w:hAnsiTheme="minorHAnsi" w:cs="Arial"/>
          <w:b/>
        </w:rPr>
      </w:pPr>
      <w:r w:rsidRPr="006335C4">
        <w:rPr>
          <w:rFonts w:asciiTheme="minorHAnsi" w:hAnsiTheme="minorHAnsi" w:cs="Arial"/>
          <w:b/>
        </w:rPr>
        <w:t>BIENES CUBIERTOS:</w:t>
      </w:r>
    </w:p>
    <w:p w:rsidR="006335C4" w:rsidRPr="006335C4" w:rsidRDefault="006335C4" w:rsidP="006335C4">
      <w:pPr>
        <w:jc w:val="both"/>
        <w:rPr>
          <w:rFonts w:asciiTheme="minorHAnsi" w:hAnsiTheme="minorHAnsi" w:cs="Arial"/>
        </w:rPr>
      </w:pPr>
      <w:r w:rsidRPr="006335C4">
        <w:rPr>
          <w:rFonts w:asciiTheme="minorHAnsi" w:hAnsiTheme="minorHAnsi" w:cs="Arial"/>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*Todos los bienes asegurados tienen una antigüedad máxima de 10 años.</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RIESGOS CUBIERTOS </w:t>
      </w:r>
    </w:p>
    <w:p w:rsidR="006335C4" w:rsidRPr="006335C4" w:rsidRDefault="006335C4" w:rsidP="006335C4">
      <w:pPr>
        <w:jc w:val="both"/>
        <w:rPr>
          <w:rFonts w:asciiTheme="minorHAnsi" w:hAnsiTheme="minorHAnsi" w:cs="Arial"/>
        </w:rPr>
      </w:pPr>
      <w:r w:rsidRPr="006335C4">
        <w:rPr>
          <w:rFonts w:asciiTheme="minorHAnsi" w:hAnsiTheme="minorHAnsi" w:cs="Arial"/>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Todo riesgo de ruptura de maquinaria tales como y sin limitarse a:</w:t>
      </w:r>
    </w:p>
    <w:p w:rsidR="006335C4" w:rsidRPr="006335C4" w:rsidRDefault="006335C4" w:rsidP="00167003">
      <w:pPr>
        <w:numPr>
          <w:ilvl w:val="0"/>
          <w:numId w:val="54"/>
        </w:numPr>
        <w:jc w:val="both"/>
        <w:rPr>
          <w:rFonts w:asciiTheme="minorHAnsi" w:hAnsiTheme="minorHAnsi" w:cs="Arial"/>
        </w:rPr>
      </w:pPr>
      <w:r w:rsidRPr="006335C4">
        <w:rPr>
          <w:rFonts w:asciiTheme="minorHAnsi" w:hAnsiTheme="minorHAnsi" w:cs="Arial"/>
        </w:rPr>
        <w:t>Impericia, descuido y sabotaje del asegurado o de extraños.</w:t>
      </w:r>
    </w:p>
    <w:p w:rsidR="006335C4" w:rsidRPr="006335C4" w:rsidRDefault="006335C4" w:rsidP="00167003">
      <w:pPr>
        <w:numPr>
          <w:ilvl w:val="0"/>
          <w:numId w:val="54"/>
        </w:numPr>
        <w:jc w:val="both"/>
        <w:rPr>
          <w:rFonts w:asciiTheme="minorHAnsi" w:hAnsiTheme="minorHAnsi" w:cs="Arial"/>
        </w:rPr>
      </w:pPr>
      <w:r w:rsidRPr="006335C4">
        <w:rPr>
          <w:rFonts w:asciiTheme="minorHAnsi" w:hAnsiTheme="minorHAnsi" w:cs="Arial"/>
        </w:rPr>
        <w:t>La acción directa de la energía eléctrica como resultado de cortos circuitos, arcos voltaicos y otros efectos similares, así como el daño material de la acción indirecta de la electricidad atmosférica.</w:t>
      </w:r>
    </w:p>
    <w:p w:rsidR="006335C4" w:rsidRPr="006335C4" w:rsidRDefault="006335C4" w:rsidP="00167003">
      <w:pPr>
        <w:numPr>
          <w:ilvl w:val="0"/>
          <w:numId w:val="54"/>
        </w:numPr>
        <w:jc w:val="both"/>
        <w:rPr>
          <w:rFonts w:asciiTheme="minorHAnsi" w:hAnsiTheme="minorHAnsi" w:cs="Arial"/>
        </w:rPr>
      </w:pPr>
      <w:r w:rsidRPr="006335C4">
        <w:rPr>
          <w:rFonts w:asciiTheme="minorHAnsi" w:hAnsiTheme="minorHAnsi" w:cs="Arial"/>
        </w:rPr>
        <w:t>Errores en diseño, defectos de construcción uso de materiales defectuosos.</w:t>
      </w:r>
    </w:p>
    <w:p w:rsidR="006335C4" w:rsidRPr="006335C4" w:rsidRDefault="006335C4" w:rsidP="00167003">
      <w:pPr>
        <w:numPr>
          <w:ilvl w:val="0"/>
          <w:numId w:val="54"/>
        </w:numPr>
        <w:jc w:val="both"/>
        <w:rPr>
          <w:rFonts w:asciiTheme="minorHAnsi" w:hAnsiTheme="minorHAnsi" w:cs="Arial"/>
        </w:rPr>
      </w:pPr>
      <w:r w:rsidRPr="006335C4">
        <w:rPr>
          <w:rFonts w:asciiTheme="minorHAnsi" w:hAnsiTheme="minorHAnsi" w:cs="Arial"/>
        </w:rPr>
        <w:t>Defectos de mano de obra y montaje incorrecto.</w:t>
      </w:r>
    </w:p>
    <w:p w:rsidR="006335C4" w:rsidRPr="006335C4" w:rsidRDefault="006335C4" w:rsidP="00167003">
      <w:pPr>
        <w:numPr>
          <w:ilvl w:val="0"/>
          <w:numId w:val="54"/>
        </w:numPr>
        <w:jc w:val="both"/>
        <w:rPr>
          <w:rFonts w:asciiTheme="minorHAnsi" w:hAnsiTheme="minorHAnsi" w:cs="Arial"/>
        </w:rPr>
      </w:pPr>
      <w:r w:rsidRPr="006335C4">
        <w:rPr>
          <w:rFonts w:asciiTheme="minorHAnsi" w:hAnsiTheme="minorHAnsi" w:cs="Arial"/>
        </w:rPr>
        <w:t>Ruptura debido a fuerza centrífuga y objetos extraños introducidos a maquinas.</w:t>
      </w:r>
    </w:p>
    <w:p w:rsidR="006335C4" w:rsidRPr="006335C4" w:rsidRDefault="006335C4" w:rsidP="00167003">
      <w:pPr>
        <w:numPr>
          <w:ilvl w:val="0"/>
          <w:numId w:val="54"/>
        </w:numPr>
        <w:jc w:val="both"/>
        <w:rPr>
          <w:rFonts w:asciiTheme="minorHAnsi" w:hAnsiTheme="minorHAnsi" w:cs="Arial"/>
        </w:rPr>
      </w:pPr>
      <w:r w:rsidRPr="006335C4">
        <w:rPr>
          <w:rFonts w:asciiTheme="minorHAnsi" w:hAnsiTheme="minorHAnsi" w:cs="Arial"/>
        </w:rPr>
        <w:t>Explosión física y otros accidentes ocurridos a los bienes asegurados.</w:t>
      </w:r>
    </w:p>
    <w:p w:rsidR="006335C4" w:rsidRPr="006335C4" w:rsidRDefault="006335C4" w:rsidP="00167003">
      <w:pPr>
        <w:numPr>
          <w:ilvl w:val="0"/>
          <w:numId w:val="54"/>
        </w:numPr>
        <w:jc w:val="both"/>
        <w:rPr>
          <w:rFonts w:asciiTheme="minorHAnsi" w:hAnsiTheme="minorHAnsi" w:cs="Arial"/>
        </w:rPr>
      </w:pPr>
      <w:r w:rsidRPr="006335C4">
        <w:rPr>
          <w:rFonts w:asciiTheme="minorHAnsi" w:hAnsiTheme="minorHAnsi" w:cs="Arial"/>
        </w:rPr>
        <w:t>Explosión en motores de combustión interna.</w:t>
      </w:r>
    </w:p>
    <w:p w:rsidR="006335C4" w:rsidRPr="006335C4" w:rsidRDefault="006335C4" w:rsidP="00167003">
      <w:pPr>
        <w:numPr>
          <w:ilvl w:val="0"/>
          <w:numId w:val="54"/>
        </w:numPr>
        <w:jc w:val="both"/>
        <w:rPr>
          <w:rFonts w:asciiTheme="minorHAnsi" w:hAnsiTheme="minorHAnsi" w:cs="Arial"/>
        </w:rPr>
      </w:pPr>
      <w:r w:rsidRPr="006335C4">
        <w:rPr>
          <w:rFonts w:asciiTheme="minorHAnsi" w:hAnsiTheme="minorHAnsi" w:cs="Arial"/>
        </w:rPr>
        <w:t xml:space="preserve"> Envíos por expreso y tiempo extra.</w:t>
      </w:r>
    </w:p>
    <w:p w:rsidR="006335C4" w:rsidRPr="006335C4" w:rsidRDefault="006335C4" w:rsidP="00167003">
      <w:pPr>
        <w:numPr>
          <w:ilvl w:val="0"/>
          <w:numId w:val="54"/>
        </w:numPr>
        <w:jc w:val="both"/>
        <w:rPr>
          <w:rFonts w:asciiTheme="minorHAnsi" w:hAnsiTheme="minorHAnsi" w:cs="Arial"/>
        </w:rPr>
      </w:pPr>
      <w:r w:rsidRPr="006335C4">
        <w:rPr>
          <w:rFonts w:asciiTheme="minorHAnsi" w:hAnsiTheme="minorHAnsi" w:cs="Arial"/>
        </w:rPr>
        <w:t>Derrames de tanques.</w:t>
      </w:r>
    </w:p>
    <w:p w:rsidR="006335C4" w:rsidRPr="006335C4" w:rsidRDefault="006335C4" w:rsidP="00167003">
      <w:pPr>
        <w:numPr>
          <w:ilvl w:val="0"/>
          <w:numId w:val="54"/>
        </w:numPr>
        <w:jc w:val="both"/>
        <w:rPr>
          <w:rFonts w:asciiTheme="minorHAnsi" w:hAnsiTheme="minorHAnsi" w:cs="Arial"/>
        </w:rPr>
      </w:pPr>
      <w:r w:rsidRPr="006335C4">
        <w:rPr>
          <w:rFonts w:asciiTheme="minorHAnsi" w:hAnsiTheme="minorHAnsi" w:cs="Arial"/>
        </w:rPr>
        <w:t>Cables metálicos no eléctricos.</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CONDICIONES Y CLAUSULADO</w:t>
      </w:r>
    </w:p>
    <w:p w:rsidR="006335C4" w:rsidRPr="00B87A06" w:rsidRDefault="006335C4" w:rsidP="006335C4">
      <w:pPr>
        <w:jc w:val="both"/>
        <w:rPr>
          <w:rFonts w:asciiTheme="minorHAnsi" w:hAnsiTheme="minorHAnsi" w:cs="Arial"/>
          <w:b/>
          <w:sz w:val="12"/>
          <w:szCs w:val="12"/>
        </w:rPr>
      </w:pPr>
    </w:p>
    <w:p w:rsidR="006335C4" w:rsidRPr="006335C4" w:rsidRDefault="006335C4" w:rsidP="00167003">
      <w:pPr>
        <w:numPr>
          <w:ilvl w:val="0"/>
          <w:numId w:val="43"/>
        </w:numPr>
        <w:jc w:val="both"/>
        <w:rPr>
          <w:rFonts w:asciiTheme="minorHAnsi" w:hAnsiTheme="minorHAnsi" w:cs="Arial"/>
        </w:rPr>
      </w:pPr>
      <w:r w:rsidRPr="006335C4">
        <w:rPr>
          <w:rFonts w:asciiTheme="minorHAnsi" w:hAnsiTheme="minorHAnsi" w:cs="Arial"/>
        </w:rPr>
        <w:t>Todo bien a todo riesgo.</w:t>
      </w:r>
    </w:p>
    <w:p w:rsidR="006335C4" w:rsidRPr="006335C4" w:rsidRDefault="006335C4" w:rsidP="00167003">
      <w:pPr>
        <w:numPr>
          <w:ilvl w:val="0"/>
          <w:numId w:val="43"/>
        </w:numPr>
        <w:jc w:val="both"/>
        <w:rPr>
          <w:rFonts w:asciiTheme="minorHAnsi" w:hAnsiTheme="minorHAnsi" w:cs="Arial"/>
        </w:rPr>
      </w:pPr>
      <w:r w:rsidRPr="006335C4">
        <w:rPr>
          <w:rFonts w:asciiTheme="minorHAnsi" w:hAnsiTheme="minorHAnsi" w:cs="Arial"/>
        </w:rPr>
        <w:t>Valor de reposición.</w:t>
      </w:r>
    </w:p>
    <w:p w:rsidR="006335C4" w:rsidRPr="006335C4" w:rsidRDefault="006335C4" w:rsidP="00167003">
      <w:pPr>
        <w:numPr>
          <w:ilvl w:val="0"/>
          <w:numId w:val="43"/>
        </w:numPr>
        <w:jc w:val="both"/>
        <w:rPr>
          <w:rFonts w:asciiTheme="minorHAnsi" w:hAnsiTheme="minorHAnsi" w:cs="Arial"/>
        </w:rPr>
      </w:pPr>
      <w:r w:rsidRPr="006335C4">
        <w:rPr>
          <w:rFonts w:asciiTheme="minorHAnsi" w:hAnsiTheme="minorHAnsi" w:cs="Arial"/>
        </w:rPr>
        <w:t>Márgenes de errores en valores asegurables hasta un 10%.</w:t>
      </w:r>
    </w:p>
    <w:p w:rsidR="006335C4" w:rsidRPr="006335C4" w:rsidRDefault="006335C4" w:rsidP="00167003">
      <w:pPr>
        <w:numPr>
          <w:ilvl w:val="0"/>
          <w:numId w:val="43"/>
        </w:numPr>
        <w:jc w:val="both"/>
        <w:rPr>
          <w:rFonts w:asciiTheme="minorHAnsi" w:hAnsiTheme="minorHAnsi" w:cs="Arial"/>
        </w:rPr>
      </w:pPr>
      <w:r w:rsidRPr="006335C4">
        <w:rPr>
          <w:rFonts w:asciiTheme="minorHAnsi" w:hAnsiTheme="minorHAnsi" w:cs="Arial"/>
        </w:rPr>
        <w:t>Errores y omisiones.</w:t>
      </w:r>
    </w:p>
    <w:p w:rsidR="006335C4" w:rsidRPr="006335C4" w:rsidRDefault="006335C4" w:rsidP="00167003">
      <w:pPr>
        <w:numPr>
          <w:ilvl w:val="0"/>
          <w:numId w:val="43"/>
        </w:numPr>
        <w:jc w:val="both"/>
        <w:rPr>
          <w:rFonts w:asciiTheme="minorHAnsi" w:hAnsiTheme="minorHAnsi" w:cs="Arial"/>
        </w:rPr>
      </w:pPr>
      <w:r w:rsidRPr="006335C4">
        <w:rPr>
          <w:rFonts w:asciiTheme="minorHAnsi" w:hAnsiTheme="minorHAnsi" w:cs="Arial"/>
        </w:rPr>
        <w:t>Autorización para reponer, construir o reparar.</w:t>
      </w:r>
    </w:p>
    <w:p w:rsidR="006335C4" w:rsidRPr="006335C4" w:rsidRDefault="006335C4" w:rsidP="00167003">
      <w:pPr>
        <w:numPr>
          <w:ilvl w:val="0"/>
          <w:numId w:val="43"/>
        </w:numPr>
        <w:jc w:val="both"/>
        <w:rPr>
          <w:rFonts w:asciiTheme="minorHAnsi" w:hAnsiTheme="minorHAnsi" w:cs="Arial"/>
        </w:rPr>
      </w:pPr>
      <w:r w:rsidRPr="006335C4">
        <w:rPr>
          <w:rFonts w:asciiTheme="minorHAnsi" w:hAnsiTheme="minorHAnsi" w:cs="Arial"/>
        </w:rPr>
        <w:t>Todos los riesgos y bienes amparados tanto en condiciones generales, así como las de convenio expreso.</w:t>
      </w:r>
    </w:p>
    <w:p w:rsidR="006335C4" w:rsidRPr="006335C4" w:rsidRDefault="006335C4" w:rsidP="00167003">
      <w:pPr>
        <w:numPr>
          <w:ilvl w:val="0"/>
          <w:numId w:val="43"/>
        </w:numPr>
        <w:jc w:val="both"/>
        <w:rPr>
          <w:rFonts w:asciiTheme="minorHAnsi" w:hAnsiTheme="minorHAnsi" w:cs="Arial"/>
        </w:rPr>
      </w:pPr>
      <w:r w:rsidRPr="006335C4">
        <w:rPr>
          <w:rFonts w:asciiTheme="minorHAnsi" w:hAnsiTheme="minorHAnsi" w:cs="Arial"/>
        </w:rPr>
        <w:t>Reinstalación automática de suma asegurada con cobro de prima.</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La suma asegurada cubre como límite único y combinado para todas las ubicaciones señaladas en el 2.1.4.5.</w:t>
      </w:r>
    </w:p>
    <w:p w:rsidR="006335C4" w:rsidRPr="00B87A06" w:rsidRDefault="006335C4" w:rsidP="006335C4">
      <w:pPr>
        <w:jc w:val="both"/>
        <w:rPr>
          <w:rFonts w:asciiTheme="minorHAnsi" w:hAnsiTheme="minorHAnsi" w:cs="Arial"/>
          <w:sz w:val="12"/>
          <w:szCs w:val="12"/>
        </w:rPr>
      </w:pP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2"/>
        <w:gridCol w:w="3221"/>
        <w:gridCol w:w="4509"/>
      </w:tblGrid>
      <w:tr w:rsidR="006335C4" w:rsidRPr="006335C4" w:rsidTr="00E854D6">
        <w:trPr>
          <w:trHeight w:val="255"/>
        </w:trPr>
        <w:tc>
          <w:tcPr>
            <w:tcW w:w="1405" w:type="pct"/>
            <w:shd w:val="clear" w:color="auto" w:fill="FFFFFF" w:themeFill="background1"/>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c>
          <w:tcPr>
            <w:tcW w:w="1498" w:type="pct"/>
            <w:shd w:val="clear" w:color="auto" w:fill="FFFFFF" w:themeFill="background1"/>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$ 22’671,163.00 M.N.</w:t>
            </w:r>
          </w:p>
        </w:tc>
        <w:tc>
          <w:tcPr>
            <w:tcW w:w="2097" w:type="pct"/>
            <w:shd w:val="clear" w:color="auto" w:fill="FFFFFF" w:themeFill="background1"/>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2% SOBRE VALOR DE REPOSICIÓN DE EQUIPO DAÑADO MÍNIMO 25 DSMGV</w:t>
            </w:r>
          </w:p>
        </w:tc>
      </w:tr>
    </w:tbl>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1.1.4.10. EQUIPO ELECTRÓNICO:</w:t>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6335C4">
        <w:rPr>
          <w:rFonts w:asciiTheme="minorHAnsi" w:hAnsiTheme="minorHAnsi" w:cs="Arial"/>
        </w:rPr>
        <w:t>desk</w:t>
      </w:r>
      <w:proofErr w:type="spellEnd"/>
      <w:r w:rsidRPr="006335C4">
        <w:rPr>
          <w:rFonts w:asciiTheme="minorHAnsi" w:hAnsiTheme="minorHAnsi" w:cs="Arial"/>
        </w:rPr>
        <w:t xml:space="preserve"> top y </w:t>
      </w:r>
      <w:proofErr w:type="spellStart"/>
      <w:r w:rsidRPr="006335C4">
        <w:rPr>
          <w:rFonts w:asciiTheme="minorHAnsi" w:hAnsiTheme="minorHAnsi" w:cs="Arial"/>
        </w:rPr>
        <w:t>lap</w:t>
      </w:r>
      <w:proofErr w:type="spellEnd"/>
      <w:r w:rsidRPr="006335C4">
        <w:rPr>
          <w:rFonts w:asciiTheme="minorHAnsi" w:hAnsiTheme="minorHAnsi" w:cs="Arial"/>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6335C4">
        <w:rPr>
          <w:rFonts w:asciiTheme="minorHAnsi" w:hAnsiTheme="minorHAnsi" w:cs="Arial"/>
          <w:b/>
        </w:rPr>
        <w:t xml:space="preserve">, </w:t>
      </w:r>
      <w:r w:rsidRPr="006335C4">
        <w:rPr>
          <w:rFonts w:asciiTheme="minorHAnsi" w:hAnsiTheme="minorHAnsi" w:cs="Arial"/>
        </w:rPr>
        <w:t xml:space="preserve">impresoras y hornos de microondas, así como equipo móvil (trasmisores, aparatos de telefonía celular, computadoras, mini computadoras, impresoras y mini impresoras portátiles, agendas y mini computadoras tipo </w:t>
      </w:r>
      <w:proofErr w:type="spellStart"/>
      <w:r w:rsidRPr="006335C4">
        <w:rPr>
          <w:rFonts w:asciiTheme="minorHAnsi" w:hAnsiTheme="minorHAnsi" w:cs="Arial"/>
        </w:rPr>
        <w:t>palm</w:t>
      </w:r>
      <w:proofErr w:type="spellEnd"/>
      <w:r w:rsidRPr="006335C4">
        <w:rPr>
          <w:rFonts w:asciiTheme="minorHAnsi" w:hAnsiTheme="minorHAnsi" w:cs="Arial"/>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Para los equipos móviles la cobertura se amplía dentro y fuera de los predios y por viajes de trabajo. </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*Se ampara a valor de reposición las pérdidas totales para equipos con antigüedad no mayor a 10 años.</w:t>
      </w:r>
    </w:p>
    <w:p w:rsidR="006335C4" w:rsidRPr="00B87A06" w:rsidRDefault="006335C4" w:rsidP="006335C4">
      <w:pPr>
        <w:jc w:val="both"/>
        <w:rPr>
          <w:rFonts w:asciiTheme="minorHAnsi" w:hAnsiTheme="minorHAnsi" w:cs="Arial"/>
          <w:b/>
          <w:bCs/>
          <w:sz w:val="12"/>
          <w:szCs w:val="1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2"/>
        <w:gridCol w:w="2199"/>
        <w:gridCol w:w="5504"/>
        <w:gridCol w:w="1277"/>
      </w:tblGrid>
      <w:tr w:rsidR="006335C4" w:rsidRPr="006335C4" w:rsidTr="00E854D6">
        <w:trPr>
          <w:trHeight w:val="387"/>
          <w:jc w:val="center"/>
        </w:trPr>
        <w:tc>
          <w:tcPr>
            <w:tcW w:w="1842"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DESCRIPCIÓN</w:t>
            </w:r>
          </w:p>
        </w:tc>
        <w:tc>
          <w:tcPr>
            <w:tcW w:w="1096"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VALOR COBERTURA</w:t>
            </w:r>
          </w:p>
        </w:tc>
        <w:tc>
          <w:tcPr>
            <w:tcW w:w="1360"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c>
          <w:tcPr>
            <w:tcW w:w="702" w:type="pct"/>
            <w:shd w:val="clear" w:color="auto" w:fill="ED7D31" w:themeFill="accent2"/>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COASEGURO</w:t>
            </w:r>
          </w:p>
        </w:tc>
      </w:tr>
      <w:tr w:rsidR="006335C4" w:rsidRPr="006335C4" w:rsidTr="00E854D6">
        <w:trPr>
          <w:trHeight w:val="300"/>
          <w:jc w:val="center"/>
        </w:trPr>
        <w:tc>
          <w:tcPr>
            <w:tcW w:w="1842" w:type="pct"/>
            <w:shd w:val="clear" w:color="auto" w:fill="auto"/>
            <w:vAlign w:val="center"/>
          </w:tcPr>
          <w:p w:rsidR="006335C4" w:rsidRPr="006335C4" w:rsidRDefault="006335C4" w:rsidP="00E854D6">
            <w:pPr>
              <w:rPr>
                <w:rFonts w:asciiTheme="minorHAnsi" w:hAnsiTheme="minorHAnsi" w:cs="Arial"/>
              </w:rPr>
            </w:pPr>
            <w:r w:rsidRPr="006335C4">
              <w:rPr>
                <w:rFonts w:asciiTheme="minorHAnsi" w:hAnsiTheme="minorHAnsi" w:cs="Arial"/>
                <w:b/>
                <w:bCs/>
              </w:rPr>
              <w:t>EDIFICIO DE LA PLANTA DE BOMBEO PB6</w:t>
            </w:r>
          </w:p>
        </w:tc>
        <w:tc>
          <w:tcPr>
            <w:tcW w:w="1096" w:type="pct"/>
            <w:shd w:val="clear" w:color="auto" w:fill="auto"/>
            <w:noWrap/>
            <w:vAlign w:val="center"/>
          </w:tcPr>
          <w:p w:rsidR="006335C4" w:rsidRPr="006335C4" w:rsidRDefault="006335C4" w:rsidP="00E854D6">
            <w:pPr>
              <w:rPr>
                <w:rFonts w:asciiTheme="minorHAnsi" w:hAnsiTheme="minorHAnsi" w:cs="Arial"/>
              </w:rPr>
            </w:pPr>
            <w:r w:rsidRPr="006335C4">
              <w:rPr>
                <w:rFonts w:asciiTheme="minorHAnsi" w:hAnsiTheme="minorHAnsi" w:cs="Arial"/>
              </w:rPr>
              <w:t>$      10’960,980.00</w:t>
            </w:r>
          </w:p>
        </w:tc>
        <w:tc>
          <w:tcPr>
            <w:tcW w:w="1360"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5% SOBRE REPOSICIÓN DE EQUIPO DAÑADO MÍNIMO 35 DSMGV</w:t>
            </w:r>
          </w:p>
        </w:tc>
        <w:tc>
          <w:tcPr>
            <w:tcW w:w="702" w:type="pct"/>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NO APLICA</w:t>
            </w:r>
          </w:p>
        </w:tc>
      </w:tr>
      <w:tr w:rsidR="006335C4" w:rsidRPr="006335C4" w:rsidTr="00E854D6">
        <w:trPr>
          <w:trHeight w:val="315"/>
          <w:jc w:val="center"/>
        </w:trPr>
        <w:tc>
          <w:tcPr>
            <w:tcW w:w="1842" w:type="pct"/>
            <w:shd w:val="clear" w:color="auto" w:fill="auto"/>
            <w:vAlign w:val="center"/>
          </w:tcPr>
          <w:p w:rsidR="006335C4" w:rsidRPr="006335C4" w:rsidRDefault="006335C4" w:rsidP="00E854D6">
            <w:pPr>
              <w:rPr>
                <w:rFonts w:asciiTheme="minorHAnsi" w:hAnsiTheme="minorHAnsi" w:cs="Arial"/>
                <w:b/>
                <w:bCs/>
              </w:rPr>
            </w:pPr>
            <w:r w:rsidRPr="006335C4">
              <w:rPr>
                <w:rFonts w:asciiTheme="minorHAnsi" w:hAnsiTheme="minorHAnsi" w:cs="Arial"/>
                <w:b/>
                <w:bCs/>
              </w:rPr>
              <w:t>TOTAL</w:t>
            </w:r>
          </w:p>
        </w:tc>
        <w:tc>
          <w:tcPr>
            <w:tcW w:w="1096" w:type="pct"/>
            <w:shd w:val="clear" w:color="auto" w:fill="auto"/>
            <w:noWrap/>
            <w:vAlign w:val="center"/>
          </w:tcPr>
          <w:p w:rsidR="006335C4" w:rsidRPr="006335C4" w:rsidRDefault="006335C4" w:rsidP="00E854D6">
            <w:pPr>
              <w:rPr>
                <w:rFonts w:asciiTheme="minorHAnsi" w:hAnsiTheme="minorHAnsi" w:cs="Arial"/>
              </w:rPr>
            </w:pPr>
            <w:r w:rsidRPr="006335C4">
              <w:rPr>
                <w:rFonts w:asciiTheme="minorHAnsi" w:hAnsiTheme="minorHAnsi" w:cs="Arial"/>
              </w:rPr>
              <w:t>$      10’960,980.00 M.N.</w:t>
            </w:r>
          </w:p>
        </w:tc>
        <w:tc>
          <w:tcPr>
            <w:tcW w:w="1360" w:type="pct"/>
            <w:shd w:val="clear" w:color="auto" w:fill="auto"/>
            <w:noWrap/>
            <w:vAlign w:val="center"/>
          </w:tcPr>
          <w:p w:rsidR="006335C4" w:rsidRPr="006335C4" w:rsidRDefault="006335C4" w:rsidP="00E854D6">
            <w:pPr>
              <w:jc w:val="center"/>
              <w:rPr>
                <w:rFonts w:asciiTheme="minorHAnsi" w:hAnsiTheme="minorHAnsi" w:cs="Arial"/>
              </w:rPr>
            </w:pPr>
          </w:p>
        </w:tc>
        <w:tc>
          <w:tcPr>
            <w:tcW w:w="702" w:type="pct"/>
            <w:vAlign w:val="center"/>
          </w:tcPr>
          <w:p w:rsidR="006335C4" w:rsidRPr="006335C4" w:rsidRDefault="006335C4" w:rsidP="00E854D6">
            <w:pPr>
              <w:jc w:val="center"/>
              <w:rPr>
                <w:rFonts w:asciiTheme="minorHAnsi" w:hAnsiTheme="minorHAnsi" w:cs="Arial"/>
              </w:rPr>
            </w:pPr>
          </w:p>
        </w:tc>
      </w:tr>
    </w:tbl>
    <w:p w:rsidR="006335C4" w:rsidRPr="006335C4" w:rsidRDefault="006335C4" w:rsidP="006335C4">
      <w:pPr>
        <w:jc w:val="both"/>
        <w:rPr>
          <w:rFonts w:asciiTheme="minorHAnsi" w:hAnsiTheme="minorHAnsi" w:cs="Arial"/>
          <w:b/>
          <w:bCs/>
        </w:rPr>
      </w:pPr>
    </w:p>
    <w:p w:rsidR="006335C4" w:rsidRPr="006335C4" w:rsidRDefault="006335C4" w:rsidP="006335C4">
      <w:pPr>
        <w:jc w:val="both"/>
        <w:rPr>
          <w:rFonts w:asciiTheme="minorHAnsi" w:hAnsiTheme="minorHAnsi" w:cs="Arial"/>
          <w:b/>
          <w:bCs/>
        </w:rPr>
      </w:pPr>
      <w:r w:rsidRPr="006335C4">
        <w:rPr>
          <w:rFonts w:asciiTheme="minorHAnsi" w:hAnsiTheme="minorHAnsi" w:cs="Arial"/>
          <w:b/>
          <w:bCs/>
        </w:rPr>
        <w:t>BIENES Y RIESGOS CUBIERTOS POR CONVENIO EXPRESO PARA LAS SECCIONES DE LA PÓLIZA QUE EXPRESAMENTE SE MENCIONAN:</w:t>
      </w:r>
    </w:p>
    <w:p w:rsidR="006335C4" w:rsidRPr="00B87A06" w:rsidRDefault="006335C4" w:rsidP="006335C4">
      <w:pPr>
        <w:jc w:val="both"/>
        <w:rPr>
          <w:rFonts w:asciiTheme="minorHAnsi" w:hAnsiTheme="minorHAnsi" w:cs="Arial"/>
          <w:b/>
          <w:bCs/>
          <w:sz w:val="12"/>
          <w:szCs w:val="12"/>
        </w:rPr>
      </w:pPr>
    </w:p>
    <w:p w:rsidR="006335C4" w:rsidRPr="006335C4" w:rsidRDefault="006335C4" w:rsidP="006335C4">
      <w:pPr>
        <w:jc w:val="both"/>
        <w:rPr>
          <w:rFonts w:asciiTheme="minorHAnsi" w:hAnsiTheme="minorHAnsi" w:cs="Arial"/>
          <w:bCs/>
        </w:rPr>
      </w:pPr>
      <w:r w:rsidRPr="006335C4">
        <w:rPr>
          <w:rFonts w:asciiTheme="minorHAnsi" w:hAnsiTheme="minorHAnsi" w:cs="Arial"/>
          <w:bCs/>
        </w:rPr>
        <w:t>CLÁUSULA DE FLUCTUACIÓN DE VALORES PARA TODAS LAS SECCIONES DE LA PÓLIZA:</w:t>
      </w:r>
    </w:p>
    <w:p w:rsidR="006335C4" w:rsidRPr="006335C4" w:rsidRDefault="006335C4" w:rsidP="006335C4">
      <w:pPr>
        <w:jc w:val="both"/>
        <w:rPr>
          <w:rFonts w:asciiTheme="minorHAnsi" w:hAnsiTheme="minorHAnsi" w:cs="Arial"/>
          <w:bCs/>
        </w:rPr>
      </w:pPr>
      <w:r w:rsidRPr="006335C4">
        <w:rPr>
          <w:rFonts w:asciiTheme="minorHAnsi" w:hAnsiTheme="minorHAnsi" w:cs="Arial"/>
          <w:bCs/>
        </w:rPr>
        <w:t xml:space="preserve">No habrá cobro o devolución de primas si los incrementos o decrementos de valores por altas o bajas de ubicaciones posteriores a la emisión de la póliza están en un rango del 10% de los valores asegurables totales declarados al 100% para incendio o daño directo. </w:t>
      </w:r>
    </w:p>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Cs/>
        </w:rPr>
      </w:pPr>
      <w:r w:rsidRPr="006335C4">
        <w:rPr>
          <w:rFonts w:asciiTheme="minorHAnsi" w:hAnsiTheme="minorHAnsi" w:cs="Arial"/>
          <w:bCs/>
        </w:rPr>
        <w:lastRenderedPageBreak/>
        <w:t>PARA LA SECCIÓN DE INCENDIO Y RAMOS TÉCNICOS:</w:t>
      </w:r>
    </w:p>
    <w:p w:rsidR="006335C4" w:rsidRPr="006335C4" w:rsidRDefault="006335C4" w:rsidP="006335C4">
      <w:pPr>
        <w:jc w:val="both"/>
        <w:rPr>
          <w:rFonts w:asciiTheme="minorHAnsi" w:hAnsiTheme="minorHAnsi" w:cs="Arial"/>
          <w:bCs/>
        </w:rPr>
      </w:pPr>
      <w:r w:rsidRPr="006335C4">
        <w:rPr>
          <w:rFonts w:asciiTheme="minorHAnsi" w:hAnsiTheme="minorHAnsi" w:cs="Arial"/>
          <w:bCs/>
        </w:rPr>
        <w:t>Se aclara que se permite un margen de error del 20% en la declaración de valores.</w:t>
      </w:r>
    </w:p>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Cs/>
        </w:rPr>
      </w:pPr>
      <w:r w:rsidRPr="006335C4">
        <w:rPr>
          <w:rFonts w:asciiTheme="minorHAnsi" w:hAnsiTheme="minorHAnsi" w:cs="Arial"/>
          <w:bCs/>
        </w:rPr>
        <w:t>SE DEBERÁN AGREGAR LAS SIGUIENTES CLÁUSULAS ESPECIALES:</w:t>
      </w:r>
    </w:p>
    <w:p w:rsidR="006335C4" w:rsidRPr="006335C4" w:rsidRDefault="006335C4" w:rsidP="006335C4">
      <w:pPr>
        <w:jc w:val="both"/>
        <w:rPr>
          <w:rFonts w:asciiTheme="minorHAnsi" w:hAnsiTheme="minorHAnsi" w:cs="Arial"/>
          <w:bCs/>
        </w:rPr>
      </w:pPr>
      <w:r w:rsidRPr="006335C4">
        <w:rPr>
          <w:rFonts w:asciiTheme="minorHAnsi" w:hAnsiTheme="minorHAnsi" w:cs="Arial"/>
          <w:b/>
          <w:bCs/>
        </w:rPr>
        <w:t>CLÁUSULA DE PRELACIÓN</w:t>
      </w:r>
      <w:r w:rsidRPr="006335C4">
        <w:rPr>
          <w:rFonts w:asciiTheme="minorHAnsi" w:hAnsiTheme="minorHAnsi" w:cs="Arial"/>
          <w:bCs/>
        </w:rPr>
        <w:t>: Se aclara que las condiciones particulares, las bases y a las aclaraciones que resulten de la junta correspondiente de la licitación, tendrán prelación estas sobre las condiciones del seguro y lo que se oponga.</w:t>
      </w:r>
    </w:p>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1.1.4.11. ESTACIONAMIENTO USUARIOS OFICINAS CENTRALES:</w:t>
      </w:r>
    </w:p>
    <w:p w:rsidR="006335C4" w:rsidRPr="00B87A06" w:rsidRDefault="006335C4" w:rsidP="006335C4">
      <w:pPr>
        <w:jc w:val="both"/>
        <w:rPr>
          <w:rFonts w:asciiTheme="minorHAnsi" w:hAnsiTheme="minorHAnsi" w:cs="Arial"/>
          <w:bCs/>
          <w:sz w:val="12"/>
          <w:szCs w:val="12"/>
        </w:rPr>
      </w:pPr>
    </w:p>
    <w:tbl>
      <w:tblPr>
        <w:tblW w:w="41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8381"/>
      </w:tblGrid>
      <w:tr w:rsidR="006335C4" w:rsidRPr="006335C4" w:rsidTr="00E854D6">
        <w:trPr>
          <w:trHeight w:val="387"/>
          <w:jc w:val="center"/>
        </w:trPr>
        <w:tc>
          <w:tcPr>
            <w:tcW w:w="641"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DESCRIPCIÓN</w:t>
            </w:r>
          </w:p>
        </w:tc>
        <w:tc>
          <w:tcPr>
            <w:tcW w:w="4359"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DEDUCIBLE</w:t>
            </w:r>
          </w:p>
        </w:tc>
      </w:tr>
      <w:tr w:rsidR="006335C4" w:rsidRPr="006335C4" w:rsidTr="00E854D6">
        <w:trPr>
          <w:trHeight w:val="300"/>
          <w:jc w:val="center"/>
        </w:trPr>
        <w:tc>
          <w:tcPr>
            <w:tcW w:w="641"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Daño Material</w:t>
            </w:r>
          </w:p>
        </w:tc>
        <w:tc>
          <w:tcPr>
            <w:tcW w:w="4359"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rPr>
              <w:t xml:space="preserve">5% Daño Material Sobre el Valor Comercial al Momento del Siniestro con mínimo de </w:t>
            </w:r>
            <w:r w:rsidRPr="006335C4">
              <w:rPr>
                <w:rFonts w:asciiTheme="minorHAnsi" w:hAnsiTheme="minorHAnsi" w:cs="Arial"/>
                <w:bCs/>
              </w:rPr>
              <w:t>$ 2,500.00M.N.</w:t>
            </w:r>
          </w:p>
        </w:tc>
      </w:tr>
      <w:tr w:rsidR="006335C4" w:rsidRPr="006335C4" w:rsidTr="00E854D6">
        <w:trPr>
          <w:trHeight w:val="300"/>
          <w:jc w:val="center"/>
        </w:trPr>
        <w:tc>
          <w:tcPr>
            <w:tcW w:w="641"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Robo Total</w:t>
            </w:r>
          </w:p>
        </w:tc>
        <w:tc>
          <w:tcPr>
            <w:tcW w:w="4359" w:type="pct"/>
            <w:shd w:val="clear" w:color="auto" w:fill="auto"/>
            <w:noWrap/>
            <w:vAlign w:val="center"/>
          </w:tcPr>
          <w:p w:rsidR="006335C4" w:rsidRPr="006335C4" w:rsidRDefault="006335C4" w:rsidP="00E854D6">
            <w:pPr>
              <w:jc w:val="center"/>
              <w:rPr>
                <w:rFonts w:asciiTheme="minorHAnsi" w:hAnsiTheme="minorHAnsi" w:cs="Arial"/>
                <w:bCs/>
              </w:rPr>
            </w:pPr>
            <w:r w:rsidRPr="006335C4">
              <w:rPr>
                <w:rFonts w:asciiTheme="minorHAnsi" w:hAnsiTheme="minorHAnsi" w:cs="Arial"/>
                <w:bCs/>
              </w:rPr>
              <w:t>10% Sobre el Valor Comercial de la Unidad al Momento del Siniestro con mínimo de$ 12,000.00M.N.</w:t>
            </w:r>
          </w:p>
        </w:tc>
      </w:tr>
      <w:tr w:rsidR="006335C4" w:rsidRPr="006335C4" w:rsidTr="00E854D6">
        <w:trPr>
          <w:trHeight w:val="300"/>
          <w:jc w:val="center"/>
        </w:trPr>
        <w:tc>
          <w:tcPr>
            <w:tcW w:w="641" w:type="pct"/>
            <w:shd w:val="clear" w:color="auto" w:fill="auto"/>
            <w:vAlign w:val="center"/>
          </w:tcPr>
          <w:p w:rsidR="006335C4" w:rsidRPr="006335C4" w:rsidRDefault="006335C4" w:rsidP="00E854D6">
            <w:pPr>
              <w:jc w:val="both"/>
              <w:rPr>
                <w:rFonts w:asciiTheme="minorHAnsi" w:hAnsiTheme="minorHAnsi" w:cs="Arial"/>
                <w:bCs/>
              </w:rPr>
            </w:pPr>
            <w:r w:rsidRPr="006335C4">
              <w:rPr>
                <w:rFonts w:asciiTheme="minorHAnsi" w:hAnsiTheme="minorHAnsi" w:cs="Arial"/>
                <w:bCs/>
              </w:rPr>
              <w:t>Cristales</w:t>
            </w:r>
          </w:p>
        </w:tc>
        <w:tc>
          <w:tcPr>
            <w:tcW w:w="4359" w:type="pct"/>
            <w:shd w:val="clear" w:color="auto" w:fill="auto"/>
            <w:noWrap/>
            <w:vAlign w:val="center"/>
          </w:tcPr>
          <w:p w:rsidR="006335C4" w:rsidRPr="006335C4" w:rsidRDefault="006335C4" w:rsidP="00E854D6">
            <w:pPr>
              <w:jc w:val="center"/>
              <w:rPr>
                <w:rFonts w:asciiTheme="minorHAnsi" w:hAnsiTheme="minorHAnsi" w:cs="Arial"/>
              </w:rPr>
            </w:pPr>
            <w:r w:rsidRPr="006335C4">
              <w:rPr>
                <w:rFonts w:asciiTheme="minorHAnsi" w:hAnsiTheme="minorHAnsi" w:cs="Arial"/>
                <w:bCs/>
              </w:rPr>
              <w:t>20% Sobre el Valor del Cristal.</w:t>
            </w:r>
          </w:p>
        </w:tc>
      </w:tr>
    </w:tbl>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Cs/>
        </w:rPr>
      </w:pPr>
      <w:r w:rsidRPr="006335C4">
        <w:rPr>
          <w:rFonts w:asciiTheme="minorHAnsi" w:hAnsiTheme="minorHAnsi" w:cs="Arial"/>
          <w:bCs/>
        </w:rPr>
        <w:t xml:space="preserve">Capacidad de Vehículos en estacionamiento (132), Limite por Unidad de $200,000.00M.N.  </w:t>
      </w:r>
    </w:p>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Cs/>
        </w:rPr>
      </w:pPr>
      <w:r w:rsidRPr="006335C4">
        <w:rPr>
          <w:rFonts w:asciiTheme="minorHAnsi" w:hAnsiTheme="minorHAnsi" w:cs="Arial"/>
          <w:bCs/>
        </w:rPr>
        <w:t>Contratación de Seguros Paquete Empresarial de los Edificios y Contenidos de la Comisión Estatal de Servicios Públicos de Tijuana en la Planta Potabilizadora El Florido.</w:t>
      </w:r>
    </w:p>
    <w:p w:rsidR="006335C4" w:rsidRPr="00B87A06" w:rsidRDefault="006335C4" w:rsidP="006335C4">
      <w:pPr>
        <w:jc w:val="both"/>
        <w:rPr>
          <w:rFonts w:asciiTheme="minorHAnsi" w:hAnsiTheme="minorHAnsi" w:cs="Arial"/>
          <w:bCs/>
          <w:sz w:val="12"/>
          <w:szCs w:val="12"/>
        </w:rPr>
      </w:pPr>
    </w:p>
    <w:tbl>
      <w:tblPr>
        <w:tblStyle w:val="Tablaconcuadrcula"/>
        <w:tblW w:w="0" w:type="auto"/>
        <w:tblLook w:val="04A0" w:firstRow="1" w:lastRow="0" w:firstColumn="1" w:lastColumn="0" w:noHBand="0" w:noVBand="1"/>
      </w:tblPr>
      <w:tblGrid>
        <w:gridCol w:w="10485"/>
      </w:tblGrid>
      <w:tr w:rsidR="006335C4" w:rsidRPr="006335C4" w:rsidTr="002C08DC">
        <w:trPr>
          <w:trHeight w:val="540"/>
        </w:trPr>
        <w:tc>
          <w:tcPr>
            <w:tcW w:w="10485" w:type="dxa"/>
            <w:shd w:val="clear" w:color="auto" w:fill="7030A0"/>
            <w:vAlign w:val="center"/>
          </w:tcPr>
          <w:p w:rsidR="006335C4" w:rsidRPr="006335C4" w:rsidRDefault="006335C4" w:rsidP="00E854D6">
            <w:pPr>
              <w:jc w:val="center"/>
              <w:rPr>
                <w:rFonts w:asciiTheme="minorHAnsi" w:hAnsiTheme="minorHAnsi" w:cs="Arial"/>
                <w:b/>
                <w:color w:val="FFFFFF" w:themeColor="background1"/>
              </w:rPr>
            </w:pPr>
            <w:r w:rsidRPr="006335C4">
              <w:rPr>
                <w:rFonts w:asciiTheme="minorHAnsi" w:hAnsiTheme="minorHAnsi" w:cs="Arial"/>
                <w:b/>
                <w:color w:val="FFFFFF" w:themeColor="background1"/>
              </w:rPr>
              <w:t>Numeral # 2:PÓLIZA DE SEGURO DE RESPONSABILIDAD CIVIL POR CONTAMINACIÓN AMBIENTAL DE LAS PLANTAS POTABILIZADORAS Y PLANTAS DE TRATAMIENTO DE “LA COMISIÓN”</w:t>
            </w:r>
          </w:p>
        </w:tc>
      </w:tr>
    </w:tbl>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1.2.1.    OBJETO</w:t>
      </w:r>
    </w:p>
    <w:p w:rsidR="006335C4" w:rsidRPr="006335C4" w:rsidRDefault="006335C4" w:rsidP="006335C4">
      <w:pPr>
        <w:jc w:val="both"/>
        <w:rPr>
          <w:rFonts w:asciiTheme="minorHAnsi" w:hAnsiTheme="minorHAnsi" w:cs="Arial"/>
        </w:rPr>
      </w:pPr>
      <w:r w:rsidRPr="006335C4">
        <w:rPr>
          <w:rFonts w:asciiTheme="minorHAnsi" w:hAnsiTheme="minorHAnsi" w:cs="Arial"/>
        </w:rPr>
        <w:t>Esta cobertura está diseñada para proteger al Asegurado contra reclamaciones hechas por daño corporal a terceros fuera de la ubicación asegurada, daño a la propiedad y gastos de limpieza originados por condiciones contaminantes que emanen de la ubicación asegurada.</w:t>
      </w:r>
    </w:p>
    <w:p w:rsidR="006335C4" w:rsidRPr="006335C4" w:rsidRDefault="006335C4" w:rsidP="006335C4">
      <w:pPr>
        <w:jc w:val="both"/>
        <w:rPr>
          <w:rFonts w:asciiTheme="minorHAnsi" w:hAnsiTheme="minorHAnsi" w:cs="Arial"/>
        </w:rPr>
      </w:pPr>
      <w:r w:rsidRPr="006335C4">
        <w:rPr>
          <w:rFonts w:asciiTheme="minorHAnsi" w:hAnsiTheme="minorHAnsi" w:cs="Arial"/>
        </w:rPr>
        <w:t xml:space="preserve">Direcciones: </w:t>
      </w:r>
    </w:p>
    <w:p w:rsidR="006335C4" w:rsidRPr="00B87A06" w:rsidRDefault="006335C4" w:rsidP="006335C4">
      <w:pPr>
        <w:jc w:val="both"/>
        <w:rPr>
          <w:rFonts w:asciiTheme="minorHAnsi" w:hAnsiTheme="minorHAnsi" w:cs="Arial"/>
          <w:sz w:val="12"/>
          <w:szCs w:val="12"/>
        </w:rPr>
      </w:pPr>
    </w:p>
    <w:p w:rsidR="006335C4" w:rsidRPr="006335C4" w:rsidRDefault="006335C4" w:rsidP="00167003">
      <w:pPr>
        <w:numPr>
          <w:ilvl w:val="0"/>
          <w:numId w:val="71"/>
        </w:numPr>
        <w:jc w:val="both"/>
        <w:rPr>
          <w:rFonts w:asciiTheme="minorHAnsi" w:hAnsiTheme="minorHAnsi" w:cs="Arial"/>
        </w:rPr>
      </w:pPr>
      <w:r w:rsidRPr="006335C4">
        <w:rPr>
          <w:rFonts w:asciiTheme="minorHAnsi" w:hAnsiTheme="minorHAnsi" w:cs="Arial"/>
        </w:rPr>
        <w:t>PLANTA MONTE DE LOS OLIVOS: Monte de los Olivos sin número entre Boulevard Insurgentes y Baja Maquiladora, Tijuana Baja California.</w:t>
      </w:r>
    </w:p>
    <w:p w:rsidR="006335C4" w:rsidRPr="006335C4" w:rsidRDefault="006335C4" w:rsidP="00167003">
      <w:pPr>
        <w:numPr>
          <w:ilvl w:val="0"/>
          <w:numId w:val="71"/>
        </w:numPr>
        <w:jc w:val="both"/>
        <w:rPr>
          <w:rFonts w:asciiTheme="minorHAnsi" w:hAnsiTheme="minorHAnsi" w:cs="Arial"/>
        </w:rPr>
      </w:pPr>
      <w:r w:rsidRPr="006335C4">
        <w:rPr>
          <w:rFonts w:asciiTheme="minorHAnsi" w:hAnsiTheme="minorHAnsi" w:cs="Arial"/>
        </w:rPr>
        <w:t xml:space="preserve">POTABILIZADORA RODRIGUEZ: Km 15.5 Carretera Poblado La Presa sin número, Fraccionamiento El </w:t>
      </w:r>
      <w:proofErr w:type="spellStart"/>
      <w:r w:rsidRPr="006335C4">
        <w:rPr>
          <w:rFonts w:asciiTheme="minorHAnsi" w:hAnsiTheme="minorHAnsi" w:cs="Arial"/>
        </w:rPr>
        <w:t>Tona</w:t>
      </w:r>
      <w:proofErr w:type="spellEnd"/>
      <w:r w:rsidRPr="006335C4">
        <w:rPr>
          <w:rFonts w:asciiTheme="minorHAnsi" w:hAnsiTheme="minorHAnsi" w:cs="Arial"/>
        </w:rPr>
        <w:t>, Tijuana, Baja California.</w:t>
      </w:r>
    </w:p>
    <w:p w:rsidR="006335C4" w:rsidRPr="006335C4" w:rsidRDefault="006335C4" w:rsidP="00167003">
      <w:pPr>
        <w:numPr>
          <w:ilvl w:val="0"/>
          <w:numId w:val="71"/>
        </w:numPr>
        <w:jc w:val="both"/>
        <w:rPr>
          <w:rFonts w:asciiTheme="minorHAnsi" w:hAnsiTheme="minorHAnsi" w:cs="Arial"/>
        </w:rPr>
      </w:pPr>
      <w:r w:rsidRPr="006335C4">
        <w:rPr>
          <w:rFonts w:asciiTheme="minorHAnsi" w:hAnsiTheme="minorHAnsi" w:cs="Arial"/>
        </w:rPr>
        <w:t>POTABILIZADORA EL FLORIDO: Carretera Libre Tijuana Tecate  Km 25.5 sin número Rancho Florido Viejo, Tijuana, Baja California.</w:t>
      </w:r>
    </w:p>
    <w:p w:rsidR="006335C4" w:rsidRPr="006335C4" w:rsidRDefault="006335C4" w:rsidP="00167003">
      <w:pPr>
        <w:numPr>
          <w:ilvl w:val="0"/>
          <w:numId w:val="71"/>
        </w:numPr>
        <w:jc w:val="both"/>
        <w:rPr>
          <w:rFonts w:asciiTheme="minorHAnsi" w:hAnsiTheme="minorHAnsi" w:cs="Arial"/>
        </w:rPr>
      </w:pPr>
      <w:r w:rsidRPr="006335C4">
        <w:rPr>
          <w:rFonts w:asciiTheme="minorHAnsi" w:hAnsiTheme="minorHAnsi" w:cs="Arial"/>
        </w:rPr>
        <w:t>PLANTA DE TRATAMIENTO DE AGUAS RESIDUALES SAN ANTONIO DE LOS BUENOS (Punta Bandera).</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BENEFICIOS DE LA COBERTURA </w:t>
      </w:r>
    </w:p>
    <w:p w:rsidR="006335C4" w:rsidRPr="00B87A06" w:rsidRDefault="006335C4" w:rsidP="006335C4">
      <w:pPr>
        <w:jc w:val="both"/>
        <w:rPr>
          <w:rFonts w:asciiTheme="minorHAnsi" w:hAnsiTheme="minorHAnsi" w:cs="Arial"/>
          <w:b/>
          <w:sz w:val="12"/>
          <w:szCs w:val="12"/>
        </w:rPr>
      </w:pPr>
    </w:p>
    <w:p w:rsidR="006335C4" w:rsidRPr="006335C4" w:rsidRDefault="006335C4" w:rsidP="00167003">
      <w:pPr>
        <w:numPr>
          <w:ilvl w:val="1"/>
          <w:numId w:val="49"/>
        </w:numPr>
        <w:ind w:left="567" w:hanging="283"/>
        <w:jc w:val="both"/>
        <w:rPr>
          <w:rFonts w:asciiTheme="minorHAnsi" w:hAnsiTheme="minorHAnsi" w:cs="Arial"/>
        </w:rPr>
      </w:pPr>
      <w:r w:rsidRPr="006335C4">
        <w:rPr>
          <w:rFonts w:asciiTheme="minorHAnsi" w:hAnsiTheme="minorHAnsi" w:cs="Arial"/>
        </w:rPr>
        <w:t>Cobertura para daños corporales a terceros, daño a la propiedad y limpieza causadas por alguna situación contaminante que emane de la ubicación asegurada.</w:t>
      </w:r>
    </w:p>
    <w:p w:rsidR="006335C4" w:rsidRPr="006335C4" w:rsidRDefault="006335C4" w:rsidP="00167003">
      <w:pPr>
        <w:numPr>
          <w:ilvl w:val="1"/>
          <w:numId w:val="49"/>
        </w:numPr>
        <w:ind w:left="567" w:hanging="283"/>
        <w:jc w:val="both"/>
        <w:rPr>
          <w:rFonts w:asciiTheme="minorHAnsi" w:hAnsiTheme="minorHAnsi" w:cs="Arial"/>
        </w:rPr>
      </w:pPr>
      <w:r w:rsidRPr="006335C4">
        <w:rPr>
          <w:rFonts w:asciiTheme="minorHAnsi" w:hAnsiTheme="minorHAnsi" w:cs="Arial"/>
        </w:rPr>
        <w:t>Ofrece gastos de defensa legal, dentro del límite máximo de responsabilidad.</w:t>
      </w:r>
    </w:p>
    <w:p w:rsidR="006335C4" w:rsidRPr="006335C4" w:rsidRDefault="006335C4" w:rsidP="00167003">
      <w:pPr>
        <w:numPr>
          <w:ilvl w:val="1"/>
          <w:numId w:val="49"/>
        </w:numPr>
        <w:ind w:left="567" w:hanging="283"/>
        <w:jc w:val="both"/>
        <w:rPr>
          <w:rFonts w:asciiTheme="minorHAnsi" w:hAnsiTheme="minorHAnsi" w:cs="Arial"/>
        </w:rPr>
      </w:pPr>
      <w:r w:rsidRPr="006335C4">
        <w:rPr>
          <w:rFonts w:asciiTheme="minorHAnsi" w:hAnsiTheme="minorHAnsi" w:cs="Arial"/>
        </w:rPr>
        <w:t>Cobertura para contaminación repentina y accidental.</w:t>
      </w:r>
    </w:p>
    <w:p w:rsidR="006335C4" w:rsidRPr="006335C4" w:rsidRDefault="006335C4" w:rsidP="00167003">
      <w:pPr>
        <w:numPr>
          <w:ilvl w:val="1"/>
          <w:numId w:val="49"/>
        </w:numPr>
        <w:ind w:left="567" w:hanging="283"/>
        <w:jc w:val="both"/>
        <w:rPr>
          <w:rFonts w:asciiTheme="minorHAnsi" w:hAnsiTheme="minorHAnsi" w:cs="Arial"/>
        </w:rPr>
      </w:pPr>
      <w:r w:rsidRPr="006335C4">
        <w:rPr>
          <w:rFonts w:asciiTheme="minorHAnsi" w:hAnsiTheme="minorHAnsi" w:cs="Arial"/>
        </w:rPr>
        <w:t>Cobertura para ubicaciones específicas.</w:t>
      </w:r>
    </w:p>
    <w:p w:rsidR="006335C4" w:rsidRPr="006335C4" w:rsidRDefault="006335C4" w:rsidP="00167003">
      <w:pPr>
        <w:numPr>
          <w:ilvl w:val="1"/>
          <w:numId w:val="49"/>
        </w:numPr>
        <w:ind w:left="567" w:hanging="283"/>
        <w:jc w:val="both"/>
        <w:rPr>
          <w:rFonts w:asciiTheme="minorHAnsi" w:hAnsiTheme="minorHAnsi" w:cs="Arial"/>
        </w:rPr>
      </w:pPr>
      <w:r w:rsidRPr="006335C4">
        <w:rPr>
          <w:rFonts w:asciiTheme="minorHAnsi" w:hAnsiTheme="minorHAnsi" w:cs="Arial"/>
        </w:rPr>
        <w:t>Cubre los daños y perjuicios por la introducción o dispersión de materias o sustancias en la tierra, el agua o el aire, que produzcan un deterioro en la calidad de dichos medios que resulte peligroso o dañino y que tengan su origen en las instalaciones de la empresa asegurada.</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SUMA ASEGURADA:</w:t>
      </w:r>
    </w:p>
    <w:p w:rsidR="006335C4" w:rsidRPr="00B87A06" w:rsidRDefault="006335C4" w:rsidP="006335C4">
      <w:pPr>
        <w:jc w:val="both"/>
        <w:rPr>
          <w:rFonts w:asciiTheme="minorHAnsi" w:hAnsiTheme="minorHAnsi" w:cs="Arial"/>
          <w:b/>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9"/>
        <w:gridCol w:w="3193"/>
      </w:tblGrid>
      <w:tr w:rsidR="006335C4" w:rsidRPr="006335C4" w:rsidTr="00E854D6">
        <w:trPr>
          <w:trHeight w:val="296"/>
        </w:trPr>
        <w:tc>
          <w:tcPr>
            <w:tcW w:w="3515"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CONSTRUCCIONES</w:t>
            </w:r>
          </w:p>
        </w:tc>
        <w:tc>
          <w:tcPr>
            <w:tcW w:w="1485" w:type="pct"/>
            <w:shd w:val="clear" w:color="auto" w:fill="ED7D31" w:themeFill="accent2"/>
            <w:noWrap/>
            <w:vAlign w:val="center"/>
          </w:tcPr>
          <w:p w:rsidR="006335C4" w:rsidRPr="006335C4" w:rsidRDefault="006335C4" w:rsidP="00E854D6">
            <w:pPr>
              <w:jc w:val="center"/>
              <w:rPr>
                <w:rFonts w:asciiTheme="minorHAnsi" w:hAnsiTheme="minorHAnsi" w:cs="Arial"/>
                <w:b/>
              </w:rPr>
            </w:pPr>
            <w:r w:rsidRPr="006335C4">
              <w:rPr>
                <w:rFonts w:asciiTheme="minorHAnsi" w:hAnsiTheme="minorHAnsi" w:cs="Arial"/>
                <w:b/>
              </w:rPr>
              <w:t>SUMA ASEGURADA</w:t>
            </w:r>
          </w:p>
        </w:tc>
      </w:tr>
      <w:tr w:rsidR="006335C4" w:rsidRPr="006335C4" w:rsidTr="00E854D6">
        <w:trPr>
          <w:trHeight w:val="170"/>
        </w:trPr>
        <w:tc>
          <w:tcPr>
            <w:tcW w:w="3515"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PLANTA POTABILIZADORA EL FLORIDO</w:t>
            </w:r>
          </w:p>
          <w:p w:rsidR="006335C4" w:rsidRPr="006335C4" w:rsidRDefault="006335C4" w:rsidP="00167003">
            <w:pPr>
              <w:numPr>
                <w:ilvl w:val="0"/>
                <w:numId w:val="57"/>
              </w:numPr>
              <w:jc w:val="both"/>
              <w:rPr>
                <w:rFonts w:asciiTheme="minorHAnsi" w:hAnsiTheme="minorHAnsi" w:cs="Arial"/>
              </w:rPr>
            </w:pPr>
            <w:r w:rsidRPr="006335C4">
              <w:rPr>
                <w:rFonts w:asciiTheme="minorHAnsi" w:hAnsiTheme="minorHAnsi" w:cs="Arial"/>
              </w:rPr>
              <w:t xml:space="preserve">PRIMER MÓDULO </w:t>
            </w:r>
          </w:p>
          <w:p w:rsidR="006335C4" w:rsidRPr="006335C4" w:rsidRDefault="006335C4" w:rsidP="00167003">
            <w:pPr>
              <w:numPr>
                <w:ilvl w:val="0"/>
                <w:numId w:val="57"/>
              </w:numPr>
              <w:jc w:val="both"/>
              <w:rPr>
                <w:rFonts w:asciiTheme="minorHAnsi" w:hAnsiTheme="minorHAnsi" w:cs="Arial"/>
              </w:rPr>
            </w:pPr>
            <w:r w:rsidRPr="006335C4">
              <w:rPr>
                <w:rFonts w:asciiTheme="minorHAnsi" w:hAnsiTheme="minorHAnsi" w:cs="Arial"/>
              </w:rPr>
              <w:t>SEGUNDO MÓDULO</w:t>
            </w:r>
          </w:p>
          <w:p w:rsidR="006335C4" w:rsidRPr="006335C4" w:rsidRDefault="006335C4" w:rsidP="00167003">
            <w:pPr>
              <w:numPr>
                <w:ilvl w:val="0"/>
                <w:numId w:val="57"/>
              </w:numPr>
              <w:jc w:val="both"/>
              <w:rPr>
                <w:rFonts w:asciiTheme="minorHAnsi" w:hAnsiTheme="minorHAnsi" w:cs="Arial"/>
              </w:rPr>
            </w:pPr>
            <w:r w:rsidRPr="006335C4">
              <w:rPr>
                <w:rFonts w:asciiTheme="minorHAnsi" w:hAnsiTheme="minorHAnsi" w:cs="Arial"/>
              </w:rPr>
              <w:t>TERCER MÓDULO</w:t>
            </w:r>
          </w:p>
          <w:p w:rsidR="006335C4" w:rsidRPr="006335C4" w:rsidRDefault="006335C4" w:rsidP="00E854D6">
            <w:pPr>
              <w:jc w:val="both"/>
              <w:rPr>
                <w:rFonts w:asciiTheme="minorHAnsi" w:hAnsiTheme="minorHAnsi" w:cs="Arial"/>
              </w:rPr>
            </w:pPr>
            <w:r w:rsidRPr="006335C4">
              <w:rPr>
                <w:rFonts w:asciiTheme="minorHAnsi" w:hAnsiTheme="minorHAnsi" w:cs="Arial"/>
              </w:rPr>
              <w:t>PLANTA POTABILIZADORA LA PRESA ABELARDO L. RODRÍGUEZ</w:t>
            </w:r>
          </w:p>
          <w:p w:rsidR="006335C4" w:rsidRPr="006335C4" w:rsidRDefault="006335C4" w:rsidP="00E854D6">
            <w:pPr>
              <w:jc w:val="both"/>
              <w:rPr>
                <w:rFonts w:asciiTheme="minorHAnsi" w:hAnsiTheme="minorHAnsi" w:cs="Arial"/>
              </w:rPr>
            </w:pPr>
            <w:r w:rsidRPr="006335C4">
              <w:rPr>
                <w:rFonts w:asciiTheme="minorHAnsi" w:hAnsiTheme="minorHAnsi" w:cs="Arial"/>
              </w:rPr>
              <w:lastRenderedPageBreak/>
              <w:t>PLANTA POTABILIZADORA MONTE DE LOS OLIVOS</w:t>
            </w:r>
          </w:p>
        </w:tc>
        <w:tc>
          <w:tcPr>
            <w:tcW w:w="1485" w:type="pct"/>
            <w:vMerge w:val="restart"/>
            <w:shd w:val="clear" w:color="auto" w:fill="auto"/>
            <w:noWrap/>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lastRenderedPageBreak/>
              <w:t>$                   150’000,000 M.N.</w:t>
            </w:r>
          </w:p>
        </w:tc>
      </w:tr>
      <w:tr w:rsidR="006335C4" w:rsidRPr="006335C4" w:rsidTr="00E854D6">
        <w:trPr>
          <w:trHeight w:val="287"/>
        </w:trPr>
        <w:tc>
          <w:tcPr>
            <w:tcW w:w="3515" w:type="pct"/>
            <w:shd w:val="clear" w:color="auto" w:fill="auto"/>
            <w:vAlign w:val="center"/>
          </w:tcPr>
          <w:p w:rsidR="006335C4" w:rsidRPr="006335C4" w:rsidRDefault="006335C4" w:rsidP="00E854D6">
            <w:pPr>
              <w:jc w:val="both"/>
              <w:rPr>
                <w:rFonts w:asciiTheme="minorHAnsi" w:hAnsiTheme="minorHAnsi" w:cs="Arial"/>
              </w:rPr>
            </w:pPr>
            <w:r w:rsidRPr="006335C4">
              <w:rPr>
                <w:rFonts w:asciiTheme="minorHAnsi" w:hAnsiTheme="minorHAnsi" w:cs="Arial"/>
              </w:rPr>
              <w:t>PLANTA DE TRATAMIENTO DE AGUAS RESIDUALES SAN ANTONIO DE LOS BUENOS (PUNTA BANDERA)</w:t>
            </w:r>
          </w:p>
        </w:tc>
        <w:tc>
          <w:tcPr>
            <w:tcW w:w="1485" w:type="pct"/>
            <w:vMerge/>
            <w:shd w:val="clear" w:color="auto" w:fill="auto"/>
            <w:noWrap/>
            <w:vAlign w:val="center"/>
          </w:tcPr>
          <w:p w:rsidR="006335C4" w:rsidRPr="006335C4" w:rsidRDefault="006335C4" w:rsidP="00E854D6">
            <w:pPr>
              <w:jc w:val="both"/>
              <w:rPr>
                <w:rFonts w:asciiTheme="minorHAnsi" w:hAnsiTheme="minorHAnsi" w:cs="Arial"/>
              </w:rPr>
            </w:pPr>
          </w:p>
        </w:tc>
      </w:tr>
    </w:tbl>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1.2.2. COBERTURA </w:t>
      </w: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1.2.2.1 </w:t>
      </w:r>
      <w:r w:rsidRPr="006335C4">
        <w:rPr>
          <w:rFonts w:asciiTheme="minorHAnsi" w:hAnsiTheme="minorHAnsi" w:cs="Arial"/>
          <w:b/>
        </w:rPr>
        <w:tab/>
        <w:t xml:space="preserve">PLANTA POTABILIZADORA EL FLORIDO </w:t>
      </w:r>
    </w:p>
    <w:p w:rsidR="006335C4" w:rsidRPr="006335C4" w:rsidRDefault="006335C4" w:rsidP="006335C4">
      <w:pPr>
        <w:jc w:val="both"/>
        <w:rPr>
          <w:rFonts w:asciiTheme="minorHAnsi" w:hAnsiTheme="minorHAnsi" w:cs="Arial"/>
          <w:b/>
        </w:rPr>
      </w:pPr>
      <w:r w:rsidRPr="006335C4">
        <w:rPr>
          <w:rFonts w:asciiTheme="minorHAnsi" w:hAnsiTheme="minorHAnsi" w:cs="Arial"/>
          <w:b/>
        </w:rPr>
        <w:t>1.2.2.1.1 PRIMER MÓDULO Y SEGUNDO</w:t>
      </w:r>
    </w:p>
    <w:p w:rsidR="006335C4" w:rsidRPr="00B87A06" w:rsidRDefault="006335C4" w:rsidP="006335C4">
      <w:pPr>
        <w:jc w:val="both"/>
        <w:rPr>
          <w:rFonts w:asciiTheme="minorHAnsi" w:hAnsiTheme="minorHAnsi" w:cs="Arial"/>
          <w:b/>
          <w:sz w:val="12"/>
          <w:szCs w:val="12"/>
        </w:rPr>
      </w:pPr>
    </w:p>
    <w:p w:rsidR="006335C4" w:rsidRPr="006335C4" w:rsidRDefault="006335C4" w:rsidP="00167003">
      <w:pPr>
        <w:numPr>
          <w:ilvl w:val="1"/>
          <w:numId w:val="51"/>
        </w:numPr>
        <w:ind w:left="709" w:hanging="425"/>
        <w:jc w:val="both"/>
        <w:rPr>
          <w:rFonts w:asciiTheme="minorHAnsi" w:hAnsiTheme="minorHAnsi" w:cs="Arial"/>
          <w:b/>
        </w:rPr>
      </w:pPr>
      <w:r w:rsidRPr="006335C4">
        <w:rPr>
          <w:rFonts w:asciiTheme="minorHAnsi" w:hAnsiTheme="minorHAnsi" w:cs="Arial"/>
          <w:b/>
        </w:rPr>
        <w:t xml:space="preserve">RESPONSABILIDAD CIVIL CONTAMINACIÓN </w:t>
      </w:r>
    </w:p>
    <w:p w:rsidR="006335C4" w:rsidRPr="006335C4" w:rsidRDefault="006335C4" w:rsidP="00167003">
      <w:pPr>
        <w:numPr>
          <w:ilvl w:val="2"/>
          <w:numId w:val="51"/>
        </w:numPr>
        <w:tabs>
          <w:tab w:val="clear" w:pos="2340"/>
          <w:tab w:val="num" w:pos="900"/>
        </w:tabs>
        <w:ind w:left="851" w:hanging="142"/>
        <w:jc w:val="both"/>
        <w:rPr>
          <w:rFonts w:asciiTheme="minorHAnsi" w:hAnsiTheme="minorHAnsi" w:cs="Arial"/>
        </w:rPr>
      </w:pPr>
      <w:r w:rsidRPr="006335C4">
        <w:rPr>
          <w:rFonts w:asciiTheme="minorHAnsi" w:hAnsiTheme="minorHAnsi"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6335C4" w:rsidRPr="006335C4" w:rsidRDefault="006335C4" w:rsidP="00167003">
      <w:pPr>
        <w:numPr>
          <w:ilvl w:val="2"/>
          <w:numId w:val="51"/>
        </w:numPr>
        <w:tabs>
          <w:tab w:val="num" w:pos="900"/>
        </w:tabs>
        <w:ind w:hanging="1631"/>
        <w:jc w:val="both"/>
        <w:rPr>
          <w:rFonts w:asciiTheme="minorHAnsi" w:hAnsiTheme="minorHAnsi" w:cs="Arial"/>
        </w:rPr>
      </w:pPr>
      <w:r w:rsidRPr="006335C4">
        <w:rPr>
          <w:rFonts w:asciiTheme="minorHAnsi" w:hAnsiTheme="minorHAnsi" w:cs="Arial"/>
        </w:rPr>
        <w:t>Indemnizaciones y reparación del daño a los elementos naturales.</w:t>
      </w:r>
    </w:p>
    <w:p w:rsidR="006335C4" w:rsidRPr="006335C4" w:rsidRDefault="006335C4" w:rsidP="00167003">
      <w:pPr>
        <w:numPr>
          <w:ilvl w:val="2"/>
          <w:numId w:val="51"/>
        </w:numPr>
        <w:tabs>
          <w:tab w:val="num" w:pos="900"/>
        </w:tabs>
        <w:ind w:hanging="1631"/>
        <w:jc w:val="both"/>
        <w:rPr>
          <w:rFonts w:asciiTheme="minorHAnsi" w:hAnsiTheme="minorHAnsi" w:cs="Arial"/>
        </w:rPr>
      </w:pPr>
      <w:r w:rsidRPr="006335C4">
        <w:rPr>
          <w:rFonts w:asciiTheme="minorHAnsi" w:hAnsiTheme="minorHAnsi" w:cs="Arial"/>
        </w:rPr>
        <w:t>Indemnizaciones por los daños personales.</w:t>
      </w:r>
    </w:p>
    <w:p w:rsidR="006335C4" w:rsidRPr="006335C4" w:rsidRDefault="006335C4" w:rsidP="00167003">
      <w:pPr>
        <w:numPr>
          <w:ilvl w:val="2"/>
          <w:numId w:val="51"/>
        </w:numPr>
        <w:tabs>
          <w:tab w:val="num" w:pos="900"/>
        </w:tabs>
        <w:ind w:hanging="1631"/>
        <w:jc w:val="both"/>
        <w:rPr>
          <w:rFonts w:asciiTheme="minorHAnsi" w:hAnsiTheme="minorHAnsi" w:cs="Arial"/>
        </w:rPr>
      </w:pPr>
      <w:r w:rsidRPr="006335C4">
        <w:rPr>
          <w:rFonts w:asciiTheme="minorHAnsi" w:hAnsiTheme="minorHAnsi" w:cs="Arial"/>
        </w:rPr>
        <w:t>El costo de reparación o reposición por los daños materiales.</w:t>
      </w:r>
    </w:p>
    <w:p w:rsidR="006335C4" w:rsidRPr="006335C4" w:rsidRDefault="006335C4" w:rsidP="00167003">
      <w:pPr>
        <w:numPr>
          <w:ilvl w:val="2"/>
          <w:numId w:val="51"/>
        </w:numPr>
        <w:tabs>
          <w:tab w:val="clear" w:pos="2340"/>
          <w:tab w:val="num" w:pos="900"/>
        </w:tabs>
        <w:ind w:left="1134" w:hanging="425"/>
        <w:jc w:val="both"/>
        <w:rPr>
          <w:rFonts w:asciiTheme="minorHAnsi" w:hAnsiTheme="minorHAnsi" w:cs="Arial"/>
        </w:rPr>
      </w:pPr>
      <w:r w:rsidRPr="006335C4">
        <w:rPr>
          <w:rFonts w:asciiTheme="minorHAnsi" w:hAnsiTheme="minorHAnsi" w:cs="Arial"/>
        </w:rPr>
        <w:t>La defensa del asegurado frente a la reclamación asumiendo el asegurador los costos y gastos judiciales y extrajudiciales.</w:t>
      </w:r>
    </w:p>
    <w:p w:rsidR="006335C4" w:rsidRPr="006335C4" w:rsidRDefault="006335C4" w:rsidP="00167003">
      <w:pPr>
        <w:numPr>
          <w:ilvl w:val="2"/>
          <w:numId w:val="51"/>
        </w:numPr>
        <w:tabs>
          <w:tab w:val="num" w:pos="993"/>
        </w:tabs>
        <w:ind w:left="993" w:hanging="284"/>
        <w:jc w:val="both"/>
        <w:rPr>
          <w:rFonts w:asciiTheme="minorHAnsi" w:hAnsiTheme="minorHAnsi" w:cs="Arial"/>
        </w:rPr>
      </w:pPr>
      <w:r w:rsidRPr="006335C4">
        <w:rPr>
          <w:rFonts w:asciiTheme="minorHAnsi" w:hAnsiTheme="minorHAnsi" w:cs="Arial"/>
        </w:rPr>
        <w:t xml:space="preserve">Queda entendido y convenido que esta cobertura en ningún caso ampara ni se refiere a daños, reclamaciones o responsabilidades derivada u ocasionadas de o por: </w:t>
      </w:r>
    </w:p>
    <w:p w:rsidR="006335C4" w:rsidRPr="006335C4" w:rsidRDefault="006335C4" w:rsidP="00167003">
      <w:pPr>
        <w:numPr>
          <w:ilvl w:val="3"/>
          <w:numId w:val="51"/>
        </w:numPr>
        <w:ind w:left="993" w:hanging="284"/>
        <w:jc w:val="both"/>
        <w:rPr>
          <w:rFonts w:asciiTheme="minorHAnsi" w:hAnsiTheme="minorHAnsi" w:cs="Arial"/>
        </w:rPr>
      </w:pPr>
      <w:r w:rsidRPr="006335C4">
        <w:rPr>
          <w:rFonts w:asciiTheme="minorHAnsi" w:hAnsiTheme="minorHAnsi" w:cs="Arial"/>
        </w:rPr>
        <w:t>Daños por contaminación gradual que se presente en forma gradual, lenta, progresiva o crónica.</w:t>
      </w:r>
    </w:p>
    <w:p w:rsidR="006335C4" w:rsidRPr="006335C4" w:rsidRDefault="006335C4" w:rsidP="00167003">
      <w:pPr>
        <w:numPr>
          <w:ilvl w:val="3"/>
          <w:numId w:val="51"/>
        </w:numPr>
        <w:ind w:left="993" w:hanging="284"/>
        <w:jc w:val="both"/>
        <w:rPr>
          <w:rFonts w:asciiTheme="minorHAnsi" w:hAnsiTheme="minorHAnsi" w:cs="Arial"/>
        </w:rPr>
      </w:pPr>
      <w:r w:rsidRPr="006335C4">
        <w:rPr>
          <w:rFonts w:asciiTheme="minorHAnsi" w:hAnsiTheme="minorHAnsi" w:cs="Arial"/>
        </w:rPr>
        <w:t>Daños genéticos a personas o animales.</w:t>
      </w:r>
    </w:p>
    <w:p w:rsidR="006335C4" w:rsidRPr="00B87A06" w:rsidRDefault="006335C4" w:rsidP="006335C4">
      <w:pPr>
        <w:jc w:val="both"/>
        <w:rPr>
          <w:rFonts w:asciiTheme="minorHAnsi" w:hAnsiTheme="minorHAnsi" w:cs="Arial"/>
          <w:sz w:val="12"/>
          <w:szCs w:val="12"/>
        </w:rPr>
      </w:pPr>
    </w:p>
    <w:p w:rsidR="006335C4" w:rsidRPr="006335C4" w:rsidRDefault="006335C4" w:rsidP="00167003">
      <w:pPr>
        <w:numPr>
          <w:ilvl w:val="1"/>
          <w:numId w:val="51"/>
        </w:numPr>
        <w:tabs>
          <w:tab w:val="num" w:pos="540"/>
        </w:tabs>
        <w:ind w:hanging="1298"/>
        <w:jc w:val="both"/>
        <w:rPr>
          <w:rFonts w:asciiTheme="minorHAnsi" w:hAnsiTheme="minorHAnsi" w:cs="Arial"/>
          <w:b/>
        </w:rPr>
      </w:pPr>
      <w:r w:rsidRPr="006335C4">
        <w:rPr>
          <w:rFonts w:asciiTheme="minorHAnsi" w:hAnsiTheme="minorHAnsi" w:cs="Arial"/>
          <w:b/>
        </w:rPr>
        <w:t>RESPONSABILIDAD CIVIL CARGA Y DESCARGA</w:t>
      </w:r>
    </w:p>
    <w:p w:rsidR="006335C4" w:rsidRPr="00B87A06" w:rsidRDefault="006335C4" w:rsidP="006335C4">
      <w:pPr>
        <w:ind w:left="1440"/>
        <w:jc w:val="both"/>
        <w:rPr>
          <w:rFonts w:asciiTheme="minorHAnsi" w:hAnsiTheme="minorHAnsi" w:cs="Arial"/>
          <w:b/>
          <w:sz w:val="12"/>
          <w:szCs w:val="12"/>
        </w:rPr>
      </w:pPr>
    </w:p>
    <w:p w:rsidR="006335C4" w:rsidRPr="006335C4" w:rsidRDefault="006335C4" w:rsidP="00167003">
      <w:pPr>
        <w:numPr>
          <w:ilvl w:val="2"/>
          <w:numId w:val="51"/>
        </w:numPr>
        <w:tabs>
          <w:tab w:val="clear" w:pos="2340"/>
        </w:tabs>
        <w:ind w:left="993" w:hanging="284"/>
        <w:jc w:val="both"/>
        <w:rPr>
          <w:rFonts w:asciiTheme="minorHAnsi" w:hAnsiTheme="minorHAnsi" w:cs="Arial"/>
        </w:rPr>
      </w:pPr>
      <w:r w:rsidRPr="006335C4">
        <w:rPr>
          <w:rFonts w:asciiTheme="minorHAnsi" w:hAnsiTheme="minorHAnsi"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    1.2.2.1.2 TERCER MÓDULO</w:t>
      </w:r>
    </w:p>
    <w:p w:rsidR="006335C4" w:rsidRPr="00B87A06" w:rsidRDefault="006335C4" w:rsidP="006335C4">
      <w:pPr>
        <w:jc w:val="both"/>
        <w:rPr>
          <w:rFonts w:asciiTheme="minorHAnsi" w:hAnsiTheme="minorHAnsi" w:cs="Arial"/>
          <w:b/>
          <w:sz w:val="12"/>
          <w:szCs w:val="12"/>
        </w:rPr>
      </w:pPr>
    </w:p>
    <w:p w:rsidR="006335C4" w:rsidRPr="006335C4" w:rsidRDefault="006335C4" w:rsidP="00167003">
      <w:pPr>
        <w:numPr>
          <w:ilvl w:val="0"/>
          <w:numId w:val="59"/>
        </w:numPr>
        <w:tabs>
          <w:tab w:val="num" w:pos="630"/>
        </w:tabs>
        <w:ind w:hanging="731"/>
        <w:jc w:val="both"/>
        <w:rPr>
          <w:rFonts w:asciiTheme="minorHAnsi" w:hAnsiTheme="minorHAnsi" w:cs="Arial"/>
          <w:b/>
        </w:rPr>
      </w:pPr>
      <w:r w:rsidRPr="006335C4">
        <w:rPr>
          <w:rFonts w:asciiTheme="minorHAnsi" w:hAnsiTheme="minorHAnsi" w:cs="Arial"/>
          <w:b/>
        </w:rPr>
        <w:t xml:space="preserve">RESPONSABILIDAD CIVIL CONTAMINACIÓN </w:t>
      </w:r>
    </w:p>
    <w:p w:rsidR="006335C4" w:rsidRPr="00B87A06" w:rsidRDefault="006335C4" w:rsidP="006335C4">
      <w:pPr>
        <w:ind w:left="1440"/>
        <w:jc w:val="both"/>
        <w:rPr>
          <w:rFonts w:asciiTheme="minorHAnsi" w:hAnsiTheme="minorHAnsi" w:cs="Arial"/>
          <w:b/>
          <w:sz w:val="12"/>
          <w:szCs w:val="12"/>
        </w:rPr>
      </w:pPr>
    </w:p>
    <w:p w:rsidR="006335C4" w:rsidRPr="006335C4" w:rsidRDefault="006335C4" w:rsidP="00167003">
      <w:pPr>
        <w:numPr>
          <w:ilvl w:val="0"/>
          <w:numId w:val="58"/>
        </w:numPr>
        <w:tabs>
          <w:tab w:val="clear" w:pos="2340"/>
        </w:tabs>
        <w:ind w:left="993" w:hanging="284"/>
        <w:jc w:val="both"/>
        <w:rPr>
          <w:rFonts w:asciiTheme="minorHAnsi" w:hAnsiTheme="minorHAnsi" w:cs="Arial"/>
        </w:rPr>
      </w:pPr>
      <w:r w:rsidRPr="006335C4">
        <w:rPr>
          <w:rFonts w:asciiTheme="minorHAnsi" w:hAnsiTheme="minorHAnsi"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6335C4" w:rsidRPr="006335C4" w:rsidRDefault="006335C4" w:rsidP="00167003">
      <w:pPr>
        <w:numPr>
          <w:ilvl w:val="0"/>
          <w:numId w:val="58"/>
        </w:numPr>
        <w:tabs>
          <w:tab w:val="clear" w:pos="2340"/>
        </w:tabs>
        <w:ind w:left="993" w:hanging="284"/>
        <w:jc w:val="both"/>
        <w:rPr>
          <w:rFonts w:asciiTheme="minorHAnsi" w:hAnsiTheme="minorHAnsi" w:cs="Arial"/>
        </w:rPr>
      </w:pPr>
      <w:r w:rsidRPr="006335C4">
        <w:rPr>
          <w:rFonts w:asciiTheme="minorHAnsi" w:hAnsiTheme="minorHAnsi" w:cs="Arial"/>
        </w:rPr>
        <w:t>Indemnizaciones y reparación del daño a los elementos naturales.</w:t>
      </w:r>
    </w:p>
    <w:p w:rsidR="006335C4" w:rsidRPr="006335C4" w:rsidRDefault="006335C4" w:rsidP="00167003">
      <w:pPr>
        <w:numPr>
          <w:ilvl w:val="0"/>
          <w:numId w:val="58"/>
        </w:numPr>
        <w:tabs>
          <w:tab w:val="clear" w:pos="2340"/>
        </w:tabs>
        <w:ind w:left="993" w:hanging="284"/>
        <w:jc w:val="both"/>
        <w:rPr>
          <w:rFonts w:asciiTheme="minorHAnsi" w:hAnsiTheme="minorHAnsi" w:cs="Arial"/>
        </w:rPr>
      </w:pPr>
      <w:r w:rsidRPr="006335C4">
        <w:rPr>
          <w:rFonts w:asciiTheme="minorHAnsi" w:hAnsiTheme="minorHAnsi" w:cs="Arial"/>
        </w:rPr>
        <w:t>Indemnizaciones por los daños personales.</w:t>
      </w:r>
    </w:p>
    <w:p w:rsidR="006335C4" w:rsidRPr="006335C4" w:rsidRDefault="006335C4" w:rsidP="00167003">
      <w:pPr>
        <w:numPr>
          <w:ilvl w:val="0"/>
          <w:numId w:val="58"/>
        </w:numPr>
        <w:tabs>
          <w:tab w:val="clear" w:pos="2340"/>
        </w:tabs>
        <w:ind w:left="993" w:hanging="284"/>
        <w:jc w:val="both"/>
        <w:rPr>
          <w:rFonts w:asciiTheme="minorHAnsi" w:hAnsiTheme="minorHAnsi" w:cs="Arial"/>
        </w:rPr>
      </w:pPr>
      <w:r w:rsidRPr="006335C4">
        <w:rPr>
          <w:rFonts w:asciiTheme="minorHAnsi" w:hAnsiTheme="minorHAnsi" w:cs="Arial"/>
        </w:rPr>
        <w:t>El costo de reparación o reposición por los daños materiales.</w:t>
      </w:r>
    </w:p>
    <w:p w:rsidR="006335C4" w:rsidRPr="006335C4" w:rsidRDefault="006335C4" w:rsidP="00167003">
      <w:pPr>
        <w:numPr>
          <w:ilvl w:val="0"/>
          <w:numId w:val="58"/>
        </w:numPr>
        <w:tabs>
          <w:tab w:val="clear" w:pos="2340"/>
        </w:tabs>
        <w:ind w:left="993" w:hanging="284"/>
        <w:jc w:val="both"/>
        <w:rPr>
          <w:rFonts w:asciiTheme="minorHAnsi" w:hAnsiTheme="minorHAnsi" w:cs="Arial"/>
        </w:rPr>
      </w:pPr>
      <w:r w:rsidRPr="006335C4">
        <w:rPr>
          <w:rFonts w:asciiTheme="minorHAnsi" w:hAnsiTheme="minorHAnsi" w:cs="Arial"/>
        </w:rPr>
        <w:t>La defensa del asegurado frente a la reclamación asumiendo el asegurador los costos y gastos judiciales y extrajudiciales.</w:t>
      </w:r>
    </w:p>
    <w:p w:rsidR="006335C4" w:rsidRPr="006335C4" w:rsidRDefault="006335C4" w:rsidP="00167003">
      <w:pPr>
        <w:numPr>
          <w:ilvl w:val="0"/>
          <w:numId w:val="58"/>
        </w:numPr>
        <w:tabs>
          <w:tab w:val="clear" w:pos="2340"/>
        </w:tabs>
        <w:ind w:left="993" w:hanging="284"/>
        <w:jc w:val="both"/>
        <w:rPr>
          <w:rFonts w:asciiTheme="minorHAnsi" w:hAnsiTheme="minorHAnsi" w:cs="Arial"/>
        </w:rPr>
      </w:pPr>
      <w:r w:rsidRPr="006335C4">
        <w:rPr>
          <w:rFonts w:asciiTheme="minorHAnsi" w:hAnsiTheme="minorHAnsi" w:cs="Arial"/>
        </w:rPr>
        <w:t xml:space="preserve">Queda entendido y convenido que esta cobertura en ningún caso ampara ni se refiere a daños, reclamaciones o responsabilidades derivada u ocasionadas de o por: </w:t>
      </w:r>
    </w:p>
    <w:p w:rsidR="006335C4" w:rsidRPr="00B87A06" w:rsidRDefault="006335C4" w:rsidP="006335C4">
      <w:pPr>
        <w:ind w:left="993"/>
        <w:jc w:val="both"/>
        <w:rPr>
          <w:rFonts w:asciiTheme="minorHAnsi" w:hAnsiTheme="minorHAnsi" w:cs="Arial"/>
          <w:sz w:val="12"/>
          <w:szCs w:val="12"/>
        </w:rPr>
      </w:pPr>
    </w:p>
    <w:p w:rsidR="006335C4" w:rsidRPr="006335C4" w:rsidRDefault="006335C4" w:rsidP="00167003">
      <w:pPr>
        <w:numPr>
          <w:ilvl w:val="0"/>
          <w:numId w:val="65"/>
        </w:numPr>
        <w:ind w:left="993" w:hanging="284"/>
        <w:jc w:val="both"/>
        <w:rPr>
          <w:rFonts w:asciiTheme="minorHAnsi" w:hAnsiTheme="minorHAnsi" w:cs="Arial"/>
        </w:rPr>
      </w:pPr>
      <w:r w:rsidRPr="006335C4">
        <w:rPr>
          <w:rFonts w:asciiTheme="minorHAnsi" w:hAnsiTheme="minorHAnsi" w:cs="Arial"/>
        </w:rPr>
        <w:t>Daños por contaminación gradual que se presente en forma gradual, lenta, progresiva o crónica.</w:t>
      </w:r>
    </w:p>
    <w:p w:rsidR="006335C4" w:rsidRPr="006335C4" w:rsidRDefault="006335C4" w:rsidP="00167003">
      <w:pPr>
        <w:numPr>
          <w:ilvl w:val="0"/>
          <w:numId w:val="65"/>
        </w:numPr>
        <w:ind w:left="993" w:hanging="284"/>
        <w:jc w:val="both"/>
        <w:rPr>
          <w:rFonts w:asciiTheme="minorHAnsi" w:hAnsiTheme="minorHAnsi" w:cs="Arial"/>
        </w:rPr>
      </w:pPr>
      <w:r w:rsidRPr="006335C4">
        <w:rPr>
          <w:rFonts w:asciiTheme="minorHAnsi" w:hAnsiTheme="minorHAnsi" w:cs="Arial"/>
        </w:rPr>
        <w:t>Daños genéticos a personas o animales.</w:t>
      </w:r>
    </w:p>
    <w:p w:rsidR="006335C4" w:rsidRPr="006335C4" w:rsidRDefault="006335C4" w:rsidP="006335C4">
      <w:pPr>
        <w:jc w:val="both"/>
        <w:rPr>
          <w:rFonts w:asciiTheme="minorHAnsi" w:hAnsiTheme="minorHAnsi" w:cs="Arial"/>
        </w:rPr>
      </w:pPr>
    </w:p>
    <w:p w:rsidR="006335C4" w:rsidRPr="006335C4" w:rsidRDefault="006335C4" w:rsidP="00167003">
      <w:pPr>
        <w:numPr>
          <w:ilvl w:val="0"/>
          <w:numId w:val="60"/>
        </w:numPr>
        <w:tabs>
          <w:tab w:val="clear" w:pos="1440"/>
          <w:tab w:val="num" w:pos="540"/>
        </w:tabs>
        <w:ind w:hanging="731"/>
        <w:jc w:val="both"/>
        <w:rPr>
          <w:rFonts w:asciiTheme="minorHAnsi" w:hAnsiTheme="minorHAnsi" w:cs="Arial"/>
          <w:b/>
        </w:rPr>
      </w:pPr>
      <w:r w:rsidRPr="006335C4">
        <w:rPr>
          <w:rFonts w:asciiTheme="minorHAnsi" w:hAnsiTheme="minorHAnsi" w:cs="Arial"/>
          <w:b/>
        </w:rPr>
        <w:t>RESPONSABILIDAD CIVIL CARGA Y DESCARGA</w:t>
      </w:r>
    </w:p>
    <w:p w:rsidR="006335C4" w:rsidRPr="00B87A06" w:rsidRDefault="006335C4" w:rsidP="006335C4">
      <w:pPr>
        <w:ind w:left="1440"/>
        <w:jc w:val="both"/>
        <w:rPr>
          <w:rFonts w:asciiTheme="minorHAnsi" w:hAnsiTheme="minorHAnsi" w:cs="Arial"/>
          <w:b/>
          <w:sz w:val="12"/>
          <w:szCs w:val="12"/>
        </w:rPr>
      </w:pPr>
    </w:p>
    <w:p w:rsidR="006335C4" w:rsidRPr="006335C4" w:rsidRDefault="006335C4" w:rsidP="00167003">
      <w:pPr>
        <w:numPr>
          <w:ilvl w:val="0"/>
          <w:numId w:val="66"/>
        </w:numPr>
        <w:tabs>
          <w:tab w:val="clear" w:pos="2340"/>
        </w:tabs>
        <w:ind w:left="993" w:hanging="284"/>
        <w:jc w:val="both"/>
        <w:rPr>
          <w:rFonts w:asciiTheme="minorHAnsi" w:hAnsiTheme="minorHAnsi" w:cs="Arial"/>
        </w:rPr>
      </w:pPr>
      <w:r w:rsidRPr="006335C4">
        <w:rPr>
          <w:rFonts w:asciiTheme="minorHAnsi" w:hAnsiTheme="minorHAnsi"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    1.2.2.2 PLANTA POTABILIZADORA LA PRESA ABELARDO L. RODRÍGUEZ</w:t>
      </w:r>
    </w:p>
    <w:p w:rsidR="006335C4" w:rsidRPr="00B87A06" w:rsidRDefault="006335C4" w:rsidP="006335C4">
      <w:pPr>
        <w:jc w:val="both"/>
        <w:rPr>
          <w:rFonts w:asciiTheme="minorHAnsi" w:hAnsiTheme="minorHAnsi" w:cs="Arial"/>
          <w:b/>
          <w:sz w:val="12"/>
          <w:szCs w:val="12"/>
        </w:rPr>
      </w:pPr>
    </w:p>
    <w:p w:rsidR="006335C4" w:rsidRPr="006335C4" w:rsidRDefault="006335C4" w:rsidP="00167003">
      <w:pPr>
        <w:numPr>
          <w:ilvl w:val="0"/>
          <w:numId w:val="61"/>
        </w:numPr>
        <w:tabs>
          <w:tab w:val="clear" w:pos="1440"/>
          <w:tab w:val="num" w:pos="993"/>
        </w:tabs>
        <w:ind w:hanging="731"/>
        <w:jc w:val="both"/>
        <w:rPr>
          <w:rFonts w:asciiTheme="minorHAnsi" w:hAnsiTheme="minorHAnsi" w:cs="Arial"/>
          <w:b/>
        </w:rPr>
      </w:pPr>
      <w:r w:rsidRPr="006335C4">
        <w:rPr>
          <w:rFonts w:asciiTheme="minorHAnsi" w:hAnsiTheme="minorHAnsi" w:cs="Arial"/>
          <w:b/>
        </w:rPr>
        <w:t>RESPONSABILIDAD CIVIL CONTAMINACIÓN</w:t>
      </w:r>
    </w:p>
    <w:p w:rsidR="006335C4" w:rsidRPr="00B87A06" w:rsidRDefault="006335C4" w:rsidP="006335C4">
      <w:pPr>
        <w:ind w:left="1440"/>
        <w:jc w:val="both"/>
        <w:rPr>
          <w:rFonts w:asciiTheme="minorHAnsi" w:hAnsiTheme="minorHAnsi" w:cs="Arial"/>
          <w:sz w:val="12"/>
          <w:szCs w:val="12"/>
        </w:rPr>
      </w:pPr>
    </w:p>
    <w:p w:rsidR="006335C4" w:rsidRPr="006335C4" w:rsidRDefault="006335C4" w:rsidP="00167003">
      <w:pPr>
        <w:numPr>
          <w:ilvl w:val="0"/>
          <w:numId w:val="62"/>
        </w:numPr>
        <w:tabs>
          <w:tab w:val="clear" w:pos="2340"/>
          <w:tab w:val="num" w:pos="993"/>
        </w:tabs>
        <w:ind w:left="993" w:hanging="284"/>
        <w:jc w:val="both"/>
        <w:rPr>
          <w:rFonts w:asciiTheme="minorHAnsi" w:hAnsiTheme="minorHAnsi" w:cs="Arial"/>
        </w:rPr>
      </w:pPr>
      <w:r w:rsidRPr="006335C4">
        <w:rPr>
          <w:rFonts w:asciiTheme="minorHAnsi" w:hAnsiTheme="minorHAnsi" w:cs="Arial"/>
        </w:rPr>
        <w:lastRenderedPageBreak/>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6335C4" w:rsidRPr="006335C4" w:rsidRDefault="006335C4" w:rsidP="00167003">
      <w:pPr>
        <w:numPr>
          <w:ilvl w:val="0"/>
          <w:numId w:val="62"/>
        </w:numPr>
        <w:ind w:left="993" w:hanging="284"/>
        <w:jc w:val="both"/>
        <w:rPr>
          <w:rFonts w:asciiTheme="minorHAnsi" w:hAnsiTheme="minorHAnsi" w:cs="Arial"/>
        </w:rPr>
      </w:pPr>
      <w:r w:rsidRPr="006335C4">
        <w:rPr>
          <w:rFonts w:asciiTheme="minorHAnsi" w:hAnsiTheme="minorHAnsi" w:cs="Arial"/>
        </w:rPr>
        <w:t>Indemnizaciones y reparación del daño a los elementos naturales.</w:t>
      </w:r>
    </w:p>
    <w:p w:rsidR="006335C4" w:rsidRPr="006335C4" w:rsidRDefault="006335C4" w:rsidP="00167003">
      <w:pPr>
        <w:numPr>
          <w:ilvl w:val="0"/>
          <w:numId w:val="62"/>
        </w:numPr>
        <w:ind w:left="993" w:hanging="284"/>
        <w:jc w:val="both"/>
        <w:rPr>
          <w:rFonts w:asciiTheme="minorHAnsi" w:hAnsiTheme="minorHAnsi" w:cs="Arial"/>
        </w:rPr>
      </w:pPr>
      <w:r w:rsidRPr="006335C4">
        <w:rPr>
          <w:rFonts w:asciiTheme="minorHAnsi" w:hAnsiTheme="minorHAnsi" w:cs="Arial"/>
        </w:rPr>
        <w:t>Indemnizaciones por los daños personales.</w:t>
      </w:r>
    </w:p>
    <w:p w:rsidR="006335C4" w:rsidRPr="006335C4" w:rsidRDefault="006335C4" w:rsidP="00167003">
      <w:pPr>
        <w:numPr>
          <w:ilvl w:val="0"/>
          <w:numId w:val="62"/>
        </w:numPr>
        <w:ind w:left="993" w:hanging="284"/>
        <w:jc w:val="both"/>
        <w:rPr>
          <w:rFonts w:asciiTheme="minorHAnsi" w:hAnsiTheme="minorHAnsi" w:cs="Arial"/>
        </w:rPr>
      </w:pPr>
      <w:r w:rsidRPr="006335C4">
        <w:rPr>
          <w:rFonts w:asciiTheme="minorHAnsi" w:hAnsiTheme="minorHAnsi" w:cs="Arial"/>
        </w:rPr>
        <w:t>El costo de reparación o reposición por los daños materiales.</w:t>
      </w:r>
    </w:p>
    <w:p w:rsidR="006335C4" w:rsidRPr="006335C4" w:rsidRDefault="006335C4" w:rsidP="00167003">
      <w:pPr>
        <w:numPr>
          <w:ilvl w:val="0"/>
          <w:numId w:val="62"/>
        </w:numPr>
        <w:ind w:left="993" w:hanging="284"/>
        <w:jc w:val="both"/>
        <w:rPr>
          <w:rFonts w:asciiTheme="minorHAnsi" w:hAnsiTheme="minorHAnsi" w:cs="Arial"/>
        </w:rPr>
      </w:pPr>
      <w:r w:rsidRPr="006335C4">
        <w:rPr>
          <w:rFonts w:asciiTheme="minorHAnsi" w:hAnsiTheme="minorHAnsi" w:cs="Arial"/>
        </w:rPr>
        <w:t>La defensa del asegurado frente a la reclamación asumiendo el asegurador los costos y gastos judiciales y extrajudiciales.</w:t>
      </w:r>
    </w:p>
    <w:p w:rsidR="006335C4" w:rsidRPr="006335C4" w:rsidRDefault="006335C4" w:rsidP="00167003">
      <w:pPr>
        <w:numPr>
          <w:ilvl w:val="0"/>
          <w:numId w:val="62"/>
        </w:numPr>
        <w:ind w:left="993" w:hanging="284"/>
        <w:jc w:val="both"/>
        <w:rPr>
          <w:rFonts w:asciiTheme="minorHAnsi" w:hAnsiTheme="minorHAnsi" w:cs="Arial"/>
        </w:rPr>
      </w:pPr>
      <w:r w:rsidRPr="006335C4">
        <w:rPr>
          <w:rFonts w:asciiTheme="minorHAnsi" w:hAnsiTheme="minorHAnsi" w:cs="Arial"/>
        </w:rPr>
        <w:t xml:space="preserve">Queda entendido y convenido que esta cobertura en ningún caso ampara ni se refiere a daños, reclamaciones o responsabilidades derivada u ocasionadas de o por: </w:t>
      </w:r>
    </w:p>
    <w:p w:rsidR="006335C4" w:rsidRPr="006335C4" w:rsidRDefault="006335C4" w:rsidP="00167003">
      <w:pPr>
        <w:numPr>
          <w:ilvl w:val="0"/>
          <w:numId w:val="63"/>
        </w:numPr>
        <w:ind w:left="993" w:hanging="284"/>
        <w:jc w:val="both"/>
        <w:rPr>
          <w:rFonts w:asciiTheme="minorHAnsi" w:hAnsiTheme="minorHAnsi" w:cs="Arial"/>
        </w:rPr>
      </w:pPr>
      <w:r w:rsidRPr="006335C4">
        <w:rPr>
          <w:rFonts w:asciiTheme="minorHAnsi" w:hAnsiTheme="minorHAnsi" w:cs="Arial"/>
        </w:rPr>
        <w:t>Daños por contaminación gradual que se presente en forma gradual, lenta, progresiva o crónica.</w:t>
      </w:r>
    </w:p>
    <w:p w:rsidR="006335C4" w:rsidRPr="006335C4" w:rsidRDefault="006335C4" w:rsidP="00167003">
      <w:pPr>
        <w:numPr>
          <w:ilvl w:val="0"/>
          <w:numId w:val="63"/>
        </w:numPr>
        <w:ind w:left="993" w:hanging="284"/>
        <w:jc w:val="both"/>
        <w:rPr>
          <w:rFonts w:asciiTheme="minorHAnsi" w:hAnsiTheme="minorHAnsi" w:cs="Arial"/>
        </w:rPr>
      </w:pPr>
      <w:r w:rsidRPr="006335C4">
        <w:rPr>
          <w:rFonts w:asciiTheme="minorHAnsi" w:hAnsiTheme="minorHAnsi" w:cs="Arial"/>
        </w:rPr>
        <w:t>Daños genéticos a personas o animales.</w:t>
      </w:r>
    </w:p>
    <w:p w:rsidR="006335C4" w:rsidRPr="00B87A06" w:rsidRDefault="006335C4" w:rsidP="006335C4">
      <w:pPr>
        <w:jc w:val="both"/>
        <w:rPr>
          <w:rFonts w:asciiTheme="minorHAnsi" w:hAnsiTheme="minorHAnsi" w:cs="Arial"/>
          <w:sz w:val="12"/>
          <w:szCs w:val="12"/>
        </w:rPr>
      </w:pPr>
    </w:p>
    <w:p w:rsidR="006335C4" w:rsidRPr="006335C4" w:rsidRDefault="006335C4" w:rsidP="00167003">
      <w:pPr>
        <w:numPr>
          <w:ilvl w:val="0"/>
          <w:numId w:val="61"/>
        </w:numPr>
        <w:tabs>
          <w:tab w:val="clear" w:pos="1440"/>
        </w:tabs>
        <w:ind w:left="993" w:hanging="284"/>
        <w:jc w:val="both"/>
        <w:rPr>
          <w:rFonts w:asciiTheme="minorHAnsi" w:hAnsiTheme="minorHAnsi" w:cs="Arial"/>
          <w:b/>
        </w:rPr>
      </w:pPr>
      <w:r w:rsidRPr="006335C4">
        <w:rPr>
          <w:rFonts w:asciiTheme="minorHAnsi" w:hAnsiTheme="minorHAnsi" w:cs="Arial"/>
          <w:b/>
        </w:rPr>
        <w:t>RESPONSABILIDAD CIVIL CARGA Y DESCARGA</w:t>
      </w:r>
    </w:p>
    <w:p w:rsidR="006335C4" w:rsidRPr="006335C4" w:rsidRDefault="006335C4" w:rsidP="006335C4">
      <w:pPr>
        <w:ind w:left="993"/>
        <w:jc w:val="both"/>
        <w:rPr>
          <w:rFonts w:asciiTheme="minorHAnsi" w:hAnsiTheme="minorHAnsi" w:cs="Arial"/>
          <w:b/>
        </w:rPr>
      </w:pPr>
    </w:p>
    <w:p w:rsidR="006335C4" w:rsidRPr="006335C4" w:rsidRDefault="006335C4" w:rsidP="00167003">
      <w:pPr>
        <w:numPr>
          <w:ilvl w:val="0"/>
          <w:numId w:val="64"/>
        </w:numPr>
        <w:tabs>
          <w:tab w:val="clear" w:pos="2340"/>
          <w:tab w:val="num" w:pos="810"/>
        </w:tabs>
        <w:ind w:left="993" w:hanging="284"/>
        <w:jc w:val="both"/>
        <w:rPr>
          <w:rFonts w:asciiTheme="minorHAnsi" w:hAnsiTheme="minorHAnsi" w:cs="Arial"/>
        </w:rPr>
      </w:pPr>
      <w:r w:rsidRPr="006335C4">
        <w:rPr>
          <w:rFonts w:asciiTheme="minorHAnsi" w:hAnsiTheme="minorHAnsi"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6335C4" w:rsidRPr="00B87A06" w:rsidRDefault="006335C4" w:rsidP="006335C4">
      <w:pPr>
        <w:jc w:val="both"/>
        <w:rPr>
          <w:rFonts w:asciiTheme="minorHAnsi" w:hAnsiTheme="minorHAnsi" w:cs="Arial"/>
          <w:b/>
          <w:sz w:val="12"/>
          <w:szCs w:val="12"/>
        </w:rPr>
      </w:pPr>
      <w:r w:rsidRPr="006335C4">
        <w:rPr>
          <w:rFonts w:asciiTheme="minorHAnsi" w:hAnsiTheme="minorHAnsi" w:cs="Arial"/>
          <w:b/>
        </w:rPr>
        <w:tab/>
      </w:r>
      <w:r w:rsidRPr="006335C4">
        <w:rPr>
          <w:rFonts w:asciiTheme="minorHAnsi" w:hAnsiTheme="minorHAnsi" w:cs="Arial"/>
          <w:b/>
        </w:rPr>
        <w:tab/>
      </w:r>
    </w:p>
    <w:p w:rsidR="006335C4" w:rsidRPr="006335C4" w:rsidRDefault="006335C4" w:rsidP="00167003">
      <w:pPr>
        <w:pStyle w:val="Prrafodelista"/>
        <w:numPr>
          <w:ilvl w:val="3"/>
          <w:numId w:val="64"/>
        </w:numPr>
        <w:spacing w:after="0" w:line="240" w:lineRule="auto"/>
        <w:ind w:left="709" w:hanging="567"/>
        <w:jc w:val="both"/>
        <w:rPr>
          <w:rFonts w:asciiTheme="minorHAnsi" w:hAnsiTheme="minorHAnsi" w:cs="Arial"/>
          <w:b/>
          <w:sz w:val="20"/>
          <w:szCs w:val="20"/>
          <w:lang w:val="es-ES_tradnl"/>
        </w:rPr>
      </w:pPr>
      <w:r w:rsidRPr="006335C4">
        <w:rPr>
          <w:rFonts w:asciiTheme="minorHAnsi" w:hAnsiTheme="minorHAnsi" w:cs="Arial"/>
          <w:b/>
          <w:sz w:val="20"/>
          <w:szCs w:val="20"/>
          <w:lang w:val="es-ES_tradnl"/>
        </w:rPr>
        <w:t>PLANTA POTABILIZADORA MONTE DE LOS OLIVOS</w:t>
      </w:r>
    </w:p>
    <w:p w:rsidR="006335C4" w:rsidRPr="006335C4" w:rsidRDefault="006335C4" w:rsidP="00167003">
      <w:pPr>
        <w:numPr>
          <w:ilvl w:val="0"/>
          <w:numId w:val="67"/>
        </w:numPr>
        <w:tabs>
          <w:tab w:val="clear" w:pos="1440"/>
          <w:tab w:val="num" w:pos="993"/>
        </w:tabs>
        <w:ind w:hanging="731"/>
        <w:jc w:val="both"/>
        <w:rPr>
          <w:rFonts w:asciiTheme="minorHAnsi" w:hAnsiTheme="minorHAnsi" w:cs="Arial"/>
          <w:b/>
        </w:rPr>
      </w:pPr>
      <w:r w:rsidRPr="006335C4">
        <w:rPr>
          <w:rFonts w:asciiTheme="minorHAnsi" w:hAnsiTheme="minorHAnsi" w:cs="Arial"/>
          <w:b/>
        </w:rPr>
        <w:t xml:space="preserve">RESPONSABILIDAD CIVIL CONTAMINACIÓN </w:t>
      </w:r>
    </w:p>
    <w:p w:rsidR="006335C4" w:rsidRPr="00B87A06" w:rsidRDefault="006335C4" w:rsidP="006335C4">
      <w:pPr>
        <w:ind w:left="1440"/>
        <w:jc w:val="both"/>
        <w:rPr>
          <w:rFonts w:asciiTheme="minorHAnsi" w:hAnsiTheme="minorHAnsi" w:cs="Arial"/>
          <w:sz w:val="12"/>
          <w:szCs w:val="12"/>
        </w:rPr>
      </w:pPr>
    </w:p>
    <w:p w:rsidR="006335C4" w:rsidRPr="006335C4" w:rsidRDefault="006335C4" w:rsidP="00167003">
      <w:pPr>
        <w:numPr>
          <w:ilvl w:val="0"/>
          <w:numId w:val="68"/>
        </w:numPr>
        <w:tabs>
          <w:tab w:val="clear" w:pos="2340"/>
          <w:tab w:val="num" w:pos="993"/>
        </w:tabs>
        <w:ind w:left="993" w:hanging="284"/>
        <w:jc w:val="both"/>
        <w:rPr>
          <w:rFonts w:asciiTheme="minorHAnsi" w:hAnsiTheme="minorHAnsi" w:cs="Arial"/>
        </w:rPr>
      </w:pPr>
      <w:r w:rsidRPr="006335C4">
        <w:rPr>
          <w:rFonts w:asciiTheme="minorHAnsi" w:hAnsiTheme="minorHAnsi"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6335C4" w:rsidRPr="006335C4" w:rsidRDefault="006335C4" w:rsidP="00167003">
      <w:pPr>
        <w:numPr>
          <w:ilvl w:val="0"/>
          <w:numId w:val="68"/>
        </w:numPr>
        <w:tabs>
          <w:tab w:val="clear" w:pos="2340"/>
          <w:tab w:val="num" w:pos="993"/>
        </w:tabs>
        <w:ind w:hanging="1631"/>
        <w:jc w:val="both"/>
        <w:rPr>
          <w:rFonts w:asciiTheme="minorHAnsi" w:hAnsiTheme="minorHAnsi" w:cs="Arial"/>
        </w:rPr>
      </w:pPr>
      <w:r w:rsidRPr="006335C4">
        <w:rPr>
          <w:rFonts w:asciiTheme="minorHAnsi" w:hAnsiTheme="minorHAnsi" w:cs="Arial"/>
        </w:rPr>
        <w:t>Indemnizaciones y reparación del daño a los elementos naturales.</w:t>
      </w:r>
    </w:p>
    <w:p w:rsidR="006335C4" w:rsidRPr="006335C4" w:rsidRDefault="006335C4" w:rsidP="00167003">
      <w:pPr>
        <w:numPr>
          <w:ilvl w:val="0"/>
          <w:numId w:val="68"/>
        </w:numPr>
        <w:tabs>
          <w:tab w:val="clear" w:pos="2340"/>
          <w:tab w:val="num" w:pos="993"/>
        </w:tabs>
        <w:ind w:hanging="1631"/>
        <w:jc w:val="both"/>
        <w:rPr>
          <w:rFonts w:asciiTheme="minorHAnsi" w:hAnsiTheme="minorHAnsi" w:cs="Arial"/>
        </w:rPr>
      </w:pPr>
      <w:r w:rsidRPr="006335C4">
        <w:rPr>
          <w:rFonts w:asciiTheme="minorHAnsi" w:hAnsiTheme="minorHAnsi" w:cs="Arial"/>
        </w:rPr>
        <w:t>Indemnizaciones por los daños personales.</w:t>
      </w:r>
    </w:p>
    <w:p w:rsidR="006335C4" w:rsidRPr="006335C4" w:rsidRDefault="006335C4" w:rsidP="00167003">
      <w:pPr>
        <w:numPr>
          <w:ilvl w:val="0"/>
          <w:numId w:val="68"/>
        </w:numPr>
        <w:ind w:left="993" w:hanging="284"/>
        <w:jc w:val="both"/>
        <w:rPr>
          <w:rFonts w:asciiTheme="minorHAnsi" w:hAnsiTheme="minorHAnsi" w:cs="Arial"/>
        </w:rPr>
      </w:pPr>
      <w:r w:rsidRPr="006335C4">
        <w:rPr>
          <w:rFonts w:asciiTheme="minorHAnsi" w:hAnsiTheme="minorHAnsi" w:cs="Arial"/>
        </w:rPr>
        <w:t>El costo de reparación o reposición por los daños materiales.</w:t>
      </w:r>
    </w:p>
    <w:p w:rsidR="006335C4" w:rsidRPr="006335C4" w:rsidRDefault="006335C4" w:rsidP="00167003">
      <w:pPr>
        <w:numPr>
          <w:ilvl w:val="0"/>
          <w:numId w:val="68"/>
        </w:numPr>
        <w:ind w:left="993" w:hanging="284"/>
        <w:jc w:val="both"/>
        <w:rPr>
          <w:rFonts w:asciiTheme="minorHAnsi" w:hAnsiTheme="minorHAnsi" w:cs="Arial"/>
        </w:rPr>
      </w:pPr>
      <w:r w:rsidRPr="006335C4">
        <w:rPr>
          <w:rFonts w:asciiTheme="minorHAnsi" w:hAnsiTheme="minorHAnsi" w:cs="Arial"/>
        </w:rPr>
        <w:t>La defensa del asegurado frente a la reclamación asumiendo el asegurador los costes y gastos judiciales y extrajudiciales.</w:t>
      </w:r>
    </w:p>
    <w:p w:rsidR="006335C4" w:rsidRPr="006335C4" w:rsidRDefault="006335C4" w:rsidP="00167003">
      <w:pPr>
        <w:numPr>
          <w:ilvl w:val="0"/>
          <w:numId w:val="68"/>
        </w:numPr>
        <w:ind w:left="993" w:hanging="284"/>
        <w:jc w:val="both"/>
        <w:rPr>
          <w:rFonts w:asciiTheme="minorHAnsi" w:hAnsiTheme="minorHAnsi" w:cs="Arial"/>
        </w:rPr>
      </w:pPr>
      <w:r w:rsidRPr="006335C4">
        <w:rPr>
          <w:rFonts w:asciiTheme="minorHAnsi" w:hAnsiTheme="minorHAnsi" w:cs="Arial"/>
        </w:rPr>
        <w:t xml:space="preserve">Queda entendido y convenido que esta cobertura en ningún caso ampara ni se refiere a daños, reclamaciones o responsabilidades derivada u ocasionadas de o por: </w:t>
      </w:r>
    </w:p>
    <w:p w:rsidR="006335C4" w:rsidRPr="006335C4" w:rsidRDefault="006335C4" w:rsidP="00167003">
      <w:pPr>
        <w:numPr>
          <w:ilvl w:val="0"/>
          <w:numId w:val="69"/>
        </w:numPr>
        <w:ind w:left="993" w:hanging="284"/>
        <w:jc w:val="both"/>
        <w:rPr>
          <w:rFonts w:asciiTheme="minorHAnsi" w:hAnsiTheme="minorHAnsi" w:cs="Arial"/>
        </w:rPr>
      </w:pPr>
      <w:r w:rsidRPr="006335C4">
        <w:rPr>
          <w:rFonts w:asciiTheme="minorHAnsi" w:hAnsiTheme="minorHAnsi" w:cs="Arial"/>
        </w:rPr>
        <w:t>Daños por contaminación gradual que se presente en forma gradual, lenta, progresiva o crónica.</w:t>
      </w:r>
    </w:p>
    <w:p w:rsidR="006335C4" w:rsidRPr="006335C4" w:rsidRDefault="006335C4" w:rsidP="00167003">
      <w:pPr>
        <w:numPr>
          <w:ilvl w:val="0"/>
          <w:numId w:val="69"/>
        </w:numPr>
        <w:ind w:left="993" w:hanging="284"/>
        <w:jc w:val="both"/>
        <w:rPr>
          <w:rFonts w:asciiTheme="minorHAnsi" w:hAnsiTheme="minorHAnsi" w:cs="Arial"/>
        </w:rPr>
      </w:pPr>
      <w:r w:rsidRPr="006335C4">
        <w:rPr>
          <w:rFonts w:asciiTheme="minorHAnsi" w:hAnsiTheme="minorHAnsi" w:cs="Arial"/>
        </w:rPr>
        <w:t>Daños genéticos a personas o animales.</w:t>
      </w:r>
    </w:p>
    <w:p w:rsidR="006335C4" w:rsidRPr="00B87A06" w:rsidRDefault="006335C4" w:rsidP="006335C4">
      <w:pPr>
        <w:jc w:val="both"/>
        <w:rPr>
          <w:rFonts w:asciiTheme="minorHAnsi" w:hAnsiTheme="minorHAnsi" w:cs="Arial"/>
          <w:sz w:val="12"/>
          <w:szCs w:val="12"/>
        </w:rPr>
      </w:pPr>
    </w:p>
    <w:p w:rsidR="006335C4" w:rsidRPr="006335C4" w:rsidRDefault="006335C4" w:rsidP="00167003">
      <w:pPr>
        <w:numPr>
          <w:ilvl w:val="0"/>
          <w:numId w:val="67"/>
        </w:numPr>
        <w:tabs>
          <w:tab w:val="clear" w:pos="1440"/>
          <w:tab w:val="num" w:pos="1134"/>
        </w:tabs>
        <w:ind w:left="993" w:hanging="284"/>
        <w:jc w:val="both"/>
        <w:rPr>
          <w:rFonts w:asciiTheme="minorHAnsi" w:hAnsiTheme="minorHAnsi" w:cs="Arial"/>
          <w:b/>
        </w:rPr>
      </w:pPr>
      <w:r w:rsidRPr="006335C4">
        <w:rPr>
          <w:rFonts w:asciiTheme="minorHAnsi" w:hAnsiTheme="minorHAnsi" w:cs="Arial"/>
          <w:b/>
        </w:rPr>
        <w:t>RESPONSABILIDAD CIVIL CARGA Y DESCARGA</w:t>
      </w:r>
    </w:p>
    <w:p w:rsidR="006335C4" w:rsidRPr="00B87A06" w:rsidRDefault="006335C4" w:rsidP="006335C4">
      <w:pPr>
        <w:ind w:left="709"/>
        <w:jc w:val="both"/>
        <w:rPr>
          <w:rFonts w:asciiTheme="minorHAnsi" w:hAnsiTheme="minorHAnsi" w:cs="Arial"/>
          <w:b/>
          <w:sz w:val="12"/>
          <w:szCs w:val="12"/>
        </w:rPr>
      </w:pPr>
    </w:p>
    <w:p w:rsidR="006335C4" w:rsidRPr="006335C4" w:rsidRDefault="006335C4" w:rsidP="00167003">
      <w:pPr>
        <w:numPr>
          <w:ilvl w:val="0"/>
          <w:numId w:val="70"/>
        </w:numPr>
        <w:tabs>
          <w:tab w:val="clear" w:pos="2340"/>
          <w:tab w:val="num" w:pos="1985"/>
        </w:tabs>
        <w:ind w:left="993" w:hanging="284"/>
        <w:jc w:val="both"/>
        <w:rPr>
          <w:rFonts w:asciiTheme="minorHAnsi" w:hAnsiTheme="minorHAnsi" w:cs="Arial"/>
        </w:rPr>
      </w:pPr>
      <w:r w:rsidRPr="006335C4">
        <w:rPr>
          <w:rFonts w:asciiTheme="minorHAnsi" w:hAnsiTheme="minorHAnsi"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6335C4" w:rsidRPr="00B87A06" w:rsidRDefault="006335C4" w:rsidP="006335C4">
      <w:pPr>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b/>
        </w:rPr>
        <w:t xml:space="preserve">   1.2.2.4 PLANTA DE TRATAMIENTO DE AGUAS RESIDUALES SAN ANTONIO DE LOS BUENOS (PUNTA BANDERA)</w:t>
      </w:r>
    </w:p>
    <w:p w:rsidR="006335C4" w:rsidRPr="00B87A06" w:rsidRDefault="006335C4" w:rsidP="006335C4">
      <w:pPr>
        <w:ind w:left="993"/>
        <w:jc w:val="both"/>
        <w:rPr>
          <w:rFonts w:asciiTheme="minorHAnsi" w:hAnsiTheme="minorHAnsi" w:cs="Arial"/>
          <w:b/>
          <w:sz w:val="12"/>
          <w:szCs w:val="12"/>
        </w:rPr>
      </w:pPr>
    </w:p>
    <w:p w:rsidR="006335C4" w:rsidRPr="006335C4" w:rsidRDefault="006335C4" w:rsidP="00167003">
      <w:pPr>
        <w:numPr>
          <w:ilvl w:val="0"/>
          <w:numId w:val="75"/>
        </w:numPr>
        <w:tabs>
          <w:tab w:val="clear" w:pos="1440"/>
          <w:tab w:val="num" w:pos="1134"/>
        </w:tabs>
        <w:ind w:left="993" w:hanging="284"/>
        <w:jc w:val="both"/>
        <w:rPr>
          <w:rFonts w:asciiTheme="minorHAnsi" w:hAnsiTheme="minorHAnsi" w:cs="Arial"/>
          <w:b/>
        </w:rPr>
      </w:pPr>
      <w:r w:rsidRPr="006335C4">
        <w:rPr>
          <w:rFonts w:asciiTheme="minorHAnsi" w:hAnsiTheme="minorHAnsi" w:cs="Arial"/>
          <w:b/>
        </w:rPr>
        <w:t xml:space="preserve">RESPONSABILIDAD CIVIL CONTAMINACIÓN </w:t>
      </w:r>
    </w:p>
    <w:p w:rsidR="006335C4" w:rsidRPr="00B87A06" w:rsidRDefault="006335C4" w:rsidP="006335C4">
      <w:pPr>
        <w:ind w:left="993"/>
        <w:jc w:val="both"/>
        <w:rPr>
          <w:rFonts w:asciiTheme="minorHAnsi" w:hAnsiTheme="minorHAnsi" w:cs="Arial"/>
          <w:sz w:val="12"/>
          <w:szCs w:val="12"/>
        </w:rPr>
      </w:pPr>
    </w:p>
    <w:p w:rsidR="006335C4" w:rsidRPr="006335C4" w:rsidRDefault="006335C4" w:rsidP="00167003">
      <w:pPr>
        <w:numPr>
          <w:ilvl w:val="0"/>
          <w:numId w:val="76"/>
        </w:numPr>
        <w:tabs>
          <w:tab w:val="clear" w:pos="2340"/>
          <w:tab w:val="num" w:pos="993"/>
        </w:tabs>
        <w:ind w:left="993" w:hanging="284"/>
        <w:jc w:val="both"/>
        <w:rPr>
          <w:rFonts w:asciiTheme="minorHAnsi" w:hAnsiTheme="minorHAnsi" w:cs="Arial"/>
        </w:rPr>
      </w:pPr>
      <w:r w:rsidRPr="006335C4">
        <w:rPr>
          <w:rFonts w:asciiTheme="minorHAnsi" w:hAnsiTheme="minorHAnsi"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6335C4" w:rsidRPr="006335C4" w:rsidRDefault="006335C4" w:rsidP="00167003">
      <w:pPr>
        <w:numPr>
          <w:ilvl w:val="0"/>
          <w:numId w:val="76"/>
        </w:numPr>
        <w:tabs>
          <w:tab w:val="clear" w:pos="2340"/>
          <w:tab w:val="num" w:pos="993"/>
        </w:tabs>
        <w:ind w:left="993" w:hanging="284"/>
        <w:jc w:val="both"/>
        <w:rPr>
          <w:rFonts w:asciiTheme="minorHAnsi" w:hAnsiTheme="minorHAnsi" w:cs="Arial"/>
        </w:rPr>
      </w:pPr>
      <w:r w:rsidRPr="006335C4">
        <w:rPr>
          <w:rFonts w:asciiTheme="minorHAnsi" w:hAnsiTheme="minorHAnsi" w:cs="Arial"/>
        </w:rPr>
        <w:t>Indemnizaciones y reparación del daño a los elementos naturales.</w:t>
      </w:r>
    </w:p>
    <w:p w:rsidR="006335C4" w:rsidRPr="006335C4" w:rsidRDefault="006335C4" w:rsidP="00167003">
      <w:pPr>
        <w:numPr>
          <w:ilvl w:val="0"/>
          <w:numId w:val="76"/>
        </w:numPr>
        <w:tabs>
          <w:tab w:val="clear" w:pos="2340"/>
          <w:tab w:val="num" w:pos="1985"/>
        </w:tabs>
        <w:ind w:left="993" w:hanging="284"/>
        <w:jc w:val="both"/>
        <w:rPr>
          <w:rFonts w:asciiTheme="minorHAnsi" w:hAnsiTheme="minorHAnsi" w:cs="Arial"/>
        </w:rPr>
      </w:pPr>
      <w:r w:rsidRPr="006335C4">
        <w:rPr>
          <w:rFonts w:asciiTheme="minorHAnsi" w:hAnsiTheme="minorHAnsi" w:cs="Arial"/>
        </w:rPr>
        <w:t>Indemnizaciones por los daños personales.</w:t>
      </w:r>
    </w:p>
    <w:p w:rsidR="006335C4" w:rsidRPr="006335C4" w:rsidRDefault="006335C4" w:rsidP="00167003">
      <w:pPr>
        <w:numPr>
          <w:ilvl w:val="0"/>
          <w:numId w:val="76"/>
        </w:numPr>
        <w:tabs>
          <w:tab w:val="clear" w:pos="2340"/>
          <w:tab w:val="num" w:pos="1985"/>
        </w:tabs>
        <w:ind w:left="993" w:hanging="284"/>
        <w:jc w:val="both"/>
        <w:rPr>
          <w:rFonts w:asciiTheme="minorHAnsi" w:hAnsiTheme="minorHAnsi" w:cs="Arial"/>
        </w:rPr>
      </w:pPr>
      <w:r w:rsidRPr="006335C4">
        <w:rPr>
          <w:rFonts w:asciiTheme="minorHAnsi" w:hAnsiTheme="minorHAnsi" w:cs="Arial"/>
        </w:rPr>
        <w:t>El costo de reparación o reposición por los daños materiales.</w:t>
      </w:r>
    </w:p>
    <w:p w:rsidR="006335C4" w:rsidRPr="006335C4" w:rsidRDefault="006335C4" w:rsidP="00167003">
      <w:pPr>
        <w:numPr>
          <w:ilvl w:val="0"/>
          <w:numId w:val="76"/>
        </w:numPr>
        <w:tabs>
          <w:tab w:val="clear" w:pos="2340"/>
          <w:tab w:val="num" w:pos="1985"/>
        </w:tabs>
        <w:ind w:left="993" w:hanging="284"/>
        <w:jc w:val="both"/>
        <w:rPr>
          <w:rFonts w:asciiTheme="minorHAnsi" w:hAnsiTheme="minorHAnsi" w:cs="Arial"/>
        </w:rPr>
      </w:pPr>
      <w:r w:rsidRPr="006335C4">
        <w:rPr>
          <w:rFonts w:asciiTheme="minorHAnsi" w:hAnsiTheme="minorHAnsi" w:cs="Arial"/>
        </w:rPr>
        <w:t>La defensa del asegurado frente a la reclamación asumiendo el asegurador los costos y gastos judiciales y extrajudiciales.</w:t>
      </w:r>
    </w:p>
    <w:p w:rsidR="006335C4" w:rsidRPr="006335C4" w:rsidRDefault="006335C4" w:rsidP="00167003">
      <w:pPr>
        <w:numPr>
          <w:ilvl w:val="0"/>
          <w:numId w:val="76"/>
        </w:numPr>
        <w:tabs>
          <w:tab w:val="clear" w:pos="2340"/>
          <w:tab w:val="num" w:pos="1985"/>
        </w:tabs>
        <w:ind w:left="993" w:hanging="284"/>
        <w:jc w:val="both"/>
        <w:rPr>
          <w:rFonts w:asciiTheme="minorHAnsi" w:hAnsiTheme="minorHAnsi" w:cs="Arial"/>
        </w:rPr>
      </w:pPr>
      <w:r w:rsidRPr="006335C4">
        <w:rPr>
          <w:rFonts w:asciiTheme="minorHAnsi" w:hAnsiTheme="minorHAnsi" w:cs="Arial"/>
        </w:rPr>
        <w:lastRenderedPageBreak/>
        <w:t xml:space="preserve">Queda entendido y convenido que esta cobertura en ningún caso ampara ni se refiere a daños, reclamaciones o responsabilidades derivada u ocasionadas de o por: </w:t>
      </w:r>
    </w:p>
    <w:p w:rsidR="006335C4" w:rsidRPr="006335C4" w:rsidRDefault="006335C4" w:rsidP="00167003">
      <w:pPr>
        <w:numPr>
          <w:ilvl w:val="0"/>
          <w:numId w:val="63"/>
        </w:numPr>
        <w:ind w:left="993" w:hanging="284"/>
        <w:jc w:val="both"/>
        <w:rPr>
          <w:rFonts w:asciiTheme="minorHAnsi" w:hAnsiTheme="minorHAnsi" w:cs="Arial"/>
        </w:rPr>
      </w:pPr>
      <w:r w:rsidRPr="006335C4">
        <w:rPr>
          <w:rFonts w:asciiTheme="minorHAnsi" w:hAnsiTheme="minorHAnsi" w:cs="Arial"/>
        </w:rPr>
        <w:t>Daños por contaminación gradual que se presente en forma gradual, lenta, progresiva o crónica.</w:t>
      </w:r>
    </w:p>
    <w:p w:rsidR="006335C4" w:rsidRPr="006335C4" w:rsidRDefault="006335C4" w:rsidP="00167003">
      <w:pPr>
        <w:numPr>
          <w:ilvl w:val="0"/>
          <w:numId w:val="63"/>
        </w:numPr>
        <w:ind w:left="993" w:hanging="284"/>
        <w:jc w:val="both"/>
        <w:rPr>
          <w:rFonts w:asciiTheme="minorHAnsi" w:hAnsiTheme="minorHAnsi" w:cs="Arial"/>
        </w:rPr>
      </w:pPr>
      <w:r w:rsidRPr="006335C4">
        <w:rPr>
          <w:rFonts w:asciiTheme="minorHAnsi" w:hAnsiTheme="minorHAnsi" w:cs="Arial"/>
        </w:rPr>
        <w:t>Daños genéticos a personas o animales.</w:t>
      </w:r>
    </w:p>
    <w:p w:rsidR="006335C4" w:rsidRPr="00B87A06" w:rsidRDefault="006335C4" w:rsidP="006335C4">
      <w:pPr>
        <w:jc w:val="both"/>
        <w:rPr>
          <w:rFonts w:asciiTheme="minorHAnsi" w:hAnsiTheme="minorHAnsi" w:cs="Arial"/>
          <w:sz w:val="12"/>
          <w:szCs w:val="12"/>
        </w:rPr>
      </w:pPr>
    </w:p>
    <w:p w:rsidR="006335C4" w:rsidRPr="006335C4" w:rsidRDefault="006335C4" w:rsidP="00167003">
      <w:pPr>
        <w:numPr>
          <w:ilvl w:val="0"/>
          <w:numId w:val="75"/>
        </w:numPr>
        <w:tabs>
          <w:tab w:val="clear" w:pos="1440"/>
        </w:tabs>
        <w:ind w:left="993" w:hanging="284"/>
        <w:jc w:val="both"/>
        <w:rPr>
          <w:rFonts w:asciiTheme="minorHAnsi" w:hAnsiTheme="minorHAnsi" w:cs="Arial"/>
          <w:b/>
        </w:rPr>
      </w:pPr>
      <w:r w:rsidRPr="006335C4">
        <w:rPr>
          <w:rFonts w:asciiTheme="minorHAnsi" w:hAnsiTheme="minorHAnsi" w:cs="Arial"/>
          <w:b/>
        </w:rPr>
        <w:t>RESPONSABILIDAD CIVIL CARGA Y DESCARGA</w:t>
      </w:r>
    </w:p>
    <w:p w:rsidR="006335C4" w:rsidRPr="00B87A06" w:rsidRDefault="006335C4" w:rsidP="006335C4">
      <w:pPr>
        <w:ind w:left="993"/>
        <w:jc w:val="both"/>
        <w:rPr>
          <w:rFonts w:asciiTheme="minorHAnsi" w:hAnsiTheme="minorHAnsi" w:cs="Arial"/>
          <w:b/>
          <w:sz w:val="12"/>
          <w:szCs w:val="12"/>
        </w:rPr>
      </w:pPr>
    </w:p>
    <w:p w:rsidR="006335C4" w:rsidRPr="006335C4" w:rsidRDefault="006335C4" w:rsidP="006335C4">
      <w:pPr>
        <w:jc w:val="both"/>
        <w:rPr>
          <w:rFonts w:asciiTheme="minorHAnsi" w:hAnsiTheme="minorHAnsi" w:cs="Arial"/>
          <w:b/>
        </w:rPr>
      </w:pPr>
      <w:r w:rsidRPr="006335C4">
        <w:rPr>
          <w:rFonts w:asciiTheme="minorHAnsi" w:hAnsiTheme="minorHAnsi"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r w:rsidRPr="006335C4">
        <w:rPr>
          <w:rFonts w:asciiTheme="minorHAnsi" w:hAnsiTheme="minorHAnsi" w:cs="Arial"/>
          <w:b/>
        </w:rPr>
        <w:t>.</w:t>
      </w:r>
    </w:p>
    <w:p w:rsidR="006335C4" w:rsidRPr="00B87A06" w:rsidRDefault="006335C4" w:rsidP="006335C4">
      <w:pPr>
        <w:jc w:val="both"/>
        <w:rPr>
          <w:rFonts w:asciiTheme="minorHAnsi" w:hAnsiTheme="minorHAnsi" w:cs="Arial"/>
          <w:b/>
          <w:sz w:val="12"/>
          <w:szCs w:val="12"/>
        </w:rPr>
      </w:pPr>
    </w:p>
    <w:tbl>
      <w:tblPr>
        <w:tblStyle w:val="Tablaconcuadrcula"/>
        <w:tblW w:w="10660" w:type="dxa"/>
        <w:tblInd w:w="108" w:type="dxa"/>
        <w:tblLook w:val="04A0" w:firstRow="1" w:lastRow="0" w:firstColumn="1" w:lastColumn="0" w:noHBand="0" w:noVBand="1"/>
      </w:tblPr>
      <w:tblGrid>
        <w:gridCol w:w="10660"/>
      </w:tblGrid>
      <w:tr w:rsidR="006335C4" w:rsidRPr="006335C4" w:rsidTr="007D50D2">
        <w:tc>
          <w:tcPr>
            <w:tcW w:w="10660" w:type="dxa"/>
            <w:shd w:val="clear" w:color="auto" w:fill="7030A0"/>
            <w:vAlign w:val="center"/>
          </w:tcPr>
          <w:p w:rsidR="006335C4" w:rsidRPr="006335C4" w:rsidRDefault="006335C4" w:rsidP="00E854D6">
            <w:pPr>
              <w:jc w:val="center"/>
              <w:rPr>
                <w:rFonts w:asciiTheme="minorHAnsi" w:hAnsiTheme="minorHAnsi" w:cs="Arial"/>
                <w:b/>
                <w:color w:val="FFFFFF" w:themeColor="background1"/>
              </w:rPr>
            </w:pPr>
            <w:r w:rsidRPr="006335C4">
              <w:rPr>
                <w:rFonts w:asciiTheme="minorHAnsi" w:hAnsiTheme="minorHAnsi" w:cs="Arial"/>
                <w:b/>
                <w:color w:val="FFFFFF" w:themeColor="background1"/>
              </w:rPr>
              <w:t>Numeral # 3: PÓLIZA DE SEGURO DE RESPONSABILIDAD CIVIL PATRIMONIAL DE ENTE PÚBLICO DE “LA COMISIÓN”</w:t>
            </w:r>
          </w:p>
        </w:tc>
      </w:tr>
    </w:tbl>
    <w:p w:rsidR="006335C4" w:rsidRPr="006335C4" w:rsidRDefault="006335C4" w:rsidP="006335C4">
      <w:pPr>
        <w:jc w:val="both"/>
        <w:rPr>
          <w:rFonts w:asciiTheme="minorHAnsi" w:hAnsiTheme="minorHAnsi" w:cs="Arial"/>
          <w:b/>
        </w:rPr>
      </w:pPr>
    </w:p>
    <w:p w:rsidR="006335C4" w:rsidRPr="006335C4" w:rsidRDefault="006335C4" w:rsidP="006335C4">
      <w:pPr>
        <w:jc w:val="both"/>
        <w:rPr>
          <w:rFonts w:asciiTheme="minorHAnsi" w:hAnsiTheme="minorHAnsi" w:cs="Arial"/>
        </w:rPr>
      </w:pPr>
      <w:r w:rsidRPr="006335C4">
        <w:rPr>
          <w:rFonts w:asciiTheme="minorHAnsi" w:hAnsiTheme="minorHAnsi" w:cs="Arial"/>
          <w:b/>
          <w:bCs/>
        </w:rPr>
        <w:t>1.3.1 RIESGO ASEGURADO:</w:t>
      </w:r>
    </w:p>
    <w:p w:rsidR="006335C4" w:rsidRPr="006335C4" w:rsidRDefault="006335C4" w:rsidP="006335C4">
      <w:pPr>
        <w:jc w:val="both"/>
        <w:rPr>
          <w:rFonts w:asciiTheme="minorHAnsi" w:hAnsiTheme="minorHAnsi" w:cs="Arial"/>
        </w:rPr>
      </w:pPr>
      <w:r w:rsidRPr="006335C4">
        <w:rPr>
          <w:rFonts w:asciiTheme="minorHAnsi" w:hAnsiTheme="minorHAnsi" w:cs="Arial"/>
        </w:rPr>
        <w:t>La Responsabilidad Civil Legal en que incurriere la Comisión Estatal de Servicios Públicos de Tijuana por daños a terceros, edificios o derivada de las actividades propias del Organismo como propietario o posesionario por cualquier título de toda la infraestructura del organismo y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6335C4" w:rsidRPr="00B87A06"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rPr>
      </w:pPr>
      <w:r w:rsidRPr="006335C4">
        <w:rPr>
          <w:rFonts w:asciiTheme="minorHAnsi" w:hAnsiTheme="minorHAnsi"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(hechos o actos jurídicos o administrativos) de conformidad con la legislación aplicable en los Estados Unidos Mexicanos, así como por hechos culposos (incluyendo actos negligentes o de impericia), derivados de la actividad o servicios públicos que diariamente presta “LA COMISIÓN” a la población.</w:t>
      </w:r>
    </w:p>
    <w:p w:rsidR="006335C4" w:rsidRPr="00B87A06" w:rsidRDefault="006335C4" w:rsidP="006335C4">
      <w:pPr>
        <w:jc w:val="both"/>
        <w:rPr>
          <w:rFonts w:asciiTheme="minorHAnsi" w:hAnsiTheme="minorHAnsi" w:cs="Arial"/>
          <w:b/>
          <w:bCs/>
          <w:sz w:val="12"/>
          <w:szCs w:val="12"/>
        </w:rPr>
      </w:pPr>
    </w:p>
    <w:p w:rsidR="006335C4" w:rsidRPr="006335C4" w:rsidRDefault="006335C4" w:rsidP="006335C4">
      <w:pPr>
        <w:jc w:val="both"/>
        <w:rPr>
          <w:rFonts w:asciiTheme="minorHAnsi" w:hAnsiTheme="minorHAnsi" w:cs="Arial"/>
          <w:b/>
          <w:bCs/>
        </w:rPr>
      </w:pPr>
      <w:r w:rsidRPr="006335C4">
        <w:rPr>
          <w:rFonts w:asciiTheme="minorHAnsi" w:hAnsiTheme="minorHAnsi" w:cs="Arial"/>
          <w:b/>
          <w:bCs/>
        </w:rPr>
        <w:t>1.3.2 FUNCION DE INDEMNIZAR A OTROS</w:t>
      </w:r>
    </w:p>
    <w:p w:rsidR="006335C4" w:rsidRPr="006335C4" w:rsidRDefault="006335C4" w:rsidP="006335C4">
      <w:pPr>
        <w:jc w:val="both"/>
        <w:rPr>
          <w:rFonts w:asciiTheme="minorHAnsi" w:hAnsiTheme="minorHAnsi" w:cs="Arial"/>
          <w:bCs/>
        </w:rPr>
      </w:pPr>
      <w:r w:rsidRPr="006335C4">
        <w:rPr>
          <w:rFonts w:asciiTheme="minorHAnsi" w:hAnsiTheme="minorHAnsi" w:cs="Arial"/>
          <w:bCs/>
        </w:rPr>
        <w:t>“LA COMPAÑÍA DE SEGUROS” deberá pagar cualquier indemnización que la Comisión Estatal de Servicios Públicos de Tijuana deba a cualquier tipo de persona física o moral a consecuencia de acciones u omisiones no dolosas, que causen daño a los bienes o derechos de éstos y de los cuales no tengan la obligación jurídica de soportarlos, en virtud de no existir fundamento legal o causa jurídica para legitimar el daño de que se trate.</w:t>
      </w:r>
    </w:p>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Cs/>
        </w:rPr>
      </w:pPr>
      <w:r w:rsidRPr="006335C4">
        <w:rPr>
          <w:rFonts w:asciiTheme="minorHAnsi" w:hAnsiTheme="minorHAnsi" w:cs="Arial"/>
          <w:bCs/>
        </w:rPr>
        <w:t>“LA COMPAÑÍA DE SEGUROS” indemnizará cuando los hechos que causen daño hayan ocurrido durante la vigencia de la póliza, según las cláusulas del contrato de seguro y sólo si la reclamación por esos hechos se formula a la Comisión Estatal de Servicios Públicos de Tijuana o a “LA COMPAÑÍA DE SEGUROS”, por primera vez y por escrito, en el curso de la vigencia de la póliza o dentro del año siguiente a su terminación</w:t>
      </w:r>
    </w:p>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
          <w:bCs/>
        </w:rPr>
      </w:pPr>
      <w:r w:rsidRPr="006335C4">
        <w:rPr>
          <w:rFonts w:asciiTheme="minorHAnsi" w:hAnsiTheme="minorHAnsi" w:cs="Arial"/>
          <w:b/>
          <w:bCs/>
        </w:rPr>
        <w:t>Las bases que se dan el supuesto legal que da materia de responsabilidad del contrato de seguro son:</w:t>
      </w:r>
    </w:p>
    <w:p w:rsidR="006335C4" w:rsidRPr="006335C4" w:rsidRDefault="006335C4" w:rsidP="00167003">
      <w:pPr>
        <w:numPr>
          <w:ilvl w:val="0"/>
          <w:numId w:val="78"/>
        </w:numPr>
        <w:jc w:val="both"/>
        <w:rPr>
          <w:rFonts w:asciiTheme="minorHAnsi" w:hAnsiTheme="minorHAnsi" w:cs="Arial"/>
          <w:bCs/>
        </w:rPr>
      </w:pPr>
      <w:r w:rsidRPr="006335C4">
        <w:rPr>
          <w:rFonts w:asciiTheme="minorHAnsi" w:hAnsiTheme="minorHAnsi" w:cs="Arial"/>
          <w:bCs/>
        </w:rPr>
        <w:t>El segundo Párrafo del artículo 113 de la Constitución Política de los Estados Unidos Mexicanos</w:t>
      </w:r>
    </w:p>
    <w:p w:rsidR="006335C4" w:rsidRPr="006335C4" w:rsidRDefault="006335C4" w:rsidP="00167003">
      <w:pPr>
        <w:numPr>
          <w:ilvl w:val="0"/>
          <w:numId w:val="78"/>
        </w:numPr>
        <w:jc w:val="both"/>
        <w:rPr>
          <w:rFonts w:asciiTheme="minorHAnsi" w:hAnsiTheme="minorHAnsi" w:cs="Arial"/>
          <w:bCs/>
        </w:rPr>
      </w:pPr>
      <w:r w:rsidRPr="006335C4">
        <w:rPr>
          <w:rFonts w:asciiTheme="minorHAnsi" w:hAnsiTheme="minorHAnsi" w:cs="Arial"/>
          <w:bCs/>
        </w:rPr>
        <w:t>La Ley Federal de Responsabilidad Patrimonial del Estado</w:t>
      </w:r>
    </w:p>
    <w:p w:rsidR="006335C4" w:rsidRPr="006335C4" w:rsidRDefault="006335C4" w:rsidP="00167003">
      <w:pPr>
        <w:numPr>
          <w:ilvl w:val="0"/>
          <w:numId w:val="78"/>
        </w:numPr>
        <w:jc w:val="both"/>
        <w:rPr>
          <w:rFonts w:asciiTheme="minorHAnsi" w:hAnsiTheme="minorHAnsi" w:cs="Arial"/>
          <w:bCs/>
        </w:rPr>
      </w:pPr>
      <w:r w:rsidRPr="006335C4">
        <w:rPr>
          <w:rFonts w:asciiTheme="minorHAnsi" w:hAnsiTheme="minorHAnsi" w:cs="Arial"/>
          <w:bCs/>
        </w:rPr>
        <w:t>Ley de Responsabilidad Patrimonial para el Estado y Municipios de Baja California</w:t>
      </w:r>
    </w:p>
    <w:p w:rsidR="006335C4" w:rsidRPr="006335C4" w:rsidRDefault="006335C4" w:rsidP="00167003">
      <w:pPr>
        <w:numPr>
          <w:ilvl w:val="0"/>
          <w:numId w:val="78"/>
        </w:numPr>
        <w:jc w:val="both"/>
        <w:rPr>
          <w:rFonts w:asciiTheme="minorHAnsi" w:hAnsiTheme="minorHAnsi" w:cs="Arial"/>
          <w:bCs/>
        </w:rPr>
      </w:pPr>
      <w:r w:rsidRPr="006335C4">
        <w:rPr>
          <w:rFonts w:asciiTheme="minorHAnsi" w:hAnsiTheme="minorHAnsi" w:cs="Arial"/>
          <w:bCs/>
        </w:rPr>
        <w:t>Las Constituciones Políticas de las Entidades Federativas de los Estados Unidos Mexicanos</w:t>
      </w:r>
    </w:p>
    <w:p w:rsidR="006335C4" w:rsidRPr="006335C4" w:rsidRDefault="006335C4" w:rsidP="00167003">
      <w:pPr>
        <w:numPr>
          <w:ilvl w:val="0"/>
          <w:numId w:val="78"/>
        </w:numPr>
        <w:jc w:val="both"/>
        <w:rPr>
          <w:rFonts w:asciiTheme="minorHAnsi" w:hAnsiTheme="minorHAnsi" w:cs="Arial"/>
          <w:bCs/>
        </w:rPr>
      </w:pPr>
      <w:r w:rsidRPr="006335C4">
        <w:rPr>
          <w:rFonts w:asciiTheme="minorHAnsi" w:hAnsiTheme="minorHAnsi" w:cs="Arial"/>
          <w:bCs/>
        </w:rPr>
        <w:t>Las Leyes de Responsabilidad Patrimonial de las Entidades Federativas de los Estados Unidos Mexicanos</w:t>
      </w:r>
    </w:p>
    <w:p w:rsidR="006335C4" w:rsidRPr="006335C4" w:rsidRDefault="006335C4" w:rsidP="00167003">
      <w:pPr>
        <w:numPr>
          <w:ilvl w:val="0"/>
          <w:numId w:val="78"/>
        </w:numPr>
        <w:jc w:val="both"/>
        <w:rPr>
          <w:rFonts w:asciiTheme="minorHAnsi" w:hAnsiTheme="minorHAnsi" w:cs="Arial"/>
          <w:bCs/>
        </w:rPr>
      </w:pPr>
      <w:r w:rsidRPr="006335C4">
        <w:rPr>
          <w:rFonts w:asciiTheme="minorHAnsi" w:hAnsiTheme="minorHAnsi" w:cs="Arial"/>
          <w:bCs/>
        </w:rPr>
        <w:t>Otras Disposiciones complementarias de las anteriores</w:t>
      </w:r>
    </w:p>
    <w:p w:rsidR="006335C4" w:rsidRPr="006335C4" w:rsidRDefault="006335C4" w:rsidP="00167003">
      <w:pPr>
        <w:numPr>
          <w:ilvl w:val="0"/>
          <w:numId w:val="78"/>
        </w:numPr>
        <w:jc w:val="both"/>
        <w:rPr>
          <w:rFonts w:asciiTheme="minorHAnsi" w:hAnsiTheme="minorHAnsi" w:cs="Arial"/>
          <w:bCs/>
        </w:rPr>
      </w:pPr>
      <w:r w:rsidRPr="006335C4">
        <w:rPr>
          <w:rFonts w:asciiTheme="minorHAnsi" w:hAnsiTheme="minorHAnsi" w:cs="Arial"/>
          <w:bCs/>
        </w:rPr>
        <w:t>Supletoriamente los Código Civiles Federal y de las entidades federativas de los Estados Unidos Mexicanos y los principios generales del derecho</w:t>
      </w:r>
    </w:p>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
          <w:bCs/>
        </w:rPr>
      </w:pPr>
      <w:r w:rsidRPr="006335C4">
        <w:rPr>
          <w:rFonts w:asciiTheme="minorHAnsi" w:hAnsiTheme="minorHAnsi" w:cs="Arial"/>
          <w:b/>
          <w:bCs/>
        </w:rPr>
        <w:t>1.3.2 FUNCION DE DEFENSA JURIDICA DEL ASEGURADO.</w:t>
      </w:r>
    </w:p>
    <w:p w:rsidR="006335C4" w:rsidRPr="006335C4" w:rsidRDefault="006335C4" w:rsidP="006335C4">
      <w:pPr>
        <w:jc w:val="both"/>
        <w:rPr>
          <w:rFonts w:asciiTheme="minorHAnsi" w:hAnsiTheme="minorHAnsi" w:cs="Arial"/>
          <w:bCs/>
        </w:rPr>
      </w:pPr>
      <w:r w:rsidRPr="006335C4">
        <w:rPr>
          <w:rFonts w:asciiTheme="minorHAnsi" w:hAnsiTheme="minorHAnsi" w:cs="Arial"/>
          <w:bCs/>
        </w:rPr>
        <w:t xml:space="preserve">Los gastos de defensa jurídica  incluirán la tramitación judicial, la extrajudicial, arbitraje, mediación, así como el análisis de las reclamaciones de particulares aun cuando ellas sean infundadas, así como la entrega de cauciones y el pago de las primas de fianzas requeridas procesalmente. </w:t>
      </w:r>
    </w:p>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Cs/>
        </w:rPr>
      </w:pPr>
      <w:r w:rsidRPr="006335C4">
        <w:rPr>
          <w:rFonts w:asciiTheme="minorHAnsi" w:hAnsiTheme="minorHAnsi" w:cs="Arial"/>
          <w:bCs/>
        </w:rPr>
        <w:t xml:space="preserve">“LA COMPAÑÍA DE SEGUROS” indemnizará cuando los hechos que causen daño hayan ocurrido durante la vigencia de la póliza, según las cláusulas del contrato de seguro por cualquier reclamación por esos hechos que se formule directamente a “LA COMISIÓN” o a </w:t>
      </w:r>
      <w:r w:rsidRPr="006335C4">
        <w:rPr>
          <w:rFonts w:asciiTheme="minorHAnsi" w:hAnsiTheme="minorHAnsi" w:cs="Arial"/>
          <w:bCs/>
        </w:rPr>
        <w:lastRenderedPageBreak/>
        <w:t>“LA COMPAÑÍA DE SEGUROS”, por primera vez y por escrito, en el curso de la vigencia de póliza o dentro del año siguiente a su vencimiento.</w:t>
      </w:r>
    </w:p>
    <w:p w:rsidR="006335C4" w:rsidRPr="006335C4" w:rsidRDefault="006335C4" w:rsidP="006335C4">
      <w:pPr>
        <w:jc w:val="both"/>
        <w:rPr>
          <w:rFonts w:asciiTheme="minorHAnsi" w:hAnsiTheme="minorHAnsi" w:cs="Arial"/>
          <w:bCs/>
        </w:rPr>
      </w:pPr>
    </w:p>
    <w:p w:rsidR="006335C4" w:rsidRPr="006335C4" w:rsidRDefault="006335C4" w:rsidP="006335C4">
      <w:pPr>
        <w:jc w:val="both"/>
        <w:rPr>
          <w:rFonts w:asciiTheme="minorHAnsi" w:hAnsiTheme="minorHAnsi" w:cs="Arial"/>
          <w:b/>
          <w:bCs/>
        </w:rPr>
      </w:pPr>
      <w:r w:rsidRPr="006335C4">
        <w:rPr>
          <w:rFonts w:asciiTheme="minorHAnsi" w:hAnsiTheme="minorHAnsi" w:cs="Arial"/>
          <w:b/>
          <w:bCs/>
        </w:rPr>
        <w:t>Descripción de los servicios de la entidad pública, amparados como actividad del ente público:</w:t>
      </w:r>
    </w:p>
    <w:p w:rsidR="006335C4" w:rsidRPr="00B87A06" w:rsidRDefault="006335C4" w:rsidP="006335C4">
      <w:pPr>
        <w:jc w:val="both"/>
        <w:rPr>
          <w:rFonts w:asciiTheme="minorHAnsi" w:hAnsiTheme="minorHAnsi" w:cs="Arial"/>
          <w:b/>
          <w:bCs/>
          <w:sz w:val="12"/>
          <w:szCs w:val="12"/>
        </w:rPr>
      </w:pPr>
      <w:r w:rsidRPr="006335C4">
        <w:rPr>
          <w:rFonts w:asciiTheme="minorHAnsi" w:hAnsiTheme="minorHAnsi" w:cs="Arial"/>
          <w:b/>
          <w:bCs/>
        </w:rPr>
        <w:tab/>
      </w:r>
    </w:p>
    <w:p w:rsidR="006335C4" w:rsidRPr="006335C4" w:rsidRDefault="006335C4" w:rsidP="006335C4">
      <w:pPr>
        <w:jc w:val="both"/>
        <w:rPr>
          <w:rFonts w:asciiTheme="minorHAnsi" w:hAnsiTheme="minorHAnsi" w:cs="Arial"/>
          <w:bCs/>
        </w:rPr>
      </w:pPr>
      <w:r w:rsidRPr="006335C4">
        <w:rPr>
          <w:rFonts w:asciiTheme="minorHAnsi" w:hAnsiTheme="minorHAnsi" w:cs="Arial"/>
          <w:b/>
          <w:bCs/>
        </w:rPr>
        <w:t>Personalidad Jurídica</w:t>
      </w:r>
      <w:r w:rsidRPr="006335C4">
        <w:rPr>
          <w:rFonts w:asciiTheme="minorHAnsi" w:hAnsiTheme="minorHAnsi" w:cs="Arial"/>
          <w:bCs/>
        </w:rPr>
        <w:t>: Es un Organismo Público Descentralizado, con personalidad jurídica y patrimonio propio.</w:t>
      </w:r>
    </w:p>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Cs/>
        </w:rPr>
      </w:pPr>
      <w:r w:rsidRPr="006335C4">
        <w:rPr>
          <w:rFonts w:asciiTheme="minorHAnsi" w:hAnsiTheme="minorHAnsi" w:cs="Arial"/>
          <w:b/>
          <w:bCs/>
        </w:rPr>
        <w:t>Función de “LA COMISIÓN”:</w:t>
      </w:r>
      <w:r w:rsidRPr="006335C4">
        <w:rPr>
          <w:rFonts w:asciiTheme="minorHAnsi" w:hAnsiTheme="minorHAnsi" w:cs="Arial"/>
          <w:bCs/>
        </w:rPr>
        <w:t xml:space="preserve"> Brindar el suministro de Agua Potable y Alcantarillado Sanitario a las ciudades de Tijuana y Playas de Rosarito, así como el saneamiento de las aguas residuales para evitar la contaminación en el mar.</w:t>
      </w:r>
    </w:p>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
          <w:bCs/>
        </w:rPr>
      </w:pPr>
      <w:r w:rsidRPr="006335C4">
        <w:rPr>
          <w:rFonts w:asciiTheme="minorHAnsi" w:hAnsiTheme="minorHAnsi" w:cs="Arial"/>
          <w:b/>
          <w:bCs/>
        </w:rPr>
        <w:t>Objetivos Generales de “LA COMISIÓN”:</w:t>
      </w:r>
    </w:p>
    <w:p w:rsidR="006335C4" w:rsidRPr="006335C4" w:rsidRDefault="006335C4" w:rsidP="00167003">
      <w:pPr>
        <w:numPr>
          <w:ilvl w:val="0"/>
          <w:numId w:val="77"/>
        </w:numPr>
        <w:ind w:left="426" w:hanging="284"/>
        <w:jc w:val="both"/>
        <w:rPr>
          <w:rFonts w:asciiTheme="minorHAnsi" w:hAnsiTheme="minorHAnsi" w:cs="Arial"/>
          <w:bCs/>
        </w:rPr>
      </w:pPr>
      <w:r w:rsidRPr="006335C4">
        <w:rPr>
          <w:rFonts w:asciiTheme="minorHAnsi" w:hAnsiTheme="minorHAnsi" w:cs="Arial"/>
          <w:bCs/>
        </w:rPr>
        <w:t xml:space="preserve">Satisfacer las necesidades actuales y futuras de agua potable de los municipios de su circunscripción, incluyendo de manera enunciativa mas no limitativa la captación de aguas de lluvia, manantiales, mantos acuíferos, pozos, ríos, arroyos, su distribución a través de ductos, canales, tuberías, plantas potabilizadoras, tanques, plantas de bombeo y </w:t>
      </w:r>
      <w:proofErr w:type="spellStart"/>
      <w:r w:rsidRPr="006335C4">
        <w:rPr>
          <w:rFonts w:asciiTheme="minorHAnsi" w:hAnsiTheme="minorHAnsi" w:cs="Arial"/>
          <w:bCs/>
        </w:rPr>
        <w:t>rebombeo</w:t>
      </w:r>
      <w:proofErr w:type="spellEnd"/>
      <w:r w:rsidRPr="006335C4">
        <w:rPr>
          <w:rFonts w:asciiTheme="minorHAnsi" w:hAnsiTheme="minorHAnsi" w:cs="Arial"/>
          <w:bCs/>
        </w:rPr>
        <w:t>, cárcamos, presas, diques, etc., a fin de proveer y distribuir por cualquier medio agua potable a la población del territorio de su circunscripción.</w:t>
      </w:r>
    </w:p>
    <w:p w:rsidR="006335C4" w:rsidRPr="006335C4" w:rsidRDefault="006335C4" w:rsidP="00167003">
      <w:pPr>
        <w:numPr>
          <w:ilvl w:val="0"/>
          <w:numId w:val="77"/>
        </w:numPr>
        <w:ind w:left="426" w:hanging="284"/>
        <w:jc w:val="both"/>
        <w:rPr>
          <w:rFonts w:asciiTheme="minorHAnsi" w:hAnsiTheme="minorHAnsi" w:cs="Arial"/>
          <w:bCs/>
        </w:rPr>
      </w:pPr>
      <w:r w:rsidRPr="006335C4">
        <w:rPr>
          <w:rFonts w:asciiTheme="minorHAnsi" w:hAnsiTheme="minorHAnsi" w:cs="Arial"/>
          <w:bCs/>
        </w:rPr>
        <w:t>Optimizar la captación, almacenamiento, tratamiento, distribución y aprovechamiento de Aguas Residuales para evitar la contaminación y aprovecharlas como fuentes de dotación de agua.</w:t>
      </w:r>
    </w:p>
    <w:p w:rsidR="006335C4" w:rsidRPr="006335C4" w:rsidRDefault="006335C4" w:rsidP="00167003">
      <w:pPr>
        <w:numPr>
          <w:ilvl w:val="0"/>
          <w:numId w:val="77"/>
        </w:numPr>
        <w:ind w:left="426" w:hanging="284"/>
        <w:jc w:val="both"/>
        <w:rPr>
          <w:rFonts w:asciiTheme="minorHAnsi" w:hAnsiTheme="minorHAnsi" w:cs="Arial"/>
          <w:bCs/>
        </w:rPr>
      </w:pPr>
      <w:r w:rsidRPr="006335C4">
        <w:rPr>
          <w:rFonts w:asciiTheme="minorHAnsi" w:hAnsiTheme="minorHAnsi" w:cs="Arial"/>
          <w:bCs/>
        </w:rPr>
        <w:t>Objetivos Económicos, Sociales y de Servicio</w:t>
      </w:r>
    </w:p>
    <w:p w:rsidR="006335C4" w:rsidRPr="006335C4" w:rsidRDefault="006335C4" w:rsidP="00167003">
      <w:pPr>
        <w:numPr>
          <w:ilvl w:val="0"/>
          <w:numId w:val="77"/>
        </w:numPr>
        <w:ind w:left="426" w:hanging="284"/>
        <w:jc w:val="both"/>
        <w:rPr>
          <w:rFonts w:asciiTheme="minorHAnsi" w:hAnsiTheme="minorHAnsi" w:cs="Arial"/>
          <w:bCs/>
        </w:rPr>
      </w:pPr>
      <w:r w:rsidRPr="006335C4">
        <w:rPr>
          <w:rFonts w:asciiTheme="minorHAnsi" w:hAnsiTheme="minorHAnsi" w:cs="Arial"/>
          <w:bCs/>
        </w:rPr>
        <w:t>Contar con recursos económicos para cubrir las necesidades de Agua, drenaje y Alcantarillado Sanitario</w:t>
      </w:r>
    </w:p>
    <w:p w:rsidR="006335C4" w:rsidRPr="006335C4" w:rsidRDefault="006335C4" w:rsidP="00167003">
      <w:pPr>
        <w:numPr>
          <w:ilvl w:val="0"/>
          <w:numId w:val="77"/>
        </w:numPr>
        <w:ind w:left="426" w:hanging="284"/>
        <w:jc w:val="both"/>
        <w:rPr>
          <w:rFonts w:asciiTheme="minorHAnsi" w:hAnsiTheme="minorHAnsi" w:cs="Arial"/>
          <w:bCs/>
        </w:rPr>
      </w:pPr>
      <w:r w:rsidRPr="006335C4">
        <w:rPr>
          <w:rFonts w:asciiTheme="minorHAnsi" w:hAnsiTheme="minorHAnsi" w:cs="Arial"/>
          <w:bCs/>
        </w:rPr>
        <w:t>Optimizar la captación, almacenamiento y aprovechamiento de agua.</w:t>
      </w:r>
    </w:p>
    <w:p w:rsidR="006335C4" w:rsidRPr="006335C4" w:rsidRDefault="006335C4" w:rsidP="00167003">
      <w:pPr>
        <w:numPr>
          <w:ilvl w:val="0"/>
          <w:numId w:val="77"/>
        </w:numPr>
        <w:ind w:left="426" w:hanging="284"/>
        <w:jc w:val="both"/>
        <w:rPr>
          <w:rFonts w:asciiTheme="minorHAnsi" w:hAnsiTheme="minorHAnsi" w:cs="Arial"/>
          <w:bCs/>
        </w:rPr>
      </w:pPr>
      <w:r w:rsidRPr="006335C4">
        <w:rPr>
          <w:rFonts w:asciiTheme="minorHAnsi" w:hAnsiTheme="minorHAnsi" w:cs="Arial"/>
          <w:bCs/>
        </w:rPr>
        <w:t>Fortalecer la infraestructura hidráulica de la ciudad.</w:t>
      </w:r>
    </w:p>
    <w:p w:rsidR="006335C4" w:rsidRPr="00B87A06" w:rsidRDefault="006335C4" w:rsidP="006335C4">
      <w:pPr>
        <w:ind w:left="426" w:hanging="284"/>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
          <w:bCs/>
        </w:rPr>
      </w:pPr>
      <w:r w:rsidRPr="006335C4">
        <w:rPr>
          <w:rFonts w:asciiTheme="minorHAnsi" w:hAnsiTheme="minorHAnsi" w:cs="Arial"/>
          <w:b/>
          <w:bCs/>
        </w:rPr>
        <w:t>Es función de las Comisiones Estatales de Servicios Públicos:</w:t>
      </w:r>
    </w:p>
    <w:p w:rsidR="006335C4" w:rsidRPr="00B87A06" w:rsidRDefault="006335C4" w:rsidP="006335C4">
      <w:pPr>
        <w:jc w:val="both"/>
        <w:rPr>
          <w:rFonts w:asciiTheme="minorHAnsi" w:hAnsiTheme="minorHAnsi" w:cs="Arial"/>
          <w:b/>
          <w:bCs/>
          <w:sz w:val="12"/>
          <w:szCs w:val="12"/>
        </w:rPr>
      </w:pPr>
    </w:p>
    <w:p w:rsidR="006335C4" w:rsidRPr="006335C4" w:rsidRDefault="006335C4" w:rsidP="006335C4">
      <w:pPr>
        <w:jc w:val="both"/>
        <w:rPr>
          <w:rFonts w:asciiTheme="minorHAnsi" w:hAnsiTheme="minorHAnsi" w:cs="Arial"/>
          <w:bCs/>
        </w:rPr>
      </w:pPr>
      <w:r w:rsidRPr="006335C4">
        <w:rPr>
          <w:rFonts w:asciiTheme="minorHAnsi" w:hAnsiTheme="minorHAnsi" w:cs="Arial"/>
          <w:bCs/>
        </w:rPr>
        <w:t>I.- Todo lo relativo al cumplimiento y realización de los sistemas de agua potable y alcantarillado de aguas negras de cada uno de los Municipios a que correspondan.</w:t>
      </w:r>
    </w:p>
    <w:p w:rsidR="006335C4" w:rsidRPr="006335C4" w:rsidRDefault="006335C4" w:rsidP="006335C4">
      <w:pPr>
        <w:jc w:val="both"/>
        <w:rPr>
          <w:rFonts w:asciiTheme="minorHAnsi" w:hAnsiTheme="minorHAnsi" w:cs="Arial"/>
          <w:bCs/>
        </w:rPr>
      </w:pPr>
      <w:r w:rsidRPr="006335C4">
        <w:rPr>
          <w:rFonts w:asciiTheme="minorHAnsi" w:hAnsiTheme="minorHAnsi" w:cs="Arial"/>
          <w:bCs/>
        </w:rPr>
        <w:t>II.- La ejecución directa o por contratación de las obras a que se refieren dichos sistemas.</w:t>
      </w:r>
    </w:p>
    <w:p w:rsidR="006335C4" w:rsidRPr="006335C4" w:rsidRDefault="006335C4" w:rsidP="006335C4">
      <w:pPr>
        <w:jc w:val="both"/>
        <w:rPr>
          <w:rFonts w:asciiTheme="minorHAnsi" w:hAnsiTheme="minorHAnsi" w:cs="Arial"/>
          <w:bCs/>
        </w:rPr>
      </w:pPr>
      <w:r w:rsidRPr="006335C4">
        <w:rPr>
          <w:rFonts w:asciiTheme="minorHAnsi" w:hAnsiTheme="minorHAnsi" w:cs="Arial"/>
          <w:bCs/>
        </w:rPr>
        <w:t>III.- La operación y mantenimiento de los sistemas de que se trata.</w:t>
      </w:r>
    </w:p>
    <w:p w:rsidR="006335C4" w:rsidRPr="006335C4" w:rsidRDefault="006335C4" w:rsidP="006335C4">
      <w:pPr>
        <w:jc w:val="both"/>
        <w:rPr>
          <w:rFonts w:asciiTheme="minorHAnsi" w:hAnsiTheme="minorHAnsi" w:cs="Arial"/>
          <w:bCs/>
        </w:rPr>
      </w:pPr>
      <w:r w:rsidRPr="006335C4">
        <w:rPr>
          <w:rFonts w:asciiTheme="minorHAnsi" w:hAnsiTheme="minorHAnsi" w:cs="Arial"/>
          <w:bCs/>
        </w:rPr>
        <w:t>IV.- La prestación a los usuarios de los servicios mencionados.</w:t>
      </w:r>
    </w:p>
    <w:p w:rsidR="006335C4" w:rsidRPr="006335C4" w:rsidRDefault="006335C4" w:rsidP="006335C4">
      <w:pPr>
        <w:jc w:val="both"/>
        <w:rPr>
          <w:rFonts w:asciiTheme="minorHAnsi" w:hAnsiTheme="minorHAnsi" w:cs="Arial"/>
          <w:bCs/>
        </w:rPr>
      </w:pPr>
      <w:r w:rsidRPr="006335C4">
        <w:rPr>
          <w:rFonts w:asciiTheme="minorHAnsi" w:hAnsiTheme="minorHAnsi" w:cs="Arial"/>
          <w:bCs/>
        </w:rPr>
        <w:t>V.- La recaudación de los derechos que conforme a la Ley a Convenios que celebren, les correspondan.</w:t>
      </w:r>
    </w:p>
    <w:p w:rsidR="006335C4" w:rsidRPr="006335C4" w:rsidRDefault="006335C4" w:rsidP="006335C4">
      <w:pPr>
        <w:jc w:val="both"/>
        <w:rPr>
          <w:rFonts w:asciiTheme="minorHAnsi" w:hAnsiTheme="minorHAnsi" w:cs="Arial"/>
          <w:bCs/>
        </w:rPr>
      </w:pPr>
      <w:r w:rsidRPr="006335C4">
        <w:rPr>
          <w:rFonts w:asciiTheme="minorHAnsi" w:hAnsiTheme="minorHAnsi" w:cs="Arial"/>
          <w:bCs/>
        </w:rPr>
        <w:t>VI.- El desarrollo de actividades que directa o indirectamente conduzcan a lograr los objetivos indicados.</w:t>
      </w:r>
    </w:p>
    <w:p w:rsidR="006335C4" w:rsidRPr="00B87A06" w:rsidRDefault="006335C4" w:rsidP="006335C4">
      <w:pPr>
        <w:jc w:val="both"/>
        <w:rPr>
          <w:rFonts w:asciiTheme="minorHAnsi" w:hAnsiTheme="minorHAnsi" w:cs="Arial"/>
          <w:bCs/>
          <w:sz w:val="12"/>
          <w:szCs w:val="12"/>
        </w:rPr>
      </w:pPr>
      <w:r w:rsidRPr="006335C4">
        <w:rPr>
          <w:rFonts w:asciiTheme="minorHAnsi" w:hAnsiTheme="minorHAnsi" w:cs="Arial"/>
          <w:bCs/>
        </w:rPr>
        <w:tab/>
      </w:r>
    </w:p>
    <w:p w:rsidR="006335C4" w:rsidRPr="006335C4" w:rsidRDefault="006335C4" w:rsidP="006335C4">
      <w:pPr>
        <w:jc w:val="both"/>
        <w:rPr>
          <w:rFonts w:asciiTheme="minorHAnsi" w:hAnsiTheme="minorHAnsi" w:cs="Arial"/>
          <w:bCs/>
        </w:rPr>
      </w:pPr>
      <w:r w:rsidRPr="006335C4">
        <w:rPr>
          <w:rFonts w:asciiTheme="minorHAnsi" w:hAnsiTheme="minorHAnsi" w:cs="Arial"/>
          <w:b/>
          <w:bCs/>
        </w:rPr>
        <w:t>SUMA ASEGURADA:</w:t>
      </w:r>
      <w:r w:rsidRPr="006335C4">
        <w:rPr>
          <w:rFonts w:asciiTheme="minorHAnsi" w:hAnsiTheme="minorHAnsi" w:cs="Arial"/>
          <w:bCs/>
        </w:rPr>
        <w:t xml:space="preserve"> $  100’000,000.00 M.N. (Cien millones de pesos 00/100 moneda nacional).</w:t>
      </w:r>
    </w:p>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Cs/>
        </w:rPr>
      </w:pPr>
      <w:r w:rsidRPr="006335C4">
        <w:rPr>
          <w:rFonts w:asciiTheme="minorHAnsi" w:hAnsiTheme="minorHAnsi" w:cs="Arial"/>
          <w:bCs/>
        </w:rPr>
        <w:t>Deducible: 10% sobre toda y cada reclamación con mínimo de $ 2,000.00 M.N. (dos mil pesos 00/100 moneda nacional).</w:t>
      </w:r>
    </w:p>
    <w:p w:rsidR="006335C4" w:rsidRPr="00B87A06" w:rsidRDefault="006335C4" w:rsidP="006335C4">
      <w:pPr>
        <w:jc w:val="both"/>
        <w:rPr>
          <w:rFonts w:asciiTheme="minorHAnsi" w:hAnsiTheme="minorHAnsi" w:cs="Arial"/>
          <w:bCs/>
          <w:sz w:val="12"/>
          <w:szCs w:val="12"/>
        </w:rPr>
      </w:pPr>
    </w:p>
    <w:p w:rsidR="006335C4" w:rsidRPr="006335C4" w:rsidRDefault="006335C4" w:rsidP="006335C4">
      <w:pPr>
        <w:jc w:val="both"/>
        <w:rPr>
          <w:rFonts w:asciiTheme="minorHAnsi" w:hAnsiTheme="minorHAnsi" w:cs="Arial"/>
          <w:bCs/>
        </w:rPr>
      </w:pPr>
      <w:r w:rsidRPr="006335C4">
        <w:rPr>
          <w:rFonts w:asciiTheme="minorHAnsi" w:hAnsiTheme="minorHAnsi" w:cs="Arial"/>
          <w:bCs/>
        </w:rPr>
        <w:t>RIESGOS EXCLUIDOS:</w:t>
      </w:r>
    </w:p>
    <w:p w:rsidR="006335C4" w:rsidRPr="00B87A06" w:rsidRDefault="006335C4" w:rsidP="006335C4">
      <w:pPr>
        <w:jc w:val="both"/>
        <w:rPr>
          <w:rFonts w:asciiTheme="minorHAnsi" w:hAnsiTheme="minorHAnsi" w:cs="Arial"/>
          <w:bCs/>
          <w:sz w:val="12"/>
          <w:szCs w:val="12"/>
        </w:rPr>
      </w:pP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Responsabilidad como consecuencia de extravío de bienes.</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Responsabilidad derivada de daños ocasionados dolosamente.</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 xml:space="preserve">Responsabilidad derivada de la planificación urbana, obras o vías públicas, incluyendo aquellas por el uso de suelo.  </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Responsabilidad proveniente de la operación de cajas de ahorro, fondos filantrópicos, loterías, rifas y similares.</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Daños que nos sean derivados de la actividad administrativa en función de la Ley de Responsabilidad Patrimonial del Estado.</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Responsabilidad proveniente del incumplimiento de contratos o convenios.</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Hechos u omisiones del asegurado cometidos con anterioridad a la fecha de inicio de la vigencia de la póliza.</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 xml:space="preserve">Responsabilidad asumida expresamente por el asegurado. </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Responsabilidad derivada del uso propiedad o posesión de embarcaciones, aeronaves y vehículos terrestres de motor.</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Responsabilidades por la interrupción total o parcial o suspensión de labores regulares de la actividad administrativa.</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Responsabilidad de los Funcionarios Públicos, entendiendo esta como todas aquellas reclamaciones derivadas y  directamente relacionadas con las responsabilidades individualmente imputables a los funcionarios que, en ejercicio de sus actividades y facultades, se ubiquen en el supuesto del artículo 31 de la Ley Federal de Responsabilidad Patrimonial del Estado</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Daños en los cuales no se establezca la relación causa - efecto de responsabilidad civil conforme al Código Civil del Estado Libre y Soberano Baja California.</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Daños ocasionados por falta de mantenimiento a instalaciones en superficie y remplazo oportuno.</w:t>
      </w:r>
    </w:p>
    <w:p w:rsidR="006335C4" w:rsidRP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t>Daños derivados de la falta de remplazo en tuberías pasado el tiempo de vida útil.</w:t>
      </w:r>
    </w:p>
    <w:p w:rsidR="006335C4" w:rsidRDefault="006335C4" w:rsidP="00167003">
      <w:pPr>
        <w:numPr>
          <w:ilvl w:val="0"/>
          <w:numId w:val="79"/>
        </w:numPr>
        <w:jc w:val="both"/>
        <w:rPr>
          <w:rFonts w:asciiTheme="minorHAnsi" w:hAnsiTheme="minorHAnsi" w:cs="Arial"/>
          <w:bCs/>
        </w:rPr>
      </w:pPr>
      <w:r w:rsidRPr="006335C4">
        <w:rPr>
          <w:rFonts w:asciiTheme="minorHAnsi" w:hAnsiTheme="minorHAnsi" w:cs="Arial"/>
          <w:bCs/>
        </w:rPr>
        <w:lastRenderedPageBreak/>
        <w:t>Demás Mencionadas en las Condiciones Generales.</w:t>
      </w:r>
    </w:p>
    <w:p w:rsidR="006335C4" w:rsidRPr="006335C4" w:rsidRDefault="006335C4" w:rsidP="006335C4">
      <w:pPr>
        <w:jc w:val="both"/>
        <w:rPr>
          <w:rFonts w:asciiTheme="minorHAnsi" w:hAnsiTheme="minorHAnsi" w:cs="Arial"/>
          <w:bCs/>
        </w:rPr>
      </w:pPr>
    </w:p>
    <w:tbl>
      <w:tblPr>
        <w:tblStyle w:val="Tablaconcuadrcula"/>
        <w:tblW w:w="9498" w:type="dxa"/>
        <w:tblInd w:w="108" w:type="dxa"/>
        <w:tblLook w:val="04A0" w:firstRow="1" w:lastRow="0" w:firstColumn="1" w:lastColumn="0" w:noHBand="0" w:noVBand="1"/>
      </w:tblPr>
      <w:tblGrid>
        <w:gridCol w:w="9498"/>
      </w:tblGrid>
      <w:tr w:rsidR="006335C4" w:rsidRPr="006335C4" w:rsidTr="00E854D6">
        <w:trPr>
          <w:trHeight w:val="260"/>
        </w:trPr>
        <w:tc>
          <w:tcPr>
            <w:tcW w:w="9498" w:type="dxa"/>
            <w:shd w:val="clear" w:color="auto" w:fill="7030A0"/>
            <w:vAlign w:val="center"/>
          </w:tcPr>
          <w:p w:rsidR="006335C4" w:rsidRPr="006335C4" w:rsidRDefault="006335C4" w:rsidP="00E854D6">
            <w:pPr>
              <w:jc w:val="center"/>
              <w:rPr>
                <w:rFonts w:asciiTheme="minorHAnsi" w:hAnsiTheme="minorHAnsi" w:cs="Arial"/>
                <w:b/>
                <w:color w:val="FFFFFF" w:themeColor="background1"/>
              </w:rPr>
            </w:pPr>
            <w:r w:rsidRPr="006335C4">
              <w:rPr>
                <w:rFonts w:asciiTheme="minorHAnsi" w:hAnsiTheme="minorHAnsi" w:cs="Arial"/>
                <w:b/>
                <w:color w:val="FFFFFF" w:themeColor="background1"/>
              </w:rPr>
              <w:t>Numeral # 4: PÓLIZA DE SEGURO DE RESPONSABILIDAD CIVIL PARA SERVIDORES PÚBLICOS DE “LA COMISIÓN”</w:t>
            </w:r>
          </w:p>
        </w:tc>
      </w:tr>
    </w:tbl>
    <w:p w:rsidR="006335C4" w:rsidRPr="00112EF6" w:rsidRDefault="006335C4" w:rsidP="006335C4">
      <w:pPr>
        <w:jc w:val="both"/>
        <w:rPr>
          <w:rFonts w:asciiTheme="minorHAnsi" w:hAnsiTheme="minorHAnsi" w:cs="Arial"/>
          <w:b/>
        </w:rPr>
      </w:pPr>
      <w:r w:rsidRPr="00112EF6">
        <w:rPr>
          <w:rFonts w:asciiTheme="minorHAnsi" w:hAnsiTheme="minorHAnsi" w:cs="Arial"/>
          <w:b/>
        </w:rPr>
        <w:t xml:space="preserve">ESPECIFICACIONES TÉCNICAS Y ALCANCES DEL SERVICIO </w:t>
      </w:r>
    </w:p>
    <w:p w:rsidR="006335C4" w:rsidRPr="00112EF6" w:rsidRDefault="006335C4" w:rsidP="006335C4">
      <w:pPr>
        <w:jc w:val="both"/>
        <w:rPr>
          <w:rFonts w:asciiTheme="minorHAnsi" w:hAnsiTheme="minorHAnsi" w:cs="Arial"/>
          <w:sz w:val="12"/>
          <w:szCs w:val="12"/>
        </w:rPr>
      </w:pPr>
    </w:p>
    <w:p w:rsidR="006335C4" w:rsidRPr="00112EF6" w:rsidRDefault="006335C4" w:rsidP="006335C4">
      <w:pPr>
        <w:jc w:val="both"/>
        <w:rPr>
          <w:rFonts w:asciiTheme="minorHAnsi" w:hAnsiTheme="minorHAnsi" w:cs="Arial"/>
          <w:b/>
        </w:rPr>
      </w:pPr>
      <w:r w:rsidRPr="00112EF6">
        <w:rPr>
          <w:rFonts w:asciiTheme="minorHAnsi" w:hAnsiTheme="minorHAnsi" w:cs="Arial"/>
          <w:b/>
        </w:rPr>
        <w:t>SEGURO DE RESPONSABILIDAD Y ASISTENCIA LEGAL PARA LOS FUNCIONARIOS PÚBLICOS DE LA COMISIÓN ESTATAL DE SERVICIOS PÚBLICOS DE TIJUANA (“LA COMISIÓN”)</w:t>
      </w:r>
    </w:p>
    <w:p w:rsidR="006335C4" w:rsidRPr="00112EF6" w:rsidRDefault="006335C4" w:rsidP="006335C4">
      <w:pPr>
        <w:jc w:val="both"/>
        <w:rPr>
          <w:rFonts w:asciiTheme="minorHAnsi" w:hAnsiTheme="minorHAnsi" w:cs="Arial"/>
          <w:b/>
          <w:sz w:val="12"/>
          <w:szCs w:val="12"/>
        </w:rPr>
      </w:pPr>
    </w:p>
    <w:p w:rsidR="006335C4" w:rsidRPr="00112EF6" w:rsidRDefault="006335C4" w:rsidP="006335C4">
      <w:pPr>
        <w:shd w:val="clear" w:color="auto" w:fill="FFFFFF" w:themeFill="background1"/>
        <w:jc w:val="both"/>
        <w:rPr>
          <w:rFonts w:asciiTheme="minorHAnsi" w:hAnsiTheme="minorHAnsi" w:cs="Arial"/>
          <w:b/>
          <w:lang w:val="es-ES"/>
        </w:rPr>
      </w:pPr>
      <w:r w:rsidRPr="00112EF6">
        <w:rPr>
          <w:rFonts w:asciiTheme="minorHAnsi" w:hAnsiTheme="minorHAnsi" w:cs="Arial"/>
          <w:b/>
          <w:lang w:val="es-ES"/>
        </w:rPr>
        <w:t xml:space="preserve">1.4.1 ASEGURADOS </w:t>
      </w:r>
    </w:p>
    <w:p w:rsidR="006335C4" w:rsidRPr="00112EF6" w:rsidRDefault="006335C4" w:rsidP="006335C4">
      <w:pPr>
        <w:shd w:val="clear" w:color="auto" w:fill="FFFFFF" w:themeFill="background1"/>
        <w:jc w:val="both"/>
        <w:rPr>
          <w:rFonts w:asciiTheme="minorHAnsi" w:hAnsiTheme="minorHAnsi" w:cs="Arial"/>
          <w:b/>
          <w:sz w:val="12"/>
          <w:szCs w:val="12"/>
          <w:lang w:val="es-ES"/>
        </w:rPr>
      </w:pPr>
    </w:p>
    <w:p w:rsidR="006335C4" w:rsidRPr="00112EF6" w:rsidRDefault="006335C4" w:rsidP="006335C4">
      <w:pPr>
        <w:shd w:val="clear" w:color="auto" w:fill="FFFFFF" w:themeFill="background1"/>
        <w:jc w:val="both"/>
        <w:rPr>
          <w:rFonts w:asciiTheme="minorHAnsi" w:hAnsiTheme="minorHAnsi" w:cs="Arial"/>
          <w:lang w:val="es-ES"/>
        </w:rPr>
      </w:pPr>
      <w:r w:rsidRPr="00112EF6">
        <w:rPr>
          <w:rFonts w:asciiTheme="minorHAnsi" w:hAnsiTheme="minorHAnsi" w:cs="Arial"/>
          <w:lang w:val="es-ES"/>
        </w:rPr>
        <w:t>Se considera como asegurados a los Servidores Públicos de “LA COMISIÓN”</w:t>
      </w:r>
      <w:r w:rsidRPr="00112EF6">
        <w:rPr>
          <w:rFonts w:asciiTheme="minorHAnsi" w:hAnsiTheme="minorHAnsi" w:cs="Arial"/>
          <w:b/>
          <w:lang w:val="es-ES"/>
        </w:rPr>
        <w:t xml:space="preserve">, </w:t>
      </w:r>
      <w:r w:rsidRPr="00112EF6">
        <w:rPr>
          <w:rFonts w:asciiTheme="minorHAnsi" w:hAnsiTheme="minorHAnsi" w:cs="Arial"/>
          <w:lang w:val="es-ES"/>
        </w:rPr>
        <w:t>conforme a la relación de funcionarios que “LA COMISIÓN” proporciona a continuación:</w:t>
      </w:r>
    </w:p>
    <w:p w:rsidR="006335C4" w:rsidRPr="00112EF6" w:rsidRDefault="006335C4" w:rsidP="006335C4">
      <w:pPr>
        <w:shd w:val="clear" w:color="auto" w:fill="FFFFFF" w:themeFill="background1"/>
        <w:jc w:val="both"/>
        <w:rPr>
          <w:rFonts w:asciiTheme="minorHAnsi" w:hAnsiTheme="minorHAnsi" w:cs="Arial"/>
          <w:sz w:val="12"/>
          <w:szCs w:val="12"/>
          <w:lang w:val="es-ES"/>
        </w:rPr>
      </w:pP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Director General</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Subdirector Comercial</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Subdirector Técnico</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Subdirector de Administración y Finanzas</w:t>
      </w:r>
    </w:p>
    <w:p w:rsidR="006335C4" w:rsidRPr="00112EF6" w:rsidRDefault="006335C4" w:rsidP="006335C4">
      <w:pPr>
        <w:pStyle w:val="Prrafodelista"/>
        <w:shd w:val="clear" w:color="auto" w:fill="FFFFFF" w:themeFill="background1"/>
        <w:tabs>
          <w:tab w:val="left" w:pos="1698"/>
        </w:tabs>
        <w:jc w:val="both"/>
        <w:rPr>
          <w:rFonts w:asciiTheme="minorHAnsi" w:hAnsiTheme="minorHAnsi" w:cs="Arial"/>
          <w:sz w:val="12"/>
          <w:szCs w:val="12"/>
        </w:rPr>
      </w:pPr>
      <w:r w:rsidRPr="00112EF6">
        <w:rPr>
          <w:rFonts w:asciiTheme="minorHAnsi" w:hAnsiTheme="minorHAnsi" w:cs="Arial"/>
          <w:sz w:val="20"/>
          <w:szCs w:val="20"/>
        </w:rPr>
        <w:tab/>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Jefe del Departamento de Bienes y Servicios</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Jefe del Departamento de Recursos Financieros</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Jefe del Departamento de Recursos Humanos</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Jefe del Departamento de Agua y Saneamiento</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Jefe del Departamento de Obras</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Jefe del Departamento de Mantenimiento de Redes</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 xml:space="preserve">Jefe de Departamento de Estrategias de Comercialización </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Jefe de Departamento de Cobranza</w:t>
      </w:r>
    </w:p>
    <w:p w:rsidR="006335C4" w:rsidRPr="00112EF6" w:rsidRDefault="006335C4" w:rsidP="00A00C3F">
      <w:pPr>
        <w:pStyle w:val="Prrafodelista"/>
        <w:shd w:val="clear" w:color="auto" w:fill="FFFFFF" w:themeFill="background1"/>
        <w:spacing w:after="0" w:line="240" w:lineRule="auto"/>
        <w:jc w:val="both"/>
        <w:rPr>
          <w:rFonts w:asciiTheme="minorHAnsi" w:hAnsiTheme="minorHAnsi" w:cs="Arial"/>
          <w:sz w:val="12"/>
          <w:szCs w:val="12"/>
        </w:rPr>
      </w:pP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Jefe de Electromecánica I</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Jefe de Electromecánica II</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 xml:space="preserve">Jefe de Redes </w:t>
      </w:r>
      <w:proofErr w:type="spellStart"/>
      <w:r w:rsidRPr="00112EF6">
        <w:rPr>
          <w:rFonts w:asciiTheme="minorHAnsi" w:hAnsiTheme="minorHAnsi" w:cs="Arial"/>
          <w:sz w:val="20"/>
          <w:szCs w:val="20"/>
        </w:rPr>
        <w:t>Hidraulicas</w:t>
      </w:r>
      <w:proofErr w:type="spellEnd"/>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Jefe de Control y Distribución</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Coordinador de Compras y Servicios Generales</w:t>
      </w:r>
    </w:p>
    <w:p w:rsidR="006335C4" w:rsidRPr="00112EF6" w:rsidRDefault="006335C4" w:rsidP="00167003">
      <w:pPr>
        <w:pStyle w:val="Prrafodelista"/>
        <w:numPr>
          <w:ilvl w:val="0"/>
          <w:numId w:val="92"/>
        </w:numPr>
        <w:shd w:val="clear" w:color="auto" w:fill="FFFFFF" w:themeFill="background1"/>
        <w:spacing w:after="0" w:line="240" w:lineRule="auto"/>
        <w:jc w:val="both"/>
        <w:rPr>
          <w:rFonts w:asciiTheme="minorHAnsi" w:hAnsiTheme="minorHAnsi" w:cs="Arial"/>
          <w:sz w:val="20"/>
          <w:szCs w:val="20"/>
        </w:rPr>
      </w:pPr>
      <w:r w:rsidRPr="00112EF6">
        <w:rPr>
          <w:rFonts w:asciiTheme="minorHAnsi" w:hAnsiTheme="minorHAnsi" w:cs="Arial"/>
          <w:sz w:val="20"/>
          <w:szCs w:val="20"/>
        </w:rPr>
        <w:t>Coordinador de Licitaciones por Adquisiciones</w:t>
      </w:r>
    </w:p>
    <w:p w:rsidR="006335C4" w:rsidRPr="00112EF6" w:rsidRDefault="006335C4" w:rsidP="006335C4">
      <w:pPr>
        <w:shd w:val="clear" w:color="auto" w:fill="FFFFFF" w:themeFill="background1"/>
        <w:jc w:val="both"/>
        <w:rPr>
          <w:rFonts w:asciiTheme="minorHAnsi" w:hAnsiTheme="minorHAnsi" w:cs="Arial"/>
          <w:sz w:val="12"/>
          <w:szCs w:val="12"/>
          <w:lang w:val="es-ES"/>
        </w:rPr>
      </w:pPr>
    </w:p>
    <w:p w:rsidR="006335C4" w:rsidRPr="00112EF6" w:rsidRDefault="006335C4" w:rsidP="006335C4">
      <w:pPr>
        <w:jc w:val="both"/>
        <w:rPr>
          <w:rFonts w:asciiTheme="minorHAnsi" w:hAnsiTheme="minorHAnsi" w:cs="Arial"/>
          <w:b/>
          <w:lang w:val="es-ES"/>
        </w:rPr>
      </w:pPr>
      <w:r w:rsidRPr="00112EF6">
        <w:rPr>
          <w:rFonts w:asciiTheme="minorHAnsi" w:hAnsiTheme="minorHAnsi" w:cs="Arial"/>
          <w:b/>
          <w:lang w:val="es-ES"/>
        </w:rPr>
        <w:t>1.4.2 COBERTURA</w:t>
      </w:r>
    </w:p>
    <w:p w:rsidR="006335C4" w:rsidRPr="00112EF6" w:rsidRDefault="006335C4" w:rsidP="006335C4">
      <w:pPr>
        <w:jc w:val="both"/>
        <w:rPr>
          <w:rFonts w:asciiTheme="minorHAnsi" w:hAnsiTheme="minorHAnsi" w:cs="Arial"/>
          <w:b/>
          <w:sz w:val="12"/>
          <w:szCs w:val="12"/>
          <w:lang w:val="es-ES"/>
        </w:rPr>
      </w:pPr>
    </w:p>
    <w:p w:rsidR="006335C4" w:rsidRPr="00112EF6" w:rsidRDefault="006335C4" w:rsidP="006335C4">
      <w:pPr>
        <w:jc w:val="both"/>
        <w:rPr>
          <w:rFonts w:asciiTheme="minorHAnsi" w:hAnsiTheme="minorHAnsi" w:cs="Arial"/>
        </w:rPr>
      </w:pPr>
      <w:r w:rsidRPr="00112EF6">
        <w:rPr>
          <w:rFonts w:asciiTheme="minorHAnsi" w:hAnsiTheme="minorHAnsi" w:cs="Arial"/>
          <w:lang w:val="es-ES"/>
        </w:rPr>
        <w:t>“LA COMPAÑÍA DE SEGUROS”</w:t>
      </w:r>
      <w:r w:rsidRPr="00112EF6">
        <w:rPr>
          <w:rFonts w:asciiTheme="minorHAnsi" w:hAnsiTheme="minorHAnsi" w:cs="Arial"/>
        </w:rPr>
        <w:t xml:space="preserve">se obliga a pagar la indemnización que “LA COMISIÓN” deba a un tercero, sea un particular o bien el Ente al cual presta sus servicios, a consecuencia de uno o más hechos que realizados sin dolo, ya sea por negligencia o impericia o por el uso de cosas peligrosas, causen un daño patrimonial previsto en esta póliza a particulares o al ente público, con motivo de sus funciones como servidor público de “LA COMISIÓN”. </w:t>
      </w:r>
    </w:p>
    <w:p w:rsidR="006335C4" w:rsidRPr="00112EF6" w:rsidRDefault="006335C4" w:rsidP="006335C4">
      <w:pPr>
        <w:jc w:val="both"/>
        <w:rPr>
          <w:rFonts w:asciiTheme="minorHAnsi" w:hAnsiTheme="minorHAnsi" w:cs="Arial"/>
          <w:b/>
          <w:sz w:val="12"/>
          <w:szCs w:val="12"/>
        </w:rPr>
      </w:pPr>
    </w:p>
    <w:p w:rsidR="006335C4" w:rsidRPr="00112EF6" w:rsidRDefault="006335C4" w:rsidP="006335C4">
      <w:pPr>
        <w:jc w:val="both"/>
        <w:rPr>
          <w:rFonts w:asciiTheme="minorHAnsi" w:hAnsiTheme="minorHAnsi" w:cs="Arial"/>
          <w:b/>
        </w:rPr>
      </w:pPr>
      <w:r w:rsidRPr="00112EF6">
        <w:rPr>
          <w:rFonts w:asciiTheme="minorHAnsi" w:hAnsiTheme="minorHAnsi" w:cs="Arial"/>
          <w:b/>
        </w:rPr>
        <w:t>Las responsabilidades materia de este seguro son:</w:t>
      </w:r>
    </w:p>
    <w:p w:rsidR="006335C4" w:rsidRPr="00112EF6" w:rsidRDefault="006335C4" w:rsidP="00167003">
      <w:pPr>
        <w:numPr>
          <w:ilvl w:val="0"/>
          <w:numId w:val="88"/>
        </w:numPr>
        <w:jc w:val="both"/>
        <w:rPr>
          <w:rFonts w:asciiTheme="minorHAnsi" w:hAnsiTheme="minorHAnsi" w:cs="Arial"/>
        </w:rPr>
      </w:pPr>
      <w:r w:rsidRPr="00112EF6">
        <w:rPr>
          <w:rFonts w:asciiTheme="minorHAnsi" w:hAnsiTheme="minorHAnsi" w:cs="Arial"/>
        </w:rPr>
        <w:t>Responsabilidad administrativa.</w:t>
      </w:r>
    </w:p>
    <w:p w:rsidR="006335C4" w:rsidRPr="00112EF6" w:rsidRDefault="006335C4" w:rsidP="00167003">
      <w:pPr>
        <w:numPr>
          <w:ilvl w:val="0"/>
          <w:numId w:val="88"/>
        </w:numPr>
        <w:jc w:val="both"/>
        <w:rPr>
          <w:rFonts w:asciiTheme="minorHAnsi" w:hAnsiTheme="minorHAnsi" w:cs="Arial"/>
        </w:rPr>
      </w:pPr>
      <w:r w:rsidRPr="00112EF6">
        <w:rPr>
          <w:rFonts w:asciiTheme="minorHAnsi" w:hAnsiTheme="minorHAnsi" w:cs="Arial"/>
        </w:rPr>
        <w:t>Responsabilidad civil culposa.</w:t>
      </w:r>
    </w:p>
    <w:p w:rsidR="006335C4" w:rsidRPr="00112EF6" w:rsidRDefault="006335C4" w:rsidP="00167003">
      <w:pPr>
        <w:numPr>
          <w:ilvl w:val="0"/>
          <w:numId w:val="88"/>
        </w:numPr>
        <w:jc w:val="both"/>
        <w:rPr>
          <w:rFonts w:asciiTheme="minorHAnsi" w:hAnsiTheme="minorHAnsi" w:cs="Arial"/>
        </w:rPr>
      </w:pPr>
      <w:r w:rsidRPr="00112EF6">
        <w:rPr>
          <w:rFonts w:asciiTheme="minorHAnsi" w:hAnsiTheme="minorHAnsi" w:cs="Arial"/>
        </w:rPr>
        <w:t>Responsabilidad penal, culposa o imprudencial.</w:t>
      </w:r>
    </w:p>
    <w:p w:rsidR="006335C4" w:rsidRPr="00112EF6" w:rsidRDefault="006335C4" w:rsidP="00167003">
      <w:pPr>
        <w:numPr>
          <w:ilvl w:val="0"/>
          <w:numId w:val="88"/>
        </w:numPr>
        <w:jc w:val="both"/>
        <w:rPr>
          <w:rFonts w:asciiTheme="minorHAnsi" w:hAnsiTheme="minorHAnsi" w:cs="Arial"/>
        </w:rPr>
      </w:pPr>
      <w:r w:rsidRPr="00112EF6">
        <w:rPr>
          <w:rFonts w:asciiTheme="minorHAnsi" w:hAnsiTheme="minorHAnsi" w:cs="Arial"/>
        </w:rPr>
        <w:t>Responsabilidad política.</w:t>
      </w:r>
    </w:p>
    <w:p w:rsidR="006335C4" w:rsidRPr="00112EF6" w:rsidRDefault="006335C4" w:rsidP="006335C4">
      <w:pPr>
        <w:jc w:val="both"/>
        <w:rPr>
          <w:rFonts w:asciiTheme="minorHAnsi" w:hAnsiTheme="minorHAnsi" w:cs="Arial"/>
          <w:sz w:val="12"/>
          <w:szCs w:val="12"/>
        </w:rPr>
      </w:pPr>
    </w:p>
    <w:p w:rsidR="006335C4" w:rsidRPr="00112EF6" w:rsidRDefault="006335C4" w:rsidP="006335C4">
      <w:pPr>
        <w:jc w:val="both"/>
        <w:rPr>
          <w:rFonts w:asciiTheme="minorHAnsi" w:hAnsiTheme="minorHAnsi" w:cs="Arial"/>
          <w:b/>
          <w:lang w:val="es-ES"/>
        </w:rPr>
      </w:pPr>
      <w:r w:rsidRPr="00112EF6">
        <w:rPr>
          <w:rFonts w:asciiTheme="minorHAnsi" w:hAnsiTheme="minorHAnsi" w:cs="Arial"/>
          <w:b/>
          <w:lang w:val="es-ES"/>
        </w:rPr>
        <w:t>1.4.3 DEFENSA JURÍDICA DEL ASEGURADO</w:t>
      </w:r>
    </w:p>
    <w:p w:rsidR="006335C4" w:rsidRPr="00112EF6" w:rsidRDefault="006335C4" w:rsidP="006335C4">
      <w:pPr>
        <w:jc w:val="both"/>
        <w:rPr>
          <w:rFonts w:asciiTheme="minorHAnsi" w:hAnsiTheme="minorHAnsi" w:cs="Arial"/>
          <w:lang w:val="es-ES"/>
        </w:rPr>
      </w:pPr>
      <w:r w:rsidRPr="00112EF6">
        <w:rPr>
          <w:rFonts w:asciiTheme="minorHAnsi" w:hAnsiTheme="minorHAnsi" w:cs="Arial"/>
          <w:lang w:val="es-ES"/>
        </w:rPr>
        <w:t>Se cubren los gastos de defensa jurídica, incluyendo la tramitación judicial, la extrajudicial, así como el análisis de las reclamaciones aun cuando ellas sean infundadas, así como la entrega de cauciones, el pago de primas de fianzas requeridas en procedimientos legales y el otorgamiento de cauciones. En caso de fallecimiento del servidor público, este beneficio se transmite a sus herederos causahabientes.</w:t>
      </w:r>
    </w:p>
    <w:p w:rsidR="006335C4" w:rsidRPr="00112EF6" w:rsidRDefault="006335C4" w:rsidP="006335C4">
      <w:pPr>
        <w:jc w:val="both"/>
        <w:rPr>
          <w:rFonts w:asciiTheme="minorHAnsi" w:hAnsiTheme="minorHAnsi" w:cs="Arial"/>
          <w:sz w:val="12"/>
          <w:szCs w:val="12"/>
          <w:lang w:val="es-ES"/>
        </w:rPr>
      </w:pPr>
    </w:p>
    <w:p w:rsidR="006335C4" w:rsidRPr="00112EF6" w:rsidRDefault="006335C4" w:rsidP="006335C4">
      <w:pPr>
        <w:jc w:val="both"/>
        <w:rPr>
          <w:rFonts w:asciiTheme="minorHAnsi" w:hAnsiTheme="minorHAnsi" w:cs="Arial"/>
        </w:rPr>
      </w:pPr>
      <w:r w:rsidRPr="00112EF6">
        <w:rPr>
          <w:rFonts w:asciiTheme="minorHAnsi" w:hAnsiTheme="minorHAnsi" w:cs="Arial"/>
        </w:rPr>
        <w:t>Para el caso de que se le imputen al servidor público asegurado alguno(s) de los ilícitos que se señalan a continuación, se conviene que “LA COMPAÑÍA DE SEGUROS” llevará a cabo la defensa penal hasta Primera Instancia:</w:t>
      </w:r>
    </w:p>
    <w:p w:rsidR="006335C4" w:rsidRPr="00112EF6" w:rsidRDefault="006335C4" w:rsidP="006335C4">
      <w:pPr>
        <w:jc w:val="both"/>
        <w:rPr>
          <w:rFonts w:asciiTheme="minorHAnsi" w:hAnsiTheme="minorHAnsi" w:cs="Arial"/>
          <w:sz w:val="12"/>
          <w:szCs w:val="12"/>
        </w:rPr>
      </w:pPr>
    </w:p>
    <w:p w:rsidR="006335C4" w:rsidRPr="00112EF6" w:rsidRDefault="006335C4" w:rsidP="00167003">
      <w:pPr>
        <w:numPr>
          <w:ilvl w:val="0"/>
          <w:numId w:val="89"/>
        </w:numPr>
        <w:jc w:val="both"/>
        <w:rPr>
          <w:rFonts w:asciiTheme="minorHAnsi" w:hAnsiTheme="minorHAnsi" w:cs="Arial"/>
          <w:lang w:val="es-ES"/>
        </w:rPr>
      </w:pPr>
      <w:r w:rsidRPr="00112EF6">
        <w:rPr>
          <w:rFonts w:asciiTheme="minorHAnsi" w:hAnsiTheme="minorHAnsi" w:cs="Arial"/>
          <w:lang w:val="es-ES"/>
        </w:rPr>
        <w:lastRenderedPageBreak/>
        <w:t>Ejercicio Indebido del Servicio Público;</w:t>
      </w:r>
    </w:p>
    <w:p w:rsidR="006335C4" w:rsidRPr="00112EF6" w:rsidRDefault="006335C4" w:rsidP="00167003">
      <w:pPr>
        <w:numPr>
          <w:ilvl w:val="0"/>
          <w:numId w:val="89"/>
        </w:numPr>
        <w:jc w:val="both"/>
        <w:rPr>
          <w:rFonts w:asciiTheme="minorHAnsi" w:hAnsiTheme="minorHAnsi" w:cs="Arial"/>
          <w:lang w:val="es-ES"/>
        </w:rPr>
      </w:pPr>
      <w:r w:rsidRPr="00112EF6">
        <w:rPr>
          <w:rFonts w:asciiTheme="minorHAnsi" w:hAnsiTheme="minorHAnsi" w:cs="Arial"/>
          <w:lang w:val="es-ES"/>
        </w:rPr>
        <w:t>Abuso de Autoridad;</w:t>
      </w:r>
    </w:p>
    <w:p w:rsidR="006335C4" w:rsidRPr="00112EF6" w:rsidRDefault="006335C4" w:rsidP="00167003">
      <w:pPr>
        <w:numPr>
          <w:ilvl w:val="0"/>
          <w:numId w:val="89"/>
        </w:numPr>
        <w:jc w:val="both"/>
        <w:rPr>
          <w:rFonts w:asciiTheme="minorHAnsi" w:hAnsiTheme="minorHAnsi" w:cs="Arial"/>
          <w:lang w:val="es-ES"/>
        </w:rPr>
      </w:pPr>
      <w:r w:rsidRPr="00112EF6">
        <w:rPr>
          <w:rFonts w:asciiTheme="minorHAnsi" w:hAnsiTheme="minorHAnsi" w:cs="Arial"/>
          <w:lang w:val="es-ES"/>
        </w:rPr>
        <w:t>Coalición de Servidores Públicos;</w:t>
      </w:r>
    </w:p>
    <w:p w:rsidR="006335C4" w:rsidRPr="00112EF6" w:rsidRDefault="006335C4" w:rsidP="00167003">
      <w:pPr>
        <w:numPr>
          <w:ilvl w:val="0"/>
          <w:numId w:val="89"/>
        </w:numPr>
        <w:jc w:val="both"/>
        <w:rPr>
          <w:rFonts w:asciiTheme="minorHAnsi" w:hAnsiTheme="minorHAnsi" w:cs="Arial"/>
          <w:lang w:val="es-ES"/>
        </w:rPr>
      </w:pPr>
      <w:r w:rsidRPr="00112EF6">
        <w:rPr>
          <w:rFonts w:asciiTheme="minorHAnsi" w:hAnsiTheme="minorHAnsi" w:cs="Arial"/>
          <w:lang w:val="es-ES"/>
        </w:rPr>
        <w:t>Uso Indebido de Atribuciones y Facultades;</w:t>
      </w:r>
    </w:p>
    <w:p w:rsidR="006335C4" w:rsidRPr="00112EF6" w:rsidRDefault="006335C4" w:rsidP="00167003">
      <w:pPr>
        <w:numPr>
          <w:ilvl w:val="0"/>
          <w:numId w:val="89"/>
        </w:numPr>
        <w:jc w:val="both"/>
        <w:rPr>
          <w:rFonts w:asciiTheme="minorHAnsi" w:hAnsiTheme="minorHAnsi" w:cs="Arial"/>
          <w:lang w:val="es-ES"/>
        </w:rPr>
      </w:pPr>
      <w:r w:rsidRPr="00112EF6">
        <w:rPr>
          <w:rFonts w:asciiTheme="minorHAnsi" w:hAnsiTheme="minorHAnsi" w:cs="Arial"/>
          <w:lang w:val="es-ES"/>
        </w:rPr>
        <w:t>Concusión;</w:t>
      </w:r>
    </w:p>
    <w:p w:rsidR="006335C4" w:rsidRPr="00112EF6" w:rsidRDefault="006335C4" w:rsidP="00167003">
      <w:pPr>
        <w:numPr>
          <w:ilvl w:val="0"/>
          <w:numId w:val="89"/>
        </w:numPr>
        <w:jc w:val="both"/>
        <w:rPr>
          <w:rFonts w:asciiTheme="minorHAnsi" w:hAnsiTheme="minorHAnsi" w:cs="Arial"/>
          <w:lang w:val="es-ES"/>
        </w:rPr>
      </w:pPr>
      <w:r w:rsidRPr="00112EF6">
        <w:rPr>
          <w:rFonts w:asciiTheme="minorHAnsi" w:hAnsiTheme="minorHAnsi" w:cs="Arial"/>
          <w:lang w:val="es-ES"/>
        </w:rPr>
        <w:t>Intimidación;</w:t>
      </w:r>
    </w:p>
    <w:p w:rsidR="006335C4" w:rsidRPr="00112EF6" w:rsidRDefault="006335C4" w:rsidP="00167003">
      <w:pPr>
        <w:numPr>
          <w:ilvl w:val="0"/>
          <w:numId w:val="89"/>
        </w:numPr>
        <w:jc w:val="both"/>
        <w:rPr>
          <w:rFonts w:asciiTheme="minorHAnsi" w:hAnsiTheme="minorHAnsi" w:cs="Arial"/>
          <w:lang w:val="es-ES"/>
        </w:rPr>
      </w:pPr>
      <w:r w:rsidRPr="00112EF6">
        <w:rPr>
          <w:rFonts w:asciiTheme="minorHAnsi" w:hAnsiTheme="minorHAnsi" w:cs="Arial"/>
          <w:lang w:val="es-ES"/>
        </w:rPr>
        <w:t>Ejercicio Abusivo de Funciones;</w:t>
      </w:r>
    </w:p>
    <w:p w:rsidR="006335C4" w:rsidRPr="00112EF6" w:rsidRDefault="006335C4" w:rsidP="00167003">
      <w:pPr>
        <w:numPr>
          <w:ilvl w:val="0"/>
          <w:numId w:val="89"/>
        </w:numPr>
        <w:jc w:val="both"/>
        <w:rPr>
          <w:rFonts w:asciiTheme="minorHAnsi" w:hAnsiTheme="minorHAnsi" w:cs="Arial"/>
          <w:lang w:val="es-ES"/>
        </w:rPr>
      </w:pPr>
      <w:r w:rsidRPr="00112EF6">
        <w:rPr>
          <w:rFonts w:asciiTheme="minorHAnsi" w:hAnsiTheme="minorHAnsi" w:cs="Arial"/>
          <w:lang w:val="es-ES"/>
        </w:rPr>
        <w:t>Tráfico de Influencias;</w:t>
      </w:r>
    </w:p>
    <w:p w:rsidR="006335C4" w:rsidRPr="00112EF6" w:rsidRDefault="006335C4" w:rsidP="00167003">
      <w:pPr>
        <w:numPr>
          <w:ilvl w:val="0"/>
          <w:numId w:val="89"/>
        </w:numPr>
        <w:jc w:val="both"/>
        <w:rPr>
          <w:rFonts w:asciiTheme="minorHAnsi" w:hAnsiTheme="minorHAnsi" w:cs="Arial"/>
          <w:lang w:val="es-ES"/>
        </w:rPr>
      </w:pPr>
      <w:r w:rsidRPr="00112EF6">
        <w:rPr>
          <w:rFonts w:asciiTheme="minorHAnsi" w:hAnsiTheme="minorHAnsi" w:cs="Arial"/>
          <w:lang w:val="es-ES"/>
        </w:rPr>
        <w:t>Cohecho;</w:t>
      </w:r>
    </w:p>
    <w:p w:rsidR="006335C4" w:rsidRPr="00112EF6" w:rsidRDefault="006335C4" w:rsidP="00167003">
      <w:pPr>
        <w:numPr>
          <w:ilvl w:val="0"/>
          <w:numId w:val="89"/>
        </w:numPr>
        <w:jc w:val="both"/>
        <w:rPr>
          <w:rFonts w:asciiTheme="minorHAnsi" w:hAnsiTheme="minorHAnsi" w:cs="Arial"/>
          <w:lang w:val="es-ES"/>
        </w:rPr>
      </w:pPr>
      <w:r w:rsidRPr="00112EF6">
        <w:rPr>
          <w:rFonts w:asciiTheme="minorHAnsi" w:hAnsiTheme="minorHAnsi" w:cs="Arial"/>
          <w:lang w:val="es-ES"/>
        </w:rPr>
        <w:t>Peculado y</w:t>
      </w:r>
    </w:p>
    <w:p w:rsidR="006335C4" w:rsidRPr="00112EF6" w:rsidRDefault="006335C4" w:rsidP="00167003">
      <w:pPr>
        <w:numPr>
          <w:ilvl w:val="0"/>
          <w:numId w:val="89"/>
        </w:numPr>
        <w:jc w:val="both"/>
        <w:rPr>
          <w:rFonts w:asciiTheme="minorHAnsi" w:hAnsiTheme="minorHAnsi" w:cs="Arial"/>
          <w:lang w:val="es-ES"/>
        </w:rPr>
      </w:pPr>
      <w:r w:rsidRPr="00112EF6">
        <w:rPr>
          <w:rFonts w:asciiTheme="minorHAnsi" w:hAnsiTheme="minorHAnsi" w:cs="Arial"/>
          <w:lang w:val="es-ES"/>
        </w:rPr>
        <w:t>Enriquecimiento Ilícito.</w:t>
      </w:r>
    </w:p>
    <w:p w:rsidR="006335C4" w:rsidRPr="00112EF6" w:rsidRDefault="006335C4" w:rsidP="006335C4">
      <w:pPr>
        <w:ind w:left="720"/>
        <w:jc w:val="both"/>
        <w:rPr>
          <w:rFonts w:asciiTheme="minorHAnsi" w:hAnsiTheme="minorHAnsi" w:cs="Arial"/>
          <w:sz w:val="12"/>
          <w:szCs w:val="12"/>
          <w:lang w:val="es-ES"/>
        </w:rPr>
      </w:pPr>
    </w:p>
    <w:p w:rsidR="006335C4" w:rsidRPr="00112EF6" w:rsidRDefault="006335C4" w:rsidP="006335C4">
      <w:pPr>
        <w:jc w:val="both"/>
        <w:rPr>
          <w:rFonts w:asciiTheme="minorHAnsi" w:hAnsiTheme="minorHAnsi" w:cs="Arial"/>
        </w:rPr>
      </w:pPr>
      <w:r w:rsidRPr="00112EF6">
        <w:rPr>
          <w:rFonts w:asciiTheme="minorHAnsi" w:hAnsiTheme="minorHAnsi" w:cs="Arial"/>
        </w:rPr>
        <w:t>Posteriormente y en caso de que la defensa jurídica del asegurado recurra ante tribunales de Alzada y de Amparo y estos mediante sentencia ejecutoria se haya declarado la ausencia de dolo por parte del Servidor Público en la comisión del ilícito, “LA COMPAÑÍA DE SEGUROS”, procederá a rembolsar al asegurado el importe de los honorarios y gastos de defensa jurídica que haya sufragado para la obtención de la sentencia que ha causado ejecutoria. Para otro tipo de ilícitos, se cubrirá la defensa del asegurado hasta la sentencia firme.</w:t>
      </w:r>
    </w:p>
    <w:p w:rsidR="006335C4" w:rsidRPr="007D50D2" w:rsidRDefault="006335C4" w:rsidP="006335C4">
      <w:pPr>
        <w:jc w:val="both"/>
        <w:rPr>
          <w:rFonts w:asciiTheme="minorHAnsi" w:hAnsiTheme="minorHAnsi" w:cs="Arial"/>
          <w:b/>
          <w:sz w:val="12"/>
          <w:szCs w:val="12"/>
          <w:lang w:val="es-ES"/>
        </w:rPr>
      </w:pPr>
    </w:p>
    <w:p w:rsidR="006335C4" w:rsidRPr="00112EF6" w:rsidRDefault="006335C4" w:rsidP="006335C4">
      <w:pPr>
        <w:jc w:val="both"/>
        <w:rPr>
          <w:rFonts w:asciiTheme="minorHAnsi" w:hAnsiTheme="minorHAnsi" w:cs="Arial"/>
          <w:b/>
          <w:lang w:val="es-ES"/>
        </w:rPr>
      </w:pPr>
      <w:r w:rsidRPr="00112EF6">
        <w:rPr>
          <w:rFonts w:asciiTheme="minorHAnsi" w:hAnsiTheme="minorHAnsi" w:cs="Arial"/>
          <w:b/>
          <w:lang w:val="es-ES"/>
        </w:rPr>
        <w:t>LICENCIADOS EN DERECHO (ABOGADOS)</w:t>
      </w:r>
    </w:p>
    <w:p w:rsidR="006335C4" w:rsidRPr="007D50D2" w:rsidRDefault="006335C4" w:rsidP="006335C4">
      <w:pPr>
        <w:jc w:val="both"/>
        <w:rPr>
          <w:rFonts w:asciiTheme="minorHAnsi" w:hAnsiTheme="minorHAnsi" w:cs="Arial"/>
          <w:b/>
          <w:sz w:val="12"/>
          <w:szCs w:val="12"/>
          <w:lang w:val="es-ES"/>
        </w:rPr>
      </w:pPr>
    </w:p>
    <w:p w:rsidR="006335C4" w:rsidRPr="00112EF6" w:rsidRDefault="006335C4" w:rsidP="006335C4">
      <w:pPr>
        <w:jc w:val="both"/>
        <w:rPr>
          <w:rFonts w:asciiTheme="minorHAnsi" w:hAnsiTheme="minorHAnsi" w:cs="Arial"/>
        </w:rPr>
      </w:pPr>
      <w:r w:rsidRPr="00112EF6">
        <w:rPr>
          <w:rFonts w:asciiTheme="minorHAnsi" w:hAnsiTheme="minorHAnsi" w:cs="Arial"/>
        </w:rPr>
        <w:t>La defensa legal será llevada a cabo por medio de Licenciados en Derecho (Abogados) que pertenezcan a la red de “LA COMPAÑÍA DE SEGUROS”. Los gastos de defensa estarán limitados a un 25% de la suma asegurada contratada por el asegurado.</w:t>
      </w:r>
    </w:p>
    <w:p w:rsidR="006335C4" w:rsidRPr="00112EF6" w:rsidRDefault="006335C4" w:rsidP="006335C4">
      <w:pPr>
        <w:jc w:val="both"/>
        <w:rPr>
          <w:rFonts w:asciiTheme="minorHAnsi" w:hAnsiTheme="minorHAnsi" w:cs="Arial"/>
        </w:rPr>
      </w:pPr>
    </w:p>
    <w:p w:rsidR="006335C4" w:rsidRPr="00112EF6" w:rsidRDefault="006335C4" w:rsidP="006335C4">
      <w:pPr>
        <w:jc w:val="both"/>
        <w:rPr>
          <w:rFonts w:asciiTheme="minorHAnsi" w:hAnsiTheme="minorHAnsi" w:cs="Arial"/>
        </w:rPr>
      </w:pPr>
      <w:r w:rsidRPr="00112EF6">
        <w:rPr>
          <w:rFonts w:asciiTheme="minorHAnsi" w:hAnsiTheme="minorHAnsi" w:cs="Arial"/>
        </w:rPr>
        <w:t xml:space="preserve">“LA COMPAÑÍA DE SEGUROS”, pagará directamente a dichos abogados, los honorarios y gastos de defensa. </w:t>
      </w:r>
    </w:p>
    <w:p w:rsidR="006335C4" w:rsidRPr="00112EF6" w:rsidRDefault="006335C4" w:rsidP="006335C4">
      <w:pPr>
        <w:jc w:val="both"/>
        <w:rPr>
          <w:rFonts w:asciiTheme="minorHAnsi" w:hAnsiTheme="minorHAnsi" w:cs="Arial"/>
        </w:rPr>
      </w:pPr>
    </w:p>
    <w:p w:rsidR="006335C4" w:rsidRPr="00112EF6" w:rsidRDefault="006335C4" w:rsidP="006335C4">
      <w:pPr>
        <w:jc w:val="both"/>
        <w:rPr>
          <w:rFonts w:asciiTheme="minorHAnsi" w:hAnsiTheme="minorHAnsi" w:cs="Arial"/>
        </w:rPr>
      </w:pPr>
      <w:r w:rsidRPr="00112EF6">
        <w:rPr>
          <w:rFonts w:asciiTheme="minorHAnsi" w:hAnsiTheme="minorHAnsi" w:cs="Arial"/>
        </w:rPr>
        <w:t xml:space="preserve">Dichos honorarios de los abogados que sean designados como defensor de “LA COMISIÓN”, quedarán limitados de la siguiente manera: </w:t>
      </w:r>
    </w:p>
    <w:p w:rsidR="006335C4" w:rsidRPr="00112EF6" w:rsidRDefault="006335C4" w:rsidP="006335C4">
      <w:pPr>
        <w:jc w:val="both"/>
        <w:rPr>
          <w:rFonts w:asciiTheme="minorHAnsi" w:hAnsiTheme="minorHAnsi" w:cs="Arial"/>
        </w:rPr>
      </w:pPr>
      <w:r w:rsidRPr="00112EF6">
        <w:rPr>
          <w:rFonts w:asciiTheme="minorHAnsi" w:hAnsiTheme="minorHAnsi" w:cs="Arial"/>
        </w:rPr>
        <w:t xml:space="preserve">• Al 25% de la suma asegurada contratada, y </w:t>
      </w:r>
    </w:p>
    <w:p w:rsidR="006335C4" w:rsidRPr="00112EF6" w:rsidRDefault="006335C4" w:rsidP="006335C4">
      <w:pPr>
        <w:jc w:val="both"/>
        <w:rPr>
          <w:rFonts w:asciiTheme="minorHAnsi" w:hAnsiTheme="minorHAnsi" w:cs="Arial"/>
        </w:rPr>
      </w:pPr>
      <w:r w:rsidRPr="00112EF6">
        <w:rPr>
          <w:rFonts w:asciiTheme="minorHAnsi" w:hAnsiTheme="minorHAnsi" w:cs="Arial"/>
        </w:rPr>
        <w:t>• En ningún caso estos honorarios podrán ser superiores $2, 500,000.00 MN, (dos millones quinientos mil pesos 00/100 moneda nacional).</w:t>
      </w:r>
    </w:p>
    <w:p w:rsidR="006335C4" w:rsidRPr="007D50D2" w:rsidRDefault="006335C4" w:rsidP="006335C4">
      <w:pPr>
        <w:jc w:val="both"/>
        <w:rPr>
          <w:rFonts w:asciiTheme="minorHAnsi" w:hAnsiTheme="minorHAnsi" w:cs="Arial"/>
          <w:b/>
          <w:sz w:val="12"/>
          <w:szCs w:val="12"/>
        </w:rPr>
      </w:pPr>
    </w:p>
    <w:p w:rsidR="006335C4" w:rsidRPr="00112EF6" w:rsidRDefault="006335C4" w:rsidP="006335C4">
      <w:pPr>
        <w:jc w:val="both"/>
        <w:rPr>
          <w:rFonts w:asciiTheme="minorHAnsi" w:hAnsiTheme="minorHAnsi" w:cs="Arial"/>
          <w:b/>
          <w:lang w:val="es-ES"/>
        </w:rPr>
      </w:pPr>
      <w:r w:rsidRPr="00112EF6">
        <w:rPr>
          <w:rFonts w:asciiTheme="minorHAnsi" w:hAnsiTheme="minorHAnsi" w:cs="Arial"/>
          <w:b/>
          <w:lang w:val="es-ES"/>
        </w:rPr>
        <w:t>1.4.4 INDEMNIZACIÓN POR INHABILITACIÓN, DESTITUCIÓN O SUSPENSIÓN</w:t>
      </w:r>
    </w:p>
    <w:p w:rsidR="006335C4" w:rsidRPr="00112EF6" w:rsidRDefault="006335C4" w:rsidP="006335C4">
      <w:pPr>
        <w:jc w:val="both"/>
        <w:rPr>
          <w:rFonts w:asciiTheme="minorHAnsi" w:hAnsiTheme="minorHAnsi" w:cs="Arial"/>
        </w:rPr>
      </w:pPr>
      <w:r w:rsidRPr="00112EF6">
        <w:rPr>
          <w:rFonts w:asciiTheme="minorHAnsi" w:hAnsiTheme="minorHAnsi" w:cs="Arial"/>
        </w:rPr>
        <w:t xml:space="preserve">“LA COMPAÑÍA DE SEGUROS” indemnizará al asegurado en caso de inhabilitación, destitución o suspensión, lo que primero ocurra, con el equivalente al 100% (Cien por ciento) </w:t>
      </w:r>
      <w:r w:rsidRPr="00112EF6">
        <w:rPr>
          <w:rFonts w:asciiTheme="minorHAnsi" w:hAnsiTheme="minorHAnsi" w:cs="Arial"/>
          <w:b/>
        </w:rPr>
        <w:t>de su Sueldo Base más Compensación Garantizada</w:t>
      </w:r>
      <w:r w:rsidRPr="00112EF6">
        <w:rPr>
          <w:rFonts w:asciiTheme="minorHAnsi" w:hAnsiTheme="minorHAnsi" w:cs="Arial"/>
        </w:rPr>
        <w:t xml:space="preserve"> mensual por el primer mes, el 80% (Ochenta por ciento) del segundo mes y el 60% (Sesenta por ciento) del tercer mes, todos con un tope de indemnización de $100,000.00 (Cien mil pesos 00/100 M. N.) por mes.</w:t>
      </w:r>
    </w:p>
    <w:p w:rsidR="006335C4" w:rsidRPr="00112EF6" w:rsidRDefault="006335C4" w:rsidP="006335C4">
      <w:pPr>
        <w:jc w:val="both"/>
        <w:rPr>
          <w:rFonts w:asciiTheme="minorHAnsi" w:hAnsiTheme="minorHAnsi" w:cs="Arial"/>
        </w:rPr>
      </w:pPr>
    </w:p>
    <w:p w:rsidR="006335C4" w:rsidRPr="00112EF6" w:rsidRDefault="006335C4" w:rsidP="006335C4">
      <w:pPr>
        <w:jc w:val="both"/>
        <w:rPr>
          <w:rFonts w:asciiTheme="minorHAnsi" w:hAnsiTheme="minorHAnsi" w:cs="Arial"/>
        </w:rPr>
      </w:pPr>
      <w:r w:rsidRPr="00112EF6">
        <w:rPr>
          <w:rFonts w:asciiTheme="minorHAnsi" w:hAnsiTheme="minorHAnsi" w:cs="Arial"/>
        </w:rPr>
        <w:t xml:space="preserve">La inhabilitación, suspensión o destitución menor a un mes, será cubierta a prorrata. </w:t>
      </w:r>
    </w:p>
    <w:p w:rsidR="006335C4" w:rsidRPr="00112EF6" w:rsidRDefault="006335C4" w:rsidP="006335C4">
      <w:pPr>
        <w:jc w:val="both"/>
        <w:rPr>
          <w:rFonts w:asciiTheme="minorHAnsi" w:hAnsiTheme="minorHAnsi" w:cs="Arial"/>
        </w:rPr>
      </w:pPr>
    </w:p>
    <w:p w:rsidR="006335C4" w:rsidRPr="00112EF6" w:rsidRDefault="006335C4" w:rsidP="006335C4">
      <w:pPr>
        <w:jc w:val="both"/>
        <w:rPr>
          <w:rFonts w:asciiTheme="minorHAnsi" w:hAnsiTheme="minorHAnsi" w:cs="Arial"/>
        </w:rPr>
      </w:pPr>
      <w:r w:rsidRPr="00112EF6">
        <w:rPr>
          <w:rFonts w:asciiTheme="minorHAnsi" w:hAnsiTheme="minorHAnsi" w:cs="Arial"/>
        </w:rPr>
        <w:t>En caso de reinstalación en el puesto, y que se decrete el pago de sueldos caídos, “LA COMPAÑÍA DE SEGUROS” conservará el derecho a ser reembolsado por “LA COMISIÓN” de las cantidades pagadas por concepto de pago por inhabilitación, suspensión o destitución, lo que haya ocurrido.</w:t>
      </w:r>
    </w:p>
    <w:p w:rsidR="006335C4" w:rsidRPr="00112EF6" w:rsidRDefault="006335C4" w:rsidP="006335C4">
      <w:pPr>
        <w:jc w:val="both"/>
        <w:rPr>
          <w:rFonts w:asciiTheme="minorHAnsi" w:hAnsiTheme="minorHAnsi" w:cs="Arial"/>
          <w:b/>
        </w:rPr>
      </w:pPr>
    </w:p>
    <w:p w:rsidR="006335C4" w:rsidRPr="00112EF6" w:rsidRDefault="006335C4" w:rsidP="006335C4">
      <w:pPr>
        <w:jc w:val="both"/>
        <w:rPr>
          <w:rFonts w:asciiTheme="minorHAnsi" w:hAnsiTheme="minorHAnsi" w:cs="Arial"/>
          <w:b/>
        </w:rPr>
      </w:pPr>
      <w:r w:rsidRPr="00112EF6">
        <w:rPr>
          <w:rFonts w:asciiTheme="minorHAnsi" w:hAnsiTheme="minorHAnsi" w:cs="Arial"/>
          <w:b/>
        </w:rPr>
        <w:t xml:space="preserve">1.4.5 LÍMITE MÁXIMO DE RESPONSABILIDAD ANUAL, QUE INCLUYE LOS GASTOS DE DEFENSA JURÍDICA </w:t>
      </w:r>
    </w:p>
    <w:p w:rsidR="006335C4" w:rsidRPr="00112EF6" w:rsidRDefault="006335C4" w:rsidP="006335C4">
      <w:pPr>
        <w:jc w:val="both"/>
        <w:rPr>
          <w:rFonts w:asciiTheme="minorHAnsi" w:hAnsiTheme="minorHAnsi" w:cs="Arial"/>
          <w:b/>
        </w:rPr>
      </w:pPr>
    </w:p>
    <w:p w:rsidR="006335C4" w:rsidRPr="00112EF6" w:rsidRDefault="006335C4" w:rsidP="006335C4">
      <w:pPr>
        <w:jc w:val="both"/>
        <w:rPr>
          <w:rFonts w:asciiTheme="minorHAnsi" w:hAnsiTheme="minorHAnsi" w:cs="Arial"/>
        </w:rPr>
      </w:pPr>
      <w:r w:rsidRPr="00112EF6">
        <w:rPr>
          <w:rFonts w:asciiTheme="minorHAnsi" w:hAnsiTheme="minorHAnsi" w:cs="Arial"/>
        </w:rPr>
        <w:t>$5’000,000.00 M.N. (Cinco millones de pesos 00/100), límite máximo de responsabilidad anual (que incluye los gastos de defensa jurídica):</w:t>
      </w:r>
    </w:p>
    <w:p w:rsidR="006335C4" w:rsidRPr="00112EF6" w:rsidRDefault="006335C4" w:rsidP="006335C4">
      <w:pPr>
        <w:jc w:val="both"/>
        <w:rPr>
          <w:rFonts w:asciiTheme="minorHAnsi" w:hAnsiTheme="minorHAnsi" w:cs="Arial"/>
        </w:rPr>
      </w:pPr>
      <w:r w:rsidRPr="00112EF6">
        <w:rPr>
          <w:rFonts w:asciiTheme="minorHAnsi" w:hAnsiTheme="minorHAnsi" w:cs="Arial"/>
        </w:rPr>
        <w:t xml:space="preserve">Para efectos de la póliza, la suma asegurada para el </w:t>
      </w:r>
      <w:r w:rsidRPr="00112EF6">
        <w:rPr>
          <w:rFonts w:asciiTheme="minorHAnsi" w:hAnsiTheme="minorHAnsi" w:cs="Arial"/>
          <w:b/>
        </w:rPr>
        <w:t xml:space="preserve">SEGURO DE RESPONSABILIDAD Y ASISTENCIA LEGAL PARA LOS FUNCIONARIOS DE “LA COMISIÓN”, </w:t>
      </w:r>
      <w:r w:rsidRPr="00112EF6">
        <w:rPr>
          <w:rFonts w:asciiTheme="minorHAnsi" w:hAnsiTheme="minorHAnsi" w:cs="Arial"/>
        </w:rPr>
        <w:t xml:space="preserve">será el límite máximo de responsabilidad de “LA COMPAÑÍA DE SEGUROS” respecto al número de funcionarios declarados por “LA COMISIÓN”, durante la vigencia de la póliza y opera en límite único y combinado para daños a terceros y gastos de defensa de acuerdo a los siguientes </w:t>
      </w:r>
      <w:proofErr w:type="spellStart"/>
      <w:r w:rsidRPr="00112EF6">
        <w:rPr>
          <w:rFonts w:asciiTheme="minorHAnsi" w:hAnsiTheme="minorHAnsi" w:cs="Arial"/>
        </w:rPr>
        <w:t>sublímites</w:t>
      </w:r>
      <w:proofErr w:type="spellEnd"/>
      <w:r w:rsidRPr="00112EF6">
        <w:rPr>
          <w:rFonts w:asciiTheme="minorHAnsi" w:hAnsiTheme="minorHAnsi" w:cs="Arial"/>
        </w:rPr>
        <w:t xml:space="preserve"> por mando:</w:t>
      </w:r>
    </w:p>
    <w:p w:rsidR="006335C4" w:rsidRPr="00112EF6" w:rsidRDefault="006335C4" w:rsidP="006335C4">
      <w:pPr>
        <w:jc w:val="both"/>
        <w:rPr>
          <w:rFonts w:asciiTheme="minorHAnsi" w:hAnsiTheme="minorHAnsi" w:cs="Arial"/>
        </w:rPr>
      </w:pPr>
    </w:p>
    <w:p w:rsidR="006335C4" w:rsidRPr="00112EF6" w:rsidRDefault="006335C4" w:rsidP="006335C4">
      <w:pPr>
        <w:ind w:right="-147"/>
        <w:jc w:val="both"/>
        <w:rPr>
          <w:rFonts w:asciiTheme="minorHAnsi" w:hAnsiTheme="minorHAnsi" w:cs="Arial"/>
          <w:b/>
        </w:rPr>
      </w:pPr>
      <w:r w:rsidRPr="00112EF6">
        <w:rPr>
          <w:rFonts w:asciiTheme="minorHAnsi" w:hAnsiTheme="minorHAnsi" w:cs="Arial"/>
          <w:b/>
        </w:rPr>
        <w:t>1.4.6 SUBLIMITES POR MANDO</w:t>
      </w:r>
    </w:p>
    <w:p w:rsidR="006335C4" w:rsidRPr="00112EF6" w:rsidRDefault="006335C4" w:rsidP="006335C4">
      <w:pPr>
        <w:ind w:right="-147"/>
        <w:jc w:val="both"/>
        <w:rPr>
          <w:rFonts w:asciiTheme="minorHAnsi" w:hAnsiTheme="minorHAnsi" w:cs="Arial"/>
          <w:b/>
        </w:rPr>
      </w:pPr>
    </w:p>
    <w:tbl>
      <w:tblPr>
        <w:tblW w:w="5000" w:type="pct"/>
        <w:tblCellMar>
          <w:left w:w="70" w:type="dxa"/>
          <w:right w:w="70" w:type="dxa"/>
        </w:tblCellMar>
        <w:tblLook w:val="04A0" w:firstRow="1" w:lastRow="0" w:firstColumn="1" w:lastColumn="0" w:noHBand="0" w:noVBand="1"/>
      </w:tblPr>
      <w:tblGrid>
        <w:gridCol w:w="2350"/>
        <w:gridCol w:w="8402"/>
      </w:tblGrid>
      <w:tr w:rsidR="006335C4" w:rsidRPr="00112EF6" w:rsidTr="00E854D6">
        <w:trPr>
          <w:trHeight w:val="300"/>
        </w:trPr>
        <w:tc>
          <w:tcPr>
            <w:tcW w:w="1093" w:type="pct"/>
            <w:tcBorders>
              <w:top w:val="single" w:sz="4" w:space="0" w:color="auto"/>
              <w:left w:val="single" w:sz="4" w:space="0" w:color="auto"/>
              <w:bottom w:val="single" w:sz="4" w:space="0" w:color="auto"/>
              <w:right w:val="single" w:sz="4" w:space="0" w:color="auto"/>
            </w:tcBorders>
            <w:shd w:val="clear" w:color="auto" w:fill="ED7D31" w:themeFill="accent2"/>
            <w:vAlign w:val="center"/>
            <w:hideMark/>
          </w:tcPr>
          <w:p w:rsidR="006335C4" w:rsidRPr="00112EF6" w:rsidRDefault="006335C4" w:rsidP="00E854D6">
            <w:pPr>
              <w:jc w:val="center"/>
              <w:rPr>
                <w:rFonts w:asciiTheme="minorHAnsi" w:hAnsiTheme="minorHAnsi" w:cs="Arial"/>
                <w:b/>
                <w:bCs/>
              </w:rPr>
            </w:pPr>
            <w:r w:rsidRPr="00112EF6">
              <w:rPr>
                <w:rFonts w:asciiTheme="minorHAnsi" w:hAnsiTheme="minorHAnsi" w:cs="Arial"/>
                <w:b/>
                <w:bCs/>
              </w:rPr>
              <w:lastRenderedPageBreak/>
              <w:t>MANDOS:</w:t>
            </w:r>
          </w:p>
        </w:tc>
        <w:tc>
          <w:tcPr>
            <w:tcW w:w="3907" w:type="pct"/>
            <w:tcBorders>
              <w:top w:val="single" w:sz="4" w:space="0" w:color="auto"/>
              <w:left w:val="nil"/>
              <w:bottom w:val="single" w:sz="4" w:space="0" w:color="auto"/>
              <w:right w:val="single" w:sz="4" w:space="0" w:color="auto"/>
            </w:tcBorders>
            <w:shd w:val="clear" w:color="auto" w:fill="ED7D31" w:themeFill="accent2"/>
            <w:vAlign w:val="center"/>
            <w:hideMark/>
          </w:tcPr>
          <w:p w:rsidR="006335C4" w:rsidRPr="00112EF6" w:rsidRDefault="006335C4" w:rsidP="00E854D6">
            <w:pPr>
              <w:jc w:val="center"/>
              <w:rPr>
                <w:rFonts w:asciiTheme="minorHAnsi" w:hAnsiTheme="minorHAnsi" w:cs="Arial"/>
                <w:b/>
                <w:bCs/>
              </w:rPr>
            </w:pPr>
            <w:r w:rsidRPr="00112EF6">
              <w:rPr>
                <w:rFonts w:asciiTheme="minorHAnsi" w:hAnsiTheme="minorHAnsi" w:cs="Arial"/>
                <w:b/>
                <w:bCs/>
              </w:rPr>
              <w:t>SUBLÍMITE POR MANDO:</w:t>
            </w:r>
          </w:p>
        </w:tc>
      </w:tr>
      <w:tr w:rsidR="006335C4" w:rsidRPr="00112EF6" w:rsidTr="00E854D6">
        <w:trPr>
          <w:trHeight w:val="539"/>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6335C4" w:rsidRPr="00112EF6" w:rsidRDefault="006335C4" w:rsidP="00E854D6">
            <w:pPr>
              <w:rPr>
                <w:rFonts w:asciiTheme="minorHAnsi" w:hAnsiTheme="minorHAnsi" w:cs="Arial"/>
                <w:b/>
                <w:bCs/>
              </w:rPr>
            </w:pPr>
            <w:r w:rsidRPr="00112EF6">
              <w:rPr>
                <w:rFonts w:asciiTheme="minorHAnsi" w:hAnsiTheme="minorHAnsi" w:cs="Arial"/>
                <w:b/>
                <w:bCs/>
              </w:rPr>
              <w:t>Mando de alta Responsabilidad:</w:t>
            </w:r>
          </w:p>
        </w:tc>
        <w:tc>
          <w:tcPr>
            <w:tcW w:w="3907" w:type="pct"/>
            <w:tcBorders>
              <w:top w:val="nil"/>
              <w:left w:val="nil"/>
              <w:bottom w:val="single" w:sz="4" w:space="0" w:color="auto"/>
              <w:right w:val="single" w:sz="4" w:space="0" w:color="auto"/>
            </w:tcBorders>
            <w:shd w:val="clear" w:color="auto" w:fill="auto"/>
            <w:vAlign w:val="center"/>
            <w:hideMark/>
          </w:tcPr>
          <w:p w:rsidR="006335C4" w:rsidRPr="00112EF6" w:rsidRDefault="006335C4" w:rsidP="00E854D6">
            <w:pPr>
              <w:jc w:val="both"/>
              <w:rPr>
                <w:rFonts w:asciiTheme="minorHAnsi" w:hAnsiTheme="minorHAnsi" w:cs="Arial"/>
              </w:rPr>
            </w:pPr>
            <w:r w:rsidRPr="00112EF6">
              <w:rPr>
                <w:rFonts w:asciiTheme="minorHAnsi" w:hAnsiTheme="minorHAnsi" w:cs="Arial"/>
                <w:bCs/>
              </w:rPr>
              <w:t>$ 2’000,000.00 M.N. (Dos millones de pesos 00/100 moneda nacional) Límite máximo de responsabilidad anual para Mandos de Alta Responsabilidad (que incluye los gastos de defensa jurídica).</w:t>
            </w:r>
          </w:p>
        </w:tc>
      </w:tr>
      <w:tr w:rsidR="006335C4" w:rsidRPr="00112EF6" w:rsidTr="00E854D6">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6335C4" w:rsidRPr="00112EF6" w:rsidRDefault="006335C4" w:rsidP="00E854D6">
            <w:pPr>
              <w:jc w:val="both"/>
              <w:rPr>
                <w:rFonts w:asciiTheme="minorHAnsi" w:hAnsiTheme="minorHAnsi" w:cs="Arial"/>
                <w:b/>
                <w:bCs/>
              </w:rPr>
            </w:pPr>
            <w:r w:rsidRPr="00112EF6">
              <w:rPr>
                <w:rFonts w:asciiTheme="minorHAnsi" w:hAnsiTheme="minorHAnsi" w:cs="Arial"/>
                <w:b/>
                <w:bCs/>
              </w:rPr>
              <w:t>Mando Directivos</w:t>
            </w:r>
          </w:p>
        </w:tc>
        <w:tc>
          <w:tcPr>
            <w:tcW w:w="3907" w:type="pct"/>
            <w:tcBorders>
              <w:top w:val="nil"/>
              <w:left w:val="nil"/>
              <w:bottom w:val="single" w:sz="4" w:space="0" w:color="auto"/>
              <w:right w:val="single" w:sz="4" w:space="0" w:color="auto"/>
            </w:tcBorders>
            <w:shd w:val="clear" w:color="auto" w:fill="auto"/>
            <w:vAlign w:val="center"/>
            <w:hideMark/>
          </w:tcPr>
          <w:p w:rsidR="006335C4" w:rsidRPr="00112EF6" w:rsidRDefault="006335C4" w:rsidP="00E854D6">
            <w:pPr>
              <w:jc w:val="both"/>
              <w:rPr>
                <w:rFonts w:asciiTheme="minorHAnsi" w:hAnsiTheme="minorHAnsi" w:cs="Arial"/>
              </w:rPr>
            </w:pPr>
            <w:r w:rsidRPr="00112EF6">
              <w:rPr>
                <w:rFonts w:asciiTheme="minorHAnsi" w:hAnsiTheme="minorHAnsi" w:cs="Arial"/>
                <w:bCs/>
              </w:rPr>
              <w:t>$ 1’750,000.00 M.N. (Un millón setecientos cincuenta mil pesos 00/100 moneda nacional) Límite máximo de responsabilidad anual para mandos Directivos (que incluye los gastos de defensa jurídica).</w:t>
            </w:r>
          </w:p>
        </w:tc>
      </w:tr>
      <w:tr w:rsidR="006335C4" w:rsidRPr="006335C4" w:rsidTr="00E854D6">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6335C4" w:rsidRPr="00112EF6" w:rsidRDefault="006335C4" w:rsidP="00E854D6">
            <w:pPr>
              <w:jc w:val="both"/>
              <w:rPr>
                <w:rFonts w:asciiTheme="minorHAnsi" w:hAnsiTheme="minorHAnsi" w:cs="Arial"/>
                <w:b/>
                <w:bCs/>
              </w:rPr>
            </w:pPr>
            <w:r w:rsidRPr="00112EF6">
              <w:rPr>
                <w:rFonts w:asciiTheme="minorHAnsi" w:hAnsiTheme="minorHAnsi" w:cs="Arial"/>
                <w:b/>
                <w:bCs/>
              </w:rPr>
              <w:t>Mando Medios</w:t>
            </w:r>
          </w:p>
        </w:tc>
        <w:tc>
          <w:tcPr>
            <w:tcW w:w="3907" w:type="pct"/>
            <w:tcBorders>
              <w:top w:val="nil"/>
              <w:left w:val="nil"/>
              <w:bottom w:val="single" w:sz="4" w:space="0" w:color="auto"/>
              <w:right w:val="single" w:sz="4" w:space="0" w:color="auto"/>
            </w:tcBorders>
            <w:shd w:val="clear" w:color="auto" w:fill="auto"/>
            <w:vAlign w:val="center"/>
            <w:hideMark/>
          </w:tcPr>
          <w:p w:rsidR="006335C4" w:rsidRPr="006335C4" w:rsidRDefault="006335C4" w:rsidP="00E854D6">
            <w:pPr>
              <w:jc w:val="both"/>
              <w:rPr>
                <w:rFonts w:asciiTheme="minorHAnsi" w:hAnsiTheme="minorHAnsi" w:cs="Arial"/>
              </w:rPr>
            </w:pPr>
            <w:r w:rsidRPr="00112EF6">
              <w:rPr>
                <w:rFonts w:asciiTheme="minorHAnsi" w:hAnsiTheme="minorHAnsi" w:cs="Arial"/>
                <w:bCs/>
              </w:rPr>
              <w:t>$ 1’250,000.00 M.N. (Un millón doscientos cincuenta mil pesos 00/100 moneda nacional) Límite máximo de responsabilidad anual para mandos Medios (que incluye los gastos de defensa jurídica):</w:t>
            </w:r>
          </w:p>
        </w:tc>
      </w:tr>
    </w:tbl>
    <w:p w:rsidR="006335C4" w:rsidRPr="006335C4" w:rsidRDefault="006335C4" w:rsidP="006335C4">
      <w:pPr>
        <w:jc w:val="both"/>
        <w:rPr>
          <w:rFonts w:asciiTheme="minorHAnsi" w:hAnsiTheme="minorHAnsi" w:cs="Arial"/>
          <w:b/>
          <w:lang w:val="es-ES"/>
        </w:rPr>
      </w:pPr>
    </w:p>
    <w:p w:rsidR="006335C4" w:rsidRPr="006335C4" w:rsidRDefault="006335C4" w:rsidP="006335C4">
      <w:pPr>
        <w:jc w:val="both"/>
        <w:rPr>
          <w:rFonts w:asciiTheme="minorHAnsi" w:hAnsiTheme="minorHAnsi" w:cs="Arial"/>
          <w:b/>
          <w:lang w:val="es-ES"/>
        </w:rPr>
      </w:pPr>
      <w:r w:rsidRPr="006335C4">
        <w:rPr>
          <w:rFonts w:asciiTheme="minorHAnsi" w:hAnsiTheme="minorHAnsi" w:cs="Arial"/>
          <w:b/>
          <w:lang w:val="es-ES"/>
        </w:rPr>
        <w:t>1.4.7 FORMA DE PAGO</w:t>
      </w:r>
    </w:p>
    <w:p w:rsidR="006335C4" w:rsidRPr="006335C4" w:rsidRDefault="006335C4" w:rsidP="006335C4">
      <w:pPr>
        <w:jc w:val="both"/>
        <w:rPr>
          <w:rFonts w:asciiTheme="minorHAnsi" w:hAnsiTheme="minorHAnsi" w:cs="Arial"/>
        </w:rPr>
      </w:pPr>
      <w:r w:rsidRPr="006335C4">
        <w:rPr>
          <w:rFonts w:asciiTheme="minorHAnsi" w:hAnsiTheme="minorHAnsi" w:cs="Arial"/>
        </w:rPr>
        <w:t>Pago en una sola exhibición.</w:t>
      </w:r>
    </w:p>
    <w:p w:rsidR="006335C4" w:rsidRPr="006335C4" w:rsidRDefault="006335C4" w:rsidP="006335C4">
      <w:pPr>
        <w:jc w:val="both"/>
        <w:rPr>
          <w:rFonts w:asciiTheme="minorHAnsi" w:hAnsiTheme="minorHAnsi" w:cs="Arial"/>
          <w:b/>
          <w:lang w:val="es-ES"/>
        </w:rPr>
      </w:pPr>
    </w:p>
    <w:p w:rsidR="006335C4" w:rsidRPr="006335C4" w:rsidRDefault="006335C4" w:rsidP="006335C4">
      <w:pPr>
        <w:jc w:val="both"/>
        <w:rPr>
          <w:rFonts w:asciiTheme="minorHAnsi" w:hAnsiTheme="minorHAnsi" w:cs="Arial"/>
          <w:b/>
        </w:rPr>
      </w:pPr>
      <w:r w:rsidRPr="006335C4">
        <w:rPr>
          <w:rFonts w:asciiTheme="minorHAnsi" w:hAnsiTheme="minorHAnsi" w:cs="Arial"/>
          <w:b/>
          <w:lang w:val="es-ES"/>
        </w:rPr>
        <w:t>1.4.8 TEMPORALIDAD DE LA COBERTURA</w:t>
      </w:r>
    </w:p>
    <w:p w:rsidR="006335C4" w:rsidRPr="006335C4" w:rsidRDefault="006335C4" w:rsidP="006335C4">
      <w:pPr>
        <w:jc w:val="both"/>
        <w:rPr>
          <w:rFonts w:asciiTheme="minorHAnsi" w:hAnsiTheme="minorHAnsi" w:cs="Arial"/>
        </w:rPr>
      </w:pPr>
      <w:r w:rsidRPr="006335C4">
        <w:rPr>
          <w:rFonts w:asciiTheme="minorHAnsi" w:hAnsiTheme="minorHAnsi" w:cs="Arial"/>
        </w:rPr>
        <w:t>“LA COMPAÑÍA DE SEGUROS” cubrirá cuando los actos irregulares que se le imputan al asegurado hayan ocurrido durante el periodo de cobertura de la póliza y solo si la reclamación por esos hechos se formula al asegurado o a “LA COMPAÑÍA DE SEGUROS”, por primera vez y por escrito, en el curso de la vigencia de la póliza o dentro de (1) un año siguiente a la de vencimiento de la póliza.</w:t>
      </w:r>
    </w:p>
    <w:p w:rsidR="006335C4" w:rsidRPr="006335C4" w:rsidRDefault="006335C4" w:rsidP="006335C4">
      <w:pPr>
        <w:jc w:val="both"/>
        <w:rPr>
          <w:rFonts w:asciiTheme="minorHAnsi" w:hAnsiTheme="minorHAnsi" w:cs="Arial"/>
          <w:b/>
          <w:lang w:val="es-ES"/>
        </w:rPr>
      </w:pPr>
    </w:p>
    <w:p w:rsidR="006335C4" w:rsidRPr="006335C4" w:rsidRDefault="006335C4" w:rsidP="006335C4">
      <w:pPr>
        <w:jc w:val="both"/>
        <w:rPr>
          <w:rFonts w:asciiTheme="minorHAnsi" w:hAnsiTheme="minorHAnsi" w:cs="Arial"/>
          <w:b/>
          <w:lang w:val="es-ES"/>
        </w:rPr>
      </w:pPr>
      <w:r w:rsidRPr="006335C4">
        <w:rPr>
          <w:rFonts w:asciiTheme="minorHAnsi" w:hAnsiTheme="minorHAnsi" w:cs="Arial"/>
          <w:b/>
          <w:lang w:val="es-ES"/>
        </w:rPr>
        <w:t>1.4.9 TERRITORIALIDAD DE LA COBERTURA</w:t>
      </w:r>
    </w:p>
    <w:p w:rsidR="006335C4" w:rsidRPr="006335C4" w:rsidRDefault="006335C4" w:rsidP="006335C4">
      <w:pPr>
        <w:jc w:val="both"/>
        <w:rPr>
          <w:rFonts w:asciiTheme="minorHAnsi" w:hAnsiTheme="minorHAnsi" w:cs="Arial"/>
        </w:rPr>
      </w:pPr>
      <w:r w:rsidRPr="006335C4">
        <w:rPr>
          <w:rFonts w:asciiTheme="minorHAnsi" w:hAnsiTheme="minorHAnsi" w:cs="Arial"/>
        </w:rPr>
        <w:t>Quedan amparados los hechos generados y ocurridos durante el periodo de cobertura de la póliza, en el territorio mexicano y que sean reclamados exclusivamente de acuerdo con la legislación mexicana aplicable y ante las autoridades mexicanas competentes.</w:t>
      </w:r>
    </w:p>
    <w:p w:rsidR="006335C4" w:rsidRPr="006335C4" w:rsidRDefault="006335C4" w:rsidP="006335C4">
      <w:pPr>
        <w:jc w:val="both"/>
        <w:rPr>
          <w:rFonts w:asciiTheme="minorHAnsi" w:hAnsiTheme="minorHAnsi" w:cs="Arial"/>
          <w:b/>
          <w:lang w:val="es-ES"/>
        </w:rPr>
      </w:pPr>
    </w:p>
    <w:p w:rsidR="006335C4" w:rsidRPr="006335C4" w:rsidRDefault="006335C4" w:rsidP="006335C4">
      <w:pPr>
        <w:jc w:val="both"/>
        <w:rPr>
          <w:rFonts w:asciiTheme="minorHAnsi" w:hAnsiTheme="minorHAnsi" w:cs="Arial"/>
          <w:b/>
        </w:rPr>
      </w:pPr>
      <w:r w:rsidRPr="006335C4">
        <w:rPr>
          <w:rFonts w:asciiTheme="minorHAnsi" w:hAnsiTheme="minorHAnsi" w:cs="Arial"/>
          <w:b/>
          <w:lang w:val="es-ES"/>
        </w:rPr>
        <w:t>1.4.10 BENEFICIARIO DEL SEGURO</w:t>
      </w:r>
    </w:p>
    <w:p w:rsidR="006335C4" w:rsidRPr="006335C4" w:rsidRDefault="006335C4" w:rsidP="006335C4">
      <w:pPr>
        <w:jc w:val="both"/>
        <w:rPr>
          <w:rFonts w:asciiTheme="minorHAnsi" w:hAnsiTheme="minorHAnsi" w:cs="Arial"/>
        </w:rPr>
      </w:pPr>
      <w:r w:rsidRPr="006335C4">
        <w:rPr>
          <w:rFonts w:asciiTheme="minorHAnsi" w:hAnsiTheme="minorHAnsi" w:cs="Arial"/>
        </w:rPr>
        <w:t>La presente póliza atribuye el derecho de indemnización directamente al tercero dañado o a la Federación, quien se considerará como su beneficiario desde el momento del siniestro.</w:t>
      </w:r>
    </w:p>
    <w:p w:rsidR="006335C4" w:rsidRPr="006335C4" w:rsidRDefault="006335C4" w:rsidP="006335C4">
      <w:pPr>
        <w:jc w:val="both"/>
        <w:rPr>
          <w:rFonts w:asciiTheme="minorHAnsi" w:hAnsiTheme="minorHAnsi" w:cs="Arial"/>
          <w:b/>
          <w:lang w:val="es-ES"/>
        </w:rPr>
      </w:pPr>
    </w:p>
    <w:p w:rsidR="006335C4" w:rsidRPr="006335C4" w:rsidRDefault="006335C4" w:rsidP="006335C4">
      <w:pPr>
        <w:jc w:val="both"/>
        <w:rPr>
          <w:rFonts w:asciiTheme="minorHAnsi" w:hAnsiTheme="minorHAnsi" w:cs="Arial"/>
          <w:b/>
          <w:lang w:val="es-ES"/>
        </w:rPr>
      </w:pPr>
      <w:r w:rsidRPr="006335C4">
        <w:rPr>
          <w:rFonts w:asciiTheme="minorHAnsi" w:hAnsiTheme="minorHAnsi" w:cs="Arial"/>
          <w:b/>
          <w:lang w:val="es-ES"/>
        </w:rPr>
        <w:t>1.4.11 DEDUCIBLES</w:t>
      </w:r>
    </w:p>
    <w:p w:rsidR="006335C4" w:rsidRPr="006335C4" w:rsidRDefault="006335C4" w:rsidP="006335C4">
      <w:pPr>
        <w:jc w:val="both"/>
        <w:rPr>
          <w:rFonts w:asciiTheme="minorHAnsi" w:hAnsiTheme="minorHAnsi" w:cs="Arial"/>
        </w:rPr>
      </w:pPr>
      <w:r w:rsidRPr="006335C4">
        <w:rPr>
          <w:rFonts w:asciiTheme="minorHAnsi" w:hAnsiTheme="minorHAnsi" w:cs="Arial"/>
        </w:rPr>
        <w:t>10% de toda y cada reclamación con mínimo de $50,000.00 M.N.</w:t>
      </w:r>
    </w:p>
    <w:p w:rsidR="006335C4" w:rsidRPr="006335C4" w:rsidRDefault="006335C4" w:rsidP="006335C4">
      <w:pPr>
        <w:jc w:val="both"/>
        <w:rPr>
          <w:rFonts w:asciiTheme="minorHAnsi" w:hAnsiTheme="minorHAnsi" w:cs="Arial"/>
          <w:b/>
          <w:lang w:val="es-ES"/>
        </w:rPr>
      </w:pPr>
    </w:p>
    <w:p w:rsidR="006335C4" w:rsidRPr="006335C4" w:rsidRDefault="006335C4" w:rsidP="006335C4">
      <w:pPr>
        <w:jc w:val="both"/>
        <w:rPr>
          <w:rFonts w:asciiTheme="minorHAnsi" w:hAnsiTheme="minorHAnsi" w:cs="Arial"/>
          <w:b/>
        </w:rPr>
      </w:pPr>
      <w:r w:rsidRPr="006335C4">
        <w:rPr>
          <w:rFonts w:asciiTheme="minorHAnsi" w:hAnsiTheme="minorHAnsi" w:cs="Arial"/>
          <w:b/>
          <w:lang w:val="es-ES"/>
        </w:rPr>
        <w:t>1.4.12 VIGENCIA DE LA PÓLIZA</w:t>
      </w:r>
    </w:p>
    <w:p w:rsidR="006335C4" w:rsidRPr="006335C4" w:rsidRDefault="006335C4" w:rsidP="006335C4">
      <w:pPr>
        <w:jc w:val="both"/>
        <w:rPr>
          <w:rFonts w:asciiTheme="minorHAnsi" w:hAnsiTheme="minorHAnsi" w:cs="Arial"/>
          <w:bCs/>
        </w:rPr>
      </w:pPr>
      <w:r w:rsidRPr="006335C4">
        <w:rPr>
          <w:rFonts w:asciiTheme="minorHAnsi" w:hAnsiTheme="minorHAnsi" w:cs="Arial"/>
          <w:bCs/>
        </w:rPr>
        <w:t xml:space="preserve">La póliza estará vigente </w:t>
      </w:r>
      <w:r w:rsidRPr="006335C4">
        <w:rPr>
          <w:rFonts w:asciiTheme="minorHAnsi" w:hAnsiTheme="minorHAnsi" w:cs="Arial"/>
          <w:b/>
          <w:bCs/>
          <w:u w:val="single"/>
        </w:rPr>
        <w:t xml:space="preserve">a </w:t>
      </w:r>
      <w:r w:rsidRPr="00112EF6">
        <w:rPr>
          <w:rFonts w:asciiTheme="minorHAnsi" w:hAnsiTheme="minorHAnsi" w:cs="Arial"/>
          <w:b/>
          <w:bCs/>
          <w:u w:val="single"/>
        </w:rPr>
        <w:t>partir de las 12:00 horas del 31 de Enero de 2021 a las 24:00 horas del 31 de Enero de 202</w:t>
      </w:r>
      <w:r w:rsidR="00112EF6" w:rsidRPr="00112EF6">
        <w:rPr>
          <w:rFonts w:asciiTheme="minorHAnsi" w:hAnsiTheme="minorHAnsi" w:cs="Arial"/>
          <w:b/>
          <w:bCs/>
          <w:u w:val="single"/>
        </w:rPr>
        <w:t>2</w:t>
      </w:r>
      <w:r w:rsidRPr="00112EF6">
        <w:rPr>
          <w:rFonts w:asciiTheme="minorHAnsi" w:hAnsiTheme="minorHAnsi" w:cs="Arial"/>
          <w:b/>
          <w:u w:val="single"/>
        </w:rPr>
        <w:t>, horario de la Ciudad de Tijuana, Baja California</w:t>
      </w:r>
      <w:r w:rsidRPr="00112EF6">
        <w:rPr>
          <w:rFonts w:asciiTheme="minorHAnsi" w:hAnsiTheme="minorHAnsi" w:cs="Arial"/>
        </w:rPr>
        <w:t>.</w:t>
      </w:r>
    </w:p>
    <w:p w:rsidR="006335C4" w:rsidRPr="006335C4" w:rsidRDefault="006335C4" w:rsidP="006335C4">
      <w:pPr>
        <w:jc w:val="both"/>
        <w:rPr>
          <w:rFonts w:asciiTheme="minorHAnsi" w:hAnsiTheme="minorHAnsi" w:cs="Arial"/>
          <w:b/>
          <w:lang w:val="es-ES"/>
        </w:rPr>
      </w:pPr>
    </w:p>
    <w:p w:rsidR="006335C4" w:rsidRPr="006335C4" w:rsidRDefault="006335C4" w:rsidP="006335C4">
      <w:pPr>
        <w:jc w:val="both"/>
        <w:rPr>
          <w:rFonts w:asciiTheme="minorHAnsi" w:hAnsiTheme="minorHAnsi" w:cs="Arial"/>
          <w:b/>
          <w:lang w:val="es-ES"/>
        </w:rPr>
      </w:pPr>
      <w:r w:rsidRPr="006335C4">
        <w:rPr>
          <w:rFonts w:asciiTheme="minorHAnsi" w:hAnsiTheme="minorHAnsi" w:cs="Arial"/>
          <w:b/>
          <w:lang w:val="es-ES"/>
        </w:rPr>
        <w:t>1.4.13 ATENCIÓN DE SINIESTROS</w:t>
      </w:r>
    </w:p>
    <w:p w:rsidR="006335C4" w:rsidRPr="006335C4" w:rsidRDefault="006335C4" w:rsidP="006335C4">
      <w:pPr>
        <w:jc w:val="both"/>
        <w:rPr>
          <w:rFonts w:asciiTheme="minorHAnsi" w:hAnsiTheme="minorHAnsi" w:cs="Arial"/>
        </w:rPr>
      </w:pPr>
      <w:r w:rsidRPr="006335C4">
        <w:rPr>
          <w:rFonts w:asciiTheme="minorHAnsi" w:hAnsiTheme="minorHAnsi" w:cs="Arial"/>
        </w:rPr>
        <w:t>“LA COMPAÑÍA DE SEGUROS” deberá contar con una cabina de atención de siniestros, la cual dará atención a los asegurados las 24 horas del día durante la vigencia de la póliza y el periodo adicional para notificaciones.</w:t>
      </w:r>
    </w:p>
    <w:p w:rsidR="006335C4" w:rsidRPr="007D50D2" w:rsidRDefault="006335C4" w:rsidP="006335C4">
      <w:pPr>
        <w:jc w:val="both"/>
        <w:rPr>
          <w:rFonts w:asciiTheme="minorHAnsi" w:hAnsiTheme="minorHAnsi" w:cs="Arial"/>
          <w:b/>
          <w:sz w:val="12"/>
          <w:szCs w:val="12"/>
          <w:lang w:val="es-ES"/>
        </w:rPr>
      </w:pPr>
    </w:p>
    <w:p w:rsidR="006335C4" w:rsidRPr="006335C4" w:rsidRDefault="006335C4" w:rsidP="006335C4">
      <w:pPr>
        <w:jc w:val="both"/>
        <w:rPr>
          <w:rFonts w:asciiTheme="minorHAnsi" w:hAnsiTheme="minorHAnsi" w:cs="Arial"/>
          <w:b/>
        </w:rPr>
      </w:pPr>
      <w:r w:rsidRPr="006335C4">
        <w:rPr>
          <w:rFonts w:asciiTheme="minorHAnsi" w:hAnsiTheme="minorHAnsi" w:cs="Arial"/>
          <w:b/>
          <w:lang w:val="es-ES"/>
        </w:rPr>
        <w:t>1.4.14 OBLIGACIONES DEL ASEGURADO</w:t>
      </w:r>
    </w:p>
    <w:p w:rsidR="006335C4" w:rsidRPr="006335C4" w:rsidRDefault="006335C4" w:rsidP="006335C4">
      <w:pPr>
        <w:jc w:val="both"/>
        <w:rPr>
          <w:rFonts w:asciiTheme="minorHAnsi" w:hAnsiTheme="minorHAnsi" w:cs="Arial"/>
        </w:rPr>
      </w:pPr>
      <w:r w:rsidRPr="006335C4">
        <w:rPr>
          <w:rFonts w:asciiTheme="minorHAnsi" w:hAnsiTheme="minorHAnsi" w:cs="Arial"/>
        </w:rPr>
        <w:t>El asegurado se obliga a lo siguiente:</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 xml:space="preserve">Notificar a “LA COMPAÑÍA DE SEGUROS”, tan pronto como conozca, las reclamaciones o notificaciones de una autoridad, de un procedimiento iniciado en contra del mismo. </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A remitir a “LA COMPAÑÍA DE SEGUROS” los documentos o copia de los documentos que con motivo de la reclamación le hubieren sido entregados.</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A proporcionar los datos y pruebas necesarios que le hayan sido requeridos por los abogados designados y que tenga a su alcance.</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A ejercitar y hacer valer las acciones y defensa que le correspondan en Derecho.</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A cooperar con los abogados para su defensa jurídica, compareciendo en todo procedimiento.</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A otorgar poderes a favor de los abogados designados para que lo representen en los citados procedimientos.</w:t>
      </w:r>
    </w:p>
    <w:p w:rsidR="006335C4" w:rsidRPr="007D50D2" w:rsidRDefault="006335C4" w:rsidP="006335C4">
      <w:pPr>
        <w:jc w:val="both"/>
        <w:rPr>
          <w:rFonts w:asciiTheme="minorHAnsi" w:hAnsiTheme="minorHAnsi" w:cs="Arial"/>
          <w:b/>
          <w:sz w:val="12"/>
          <w:szCs w:val="12"/>
          <w:lang w:val="es-ES"/>
        </w:rPr>
      </w:pPr>
    </w:p>
    <w:p w:rsidR="006335C4" w:rsidRPr="006335C4" w:rsidRDefault="006335C4" w:rsidP="006335C4">
      <w:pPr>
        <w:jc w:val="both"/>
        <w:rPr>
          <w:rFonts w:asciiTheme="minorHAnsi" w:hAnsiTheme="minorHAnsi" w:cs="Arial"/>
          <w:b/>
          <w:lang w:val="es-ES"/>
        </w:rPr>
      </w:pPr>
      <w:r w:rsidRPr="006335C4">
        <w:rPr>
          <w:rFonts w:asciiTheme="minorHAnsi" w:hAnsiTheme="minorHAnsi" w:cs="Arial"/>
          <w:b/>
          <w:lang w:val="es-ES"/>
        </w:rPr>
        <w:t>1.4.15 EXCLUSIONES</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Responsabilidades por hechos cometidos antes de la iniciación de la cobertura contratada por el asegurado.</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Responsabilidades por la comisión de ilícitos civiles intencionales o delitos intencionales, ya sean penales o fiscales, que hayan sido considerados como delito doloso mediante sentencia firme.</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lastRenderedPageBreak/>
        <w:t>Responsabilidades por actividades distintas de las de gestión, administración y dirección propias del cargo, empleo o comisión al servicio de la administración pública.</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Responsabilidad como consecuencia de extravío de bienes, siempre que haya sido determinado mediante sentencia firme como acto doloso.</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Responsabilidad proveniente del incumplimiento de contratos o convenios, siempre que ese incumplimiento haya sido determinado mediante sentencia firme como acto doloso.</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Responsabilidad derivada del uso propiedad o posesión de embarcaciones, aeronaves y vehículos terrestres de motor, salvo que estos últimos estén destinados a su empleo exclusivo dentro de los inmuebles de “LA COMISIÓN” y no requiera de placas de circulación para su empleo en lugares públicos.</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Responsabilidades por la interrupción total, parcial o suspensión de labores regulares de la actividad administrativa.</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Actividades llevadas a cabo por el Asegurado como miembro de una junta de Gobierno, un consejo de administración o de auditoría, de otros cuerpos públicos o compañías privadas, por razones ajenas a su cargo como servidor público.</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 xml:space="preserve">Quedarán excluidas de cobertura, las actividades encomendadas para el ejercicio de la conducción de la política exterior de México a los servidores públicos que presten sus servicios en embajadas, misiones permanentes y oficinas consulares. </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Responsabilidades provenientes de la operación de puertos y aeropuertos.</w:t>
      </w:r>
    </w:p>
    <w:p w:rsidR="006335C4" w:rsidRPr="006335C4" w:rsidRDefault="006335C4" w:rsidP="00167003">
      <w:pPr>
        <w:numPr>
          <w:ilvl w:val="0"/>
          <w:numId w:val="89"/>
        </w:numPr>
        <w:jc w:val="both"/>
        <w:rPr>
          <w:rFonts w:asciiTheme="minorHAnsi" w:hAnsiTheme="minorHAnsi" w:cs="Arial"/>
          <w:lang w:val="es-ES"/>
        </w:rPr>
      </w:pPr>
      <w:r w:rsidRPr="006335C4">
        <w:rPr>
          <w:rFonts w:asciiTheme="minorHAnsi" w:hAnsiTheme="minorHAnsi" w:cs="Arial"/>
          <w:lang w:val="es-ES"/>
        </w:rPr>
        <w:t>Responsabilidad derivada de la planificación urbana, obras o vías públicas, incluyendo aquellas por el uso de suelo.</w:t>
      </w:r>
    </w:p>
    <w:p w:rsidR="006335C4" w:rsidRPr="007D50D2" w:rsidRDefault="006335C4" w:rsidP="006335C4">
      <w:pPr>
        <w:jc w:val="both"/>
        <w:rPr>
          <w:rFonts w:asciiTheme="minorHAnsi" w:hAnsiTheme="minorHAnsi" w:cs="Arial"/>
          <w:b/>
          <w:sz w:val="12"/>
          <w:szCs w:val="12"/>
          <w:lang w:val="es-ES"/>
        </w:rPr>
      </w:pPr>
    </w:p>
    <w:p w:rsidR="006335C4" w:rsidRPr="006335C4" w:rsidRDefault="006335C4" w:rsidP="006335C4">
      <w:pPr>
        <w:jc w:val="both"/>
        <w:rPr>
          <w:rFonts w:asciiTheme="minorHAnsi" w:hAnsiTheme="minorHAnsi" w:cs="Arial"/>
          <w:b/>
          <w:lang w:val="es-ES"/>
        </w:rPr>
      </w:pPr>
      <w:r w:rsidRPr="006335C4">
        <w:rPr>
          <w:rFonts w:asciiTheme="minorHAnsi" w:hAnsiTheme="minorHAnsi" w:cs="Arial"/>
          <w:b/>
          <w:lang w:val="es-ES"/>
        </w:rPr>
        <w:t>1.4.16 CONDICIONES GENERALES APLICABLES</w:t>
      </w:r>
    </w:p>
    <w:p w:rsidR="006335C4" w:rsidRPr="006335C4" w:rsidRDefault="006335C4" w:rsidP="006335C4">
      <w:pPr>
        <w:jc w:val="both"/>
        <w:rPr>
          <w:rFonts w:asciiTheme="minorHAnsi" w:hAnsiTheme="minorHAnsi" w:cs="Arial"/>
        </w:rPr>
      </w:pPr>
      <w:r w:rsidRPr="006335C4">
        <w:rPr>
          <w:rFonts w:asciiTheme="minorHAnsi" w:hAnsiTheme="minorHAnsi" w:cs="Arial"/>
        </w:rPr>
        <w:t>“LA COMPAÑÍA DE SEGUROS” deberá anexar las condiciones generales que maneje en su cartera individual para esta cobertura, teniendo prelación en todo momento, las condiciones solicitadas por “LA COMISIÓN”, sobre las condiciones generales de “LA COMPAÑÍA DE SEGUROS” en todo lo que se contraponga.</w:t>
      </w:r>
    </w:p>
    <w:p w:rsidR="006335C4" w:rsidRPr="007D50D2" w:rsidRDefault="006335C4" w:rsidP="006335C4">
      <w:pPr>
        <w:jc w:val="both"/>
        <w:rPr>
          <w:rFonts w:asciiTheme="minorHAnsi" w:hAnsiTheme="minorHAnsi" w:cs="Arial"/>
          <w:sz w:val="12"/>
          <w:szCs w:val="12"/>
        </w:rPr>
      </w:pPr>
    </w:p>
    <w:p w:rsidR="006335C4" w:rsidRPr="006335C4" w:rsidRDefault="006335C4" w:rsidP="006335C4">
      <w:pPr>
        <w:jc w:val="both"/>
        <w:rPr>
          <w:rFonts w:asciiTheme="minorHAnsi" w:hAnsiTheme="minorHAnsi" w:cs="Arial"/>
          <w:bCs/>
          <w:i/>
          <w:u w:val="single"/>
        </w:rPr>
      </w:pPr>
      <w:r w:rsidRPr="006335C4">
        <w:rPr>
          <w:rFonts w:asciiTheme="minorHAnsi" w:hAnsiTheme="minorHAnsi" w:cs="Arial"/>
          <w:b/>
          <w:bCs/>
          <w:i/>
          <w:u w:val="single"/>
        </w:rPr>
        <w:t>NOTA</w:t>
      </w:r>
      <w:r w:rsidRPr="006335C4">
        <w:rPr>
          <w:rFonts w:asciiTheme="minorHAnsi" w:hAnsiTheme="minorHAnsi" w:cs="Arial"/>
          <w:bCs/>
          <w:i/>
          <w:u w:val="single"/>
        </w:rPr>
        <w:t>: Las sumas aseguradas de las 4 pólizas que integran este paquete operan por evento.</w:t>
      </w:r>
    </w:p>
    <w:p w:rsidR="00086EDE" w:rsidRPr="006335C4" w:rsidRDefault="00086EDE" w:rsidP="003E1393">
      <w:pPr>
        <w:pStyle w:val="1"/>
        <w:ind w:left="-142" w:right="-142"/>
        <w:jc w:val="center"/>
        <w:rPr>
          <w:rFonts w:asciiTheme="minorHAnsi" w:hAnsiTheme="minorHAnsi" w:cs="Arial"/>
        </w:rPr>
      </w:pPr>
    </w:p>
    <w:p w:rsidR="00086EDE" w:rsidRDefault="00086EDE" w:rsidP="003E1393">
      <w:pPr>
        <w:pStyle w:val="1"/>
        <w:ind w:left="-142" w:right="-142"/>
        <w:jc w:val="center"/>
        <w:rPr>
          <w:rFonts w:asciiTheme="minorHAnsi" w:hAnsiTheme="minorHAnsi" w:cs="Arial"/>
          <w:lang w:val="es-MX"/>
        </w:rPr>
      </w:pPr>
    </w:p>
    <w:p w:rsidR="00086EDE" w:rsidRDefault="00086EDE" w:rsidP="003E1393">
      <w:pPr>
        <w:pStyle w:val="1"/>
        <w:ind w:left="-142" w:right="-142"/>
        <w:jc w:val="center"/>
        <w:rPr>
          <w:rFonts w:asciiTheme="minorHAnsi" w:hAnsiTheme="minorHAnsi" w:cs="Arial"/>
          <w:lang w:val="es-MX"/>
        </w:rPr>
      </w:pPr>
    </w:p>
    <w:p w:rsidR="00086EDE" w:rsidRDefault="00086EDE"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47656C" w:rsidRDefault="0047656C" w:rsidP="003E1393">
      <w:pPr>
        <w:pStyle w:val="1"/>
        <w:ind w:left="-142" w:right="-142"/>
        <w:jc w:val="center"/>
        <w:rPr>
          <w:rFonts w:asciiTheme="minorHAnsi" w:hAnsiTheme="minorHAnsi" w:cs="Arial"/>
          <w:lang w:val="es-MX"/>
        </w:rPr>
      </w:pPr>
    </w:p>
    <w:p w:rsidR="005747A3" w:rsidRDefault="005747A3" w:rsidP="003E1393">
      <w:pPr>
        <w:pStyle w:val="1"/>
        <w:ind w:left="-142" w:right="-142"/>
        <w:jc w:val="center"/>
        <w:rPr>
          <w:rFonts w:asciiTheme="minorHAnsi" w:hAnsiTheme="minorHAnsi" w:cs="Arial"/>
          <w:lang w:val="es-MX"/>
        </w:rPr>
      </w:pPr>
    </w:p>
    <w:p w:rsidR="005747A3" w:rsidRDefault="005747A3" w:rsidP="003E1393">
      <w:pPr>
        <w:pStyle w:val="1"/>
        <w:ind w:left="-142" w:right="-142"/>
        <w:jc w:val="center"/>
        <w:rPr>
          <w:rFonts w:asciiTheme="minorHAnsi" w:hAnsiTheme="minorHAnsi" w:cs="Arial"/>
          <w:lang w:val="es-MX"/>
        </w:rPr>
      </w:pPr>
    </w:p>
    <w:p w:rsidR="005747A3" w:rsidRDefault="005747A3" w:rsidP="003E1393">
      <w:pPr>
        <w:pStyle w:val="1"/>
        <w:ind w:left="-142" w:right="-142"/>
        <w:jc w:val="center"/>
        <w:rPr>
          <w:rFonts w:asciiTheme="minorHAnsi" w:hAnsiTheme="minorHAnsi" w:cs="Arial"/>
          <w:lang w:val="es-MX"/>
        </w:rPr>
      </w:pPr>
    </w:p>
    <w:p w:rsidR="005747A3" w:rsidRDefault="005747A3" w:rsidP="003E1393">
      <w:pPr>
        <w:pStyle w:val="1"/>
        <w:ind w:left="-142" w:right="-142"/>
        <w:jc w:val="center"/>
        <w:rPr>
          <w:rFonts w:asciiTheme="minorHAnsi" w:hAnsiTheme="minorHAnsi" w:cs="Arial"/>
          <w:lang w:val="es-MX"/>
        </w:rPr>
      </w:pPr>
    </w:p>
    <w:p w:rsidR="005747A3" w:rsidRDefault="005747A3" w:rsidP="003E1393">
      <w:pPr>
        <w:pStyle w:val="1"/>
        <w:ind w:left="-142" w:right="-142"/>
        <w:jc w:val="center"/>
        <w:rPr>
          <w:rFonts w:asciiTheme="minorHAnsi" w:hAnsiTheme="minorHAnsi" w:cs="Arial"/>
          <w:lang w:val="es-MX"/>
        </w:rPr>
      </w:pPr>
    </w:p>
    <w:p w:rsidR="005747A3" w:rsidRDefault="005747A3" w:rsidP="003E1393">
      <w:pPr>
        <w:pStyle w:val="1"/>
        <w:ind w:left="-142" w:right="-142"/>
        <w:jc w:val="center"/>
        <w:rPr>
          <w:rFonts w:asciiTheme="minorHAnsi" w:hAnsiTheme="minorHAnsi" w:cs="Arial"/>
          <w:lang w:val="es-MX"/>
        </w:rPr>
      </w:pPr>
    </w:p>
    <w:p w:rsidR="005747A3" w:rsidRDefault="005747A3" w:rsidP="003E1393">
      <w:pPr>
        <w:pStyle w:val="1"/>
        <w:ind w:left="-142" w:right="-142"/>
        <w:jc w:val="center"/>
        <w:rPr>
          <w:rFonts w:asciiTheme="minorHAnsi" w:hAnsiTheme="minorHAnsi" w:cs="Arial"/>
          <w:lang w:val="es-MX"/>
        </w:rPr>
      </w:pPr>
    </w:p>
    <w:p w:rsidR="005747A3" w:rsidRDefault="005747A3" w:rsidP="003E1393">
      <w:pPr>
        <w:pStyle w:val="1"/>
        <w:ind w:left="-142" w:right="-142"/>
        <w:jc w:val="center"/>
        <w:rPr>
          <w:rFonts w:asciiTheme="minorHAnsi" w:hAnsiTheme="minorHAnsi" w:cs="Arial"/>
          <w:lang w:val="es-MX"/>
        </w:rPr>
      </w:pPr>
      <w:bookmarkStart w:id="0" w:name="_GoBack"/>
      <w:bookmarkEnd w:id="0"/>
    </w:p>
    <w:p w:rsidR="0047656C" w:rsidRDefault="0047656C" w:rsidP="003E1393">
      <w:pPr>
        <w:pStyle w:val="1"/>
        <w:ind w:left="-142" w:right="-142"/>
        <w:jc w:val="center"/>
        <w:rPr>
          <w:rFonts w:asciiTheme="minorHAnsi" w:hAnsiTheme="minorHAnsi" w:cs="Arial"/>
          <w:lang w:val="es-MX"/>
        </w:rPr>
      </w:pPr>
    </w:p>
    <w:p w:rsidR="008A0B92" w:rsidRPr="006E5ADF" w:rsidRDefault="0043343B" w:rsidP="005D79A6">
      <w:pPr>
        <w:pStyle w:val="Textoindependiente2"/>
        <w:ind w:left="1134"/>
        <w:rPr>
          <w:rFonts w:asciiTheme="minorHAnsi" w:hAnsiTheme="minorHAnsi" w:cs="Arial"/>
          <w:b/>
          <w:sz w:val="22"/>
          <w:szCs w:val="22"/>
        </w:rPr>
      </w:pPr>
      <w:r w:rsidRPr="006E5ADF">
        <w:rPr>
          <w:rFonts w:asciiTheme="minorHAnsi" w:hAnsiTheme="minorHAnsi" w:cs="Arial"/>
          <w:b/>
          <w:sz w:val="22"/>
          <w:szCs w:val="22"/>
        </w:rPr>
        <w:lastRenderedPageBreak/>
        <w:t>P</w:t>
      </w:r>
      <w:r w:rsidR="0069473C" w:rsidRPr="006E5ADF">
        <w:rPr>
          <w:rFonts w:asciiTheme="minorHAnsi" w:hAnsiTheme="minorHAnsi" w:cs="Arial"/>
          <w:b/>
          <w:sz w:val="22"/>
          <w:szCs w:val="22"/>
        </w:rPr>
        <w:t>ROPUESTA TECNICA</w:t>
      </w:r>
    </w:p>
    <w:p w:rsidR="008A0B92" w:rsidRPr="006E5ADF" w:rsidRDefault="0069473C" w:rsidP="008A0B92">
      <w:pPr>
        <w:pStyle w:val="Textoindependiente2"/>
        <w:ind w:left="1134"/>
        <w:rPr>
          <w:rFonts w:asciiTheme="minorHAnsi" w:hAnsiTheme="minorHAnsi" w:cs="Arial"/>
          <w:b/>
          <w:sz w:val="22"/>
          <w:szCs w:val="22"/>
        </w:rPr>
      </w:pPr>
      <w:r w:rsidRPr="006E5ADF">
        <w:rPr>
          <w:rFonts w:asciiTheme="minorHAnsi" w:hAnsiTheme="minorHAnsi" w:cs="Arial"/>
          <w:b/>
          <w:sz w:val="22"/>
          <w:szCs w:val="22"/>
        </w:rPr>
        <w:t>ANEXO 1</w:t>
      </w:r>
    </w:p>
    <w:p w:rsidR="008A0B92" w:rsidRPr="006E5ADF" w:rsidRDefault="008A0B92" w:rsidP="008A0B92">
      <w:pPr>
        <w:pStyle w:val="Textoindependiente2"/>
        <w:ind w:left="1134"/>
        <w:rPr>
          <w:rFonts w:asciiTheme="minorHAnsi" w:hAnsiTheme="minorHAnsi" w:cs="Arial"/>
          <w:b/>
          <w:sz w:val="22"/>
          <w:szCs w:val="22"/>
        </w:rPr>
      </w:pPr>
    </w:p>
    <w:p w:rsidR="008A0B92" w:rsidRPr="006E5ADF" w:rsidRDefault="008A0B92" w:rsidP="008A0B92">
      <w:pPr>
        <w:pStyle w:val="Textoindependiente2"/>
        <w:jc w:val="left"/>
        <w:rPr>
          <w:rFonts w:asciiTheme="minorHAnsi" w:hAnsiTheme="minorHAnsi" w:cs="Arial"/>
          <w:sz w:val="22"/>
          <w:szCs w:val="22"/>
          <w:u w:val="single"/>
        </w:rPr>
      </w:pPr>
      <w:r w:rsidRPr="006E5ADF">
        <w:rPr>
          <w:rFonts w:asciiTheme="minorHAnsi" w:hAnsiTheme="minorHAnsi" w:cs="Arial"/>
          <w:sz w:val="22"/>
          <w:szCs w:val="22"/>
        </w:rPr>
        <w:t>LICITANTE: _______________________</w:t>
      </w:r>
      <w:r w:rsidRPr="006E5ADF">
        <w:rPr>
          <w:rFonts w:asciiTheme="minorHAnsi" w:hAnsiTheme="minorHAnsi" w:cs="Arial"/>
          <w:sz w:val="22"/>
          <w:szCs w:val="22"/>
        </w:rPr>
        <w:tab/>
      </w:r>
      <w:r w:rsidRPr="006E5ADF">
        <w:rPr>
          <w:rFonts w:asciiTheme="minorHAnsi" w:hAnsiTheme="minorHAnsi" w:cs="Arial"/>
          <w:sz w:val="22"/>
          <w:szCs w:val="22"/>
        </w:rPr>
        <w:tab/>
      </w:r>
      <w:r w:rsidRPr="006E5ADF">
        <w:rPr>
          <w:rFonts w:asciiTheme="minorHAnsi" w:hAnsiTheme="minorHAnsi" w:cs="Arial"/>
          <w:sz w:val="22"/>
          <w:szCs w:val="22"/>
        </w:rPr>
        <w:tab/>
      </w:r>
      <w:r w:rsidR="00A951DE" w:rsidRPr="006E5ADF">
        <w:rPr>
          <w:rFonts w:asciiTheme="minorHAnsi" w:hAnsiTheme="minorHAnsi" w:cs="Arial"/>
          <w:sz w:val="22"/>
          <w:szCs w:val="22"/>
        </w:rPr>
        <w:t xml:space="preserve">          </w:t>
      </w:r>
      <w:r w:rsidRPr="006E5ADF">
        <w:rPr>
          <w:rFonts w:asciiTheme="minorHAnsi" w:hAnsiTheme="minorHAnsi" w:cs="Arial"/>
          <w:sz w:val="22"/>
          <w:szCs w:val="22"/>
        </w:rPr>
        <w:t>FECHA: _________________</w:t>
      </w:r>
    </w:p>
    <w:p w:rsidR="008A0B92" w:rsidRPr="006E5ADF" w:rsidRDefault="008A0B92" w:rsidP="000F40BF">
      <w:pPr>
        <w:pStyle w:val="Textoindependiente2"/>
        <w:jc w:val="left"/>
        <w:rPr>
          <w:rFonts w:asciiTheme="minorHAnsi" w:hAnsiTheme="minorHAnsi" w:cs="Arial"/>
          <w:sz w:val="22"/>
          <w:szCs w:val="22"/>
          <w:lang w:val="es-ES"/>
        </w:rPr>
      </w:pPr>
      <w:r w:rsidRPr="006E5ADF">
        <w:rPr>
          <w:rFonts w:asciiTheme="minorHAnsi" w:hAnsiTheme="minorHAnsi" w:cs="Arial"/>
          <w:sz w:val="22"/>
          <w:szCs w:val="22"/>
        </w:rPr>
        <w:t xml:space="preserve">DOMICILIO: </w:t>
      </w:r>
      <w:r w:rsidRPr="006E5ADF">
        <w:rPr>
          <w:rFonts w:asciiTheme="minorHAnsi" w:hAnsiTheme="minorHAnsi" w:cs="Arial"/>
          <w:sz w:val="22"/>
          <w:szCs w:val="22"/>
          <w:lang w:val="es-ES"/>
        </w:rPr>
        <w:t>____________________</w:t>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Pr="006E5ADF">
        <w:rPr>
          <w:rFonts w:asciiTheme="minorHAnsi" w:hAnsiTheme="minorHAnsi" w:cs="Arial"/>
          <w:sz w:val="22"/>
          <w:szCs w:val="22"/>
          <w:lang w:val="es-ES"/>
        </w:rPr>
        <w:t>HOJA:   __</w:t>
      </w:r>
      <w:r w:rsidR="000F40BF" w:rsidRPr="006E5ADF">
        <w:rPr>
          <w:rFonts w:asciiTheme="minorHAnsi" w:hAnsiTheme="minorHAnsi" w:cs="Arial"/>
          <w:sz w:val="22"/>
          <w:szCs w:val="22"/>
          <w:lang w:val="es-ES"/>
        </w:rPr>
        <w:t>______</w:t>
      </w:r>
      <w:r w:rsidRPr="006E5ADF">
        <w:rPr>
          <w:rFonts w:asciiTheme="minorHAnsi" w:hAnsiTheme="minorHAnsi" w:cs="Arial"/>
          <w:sz w:val="22"/>
          <w:szCs w:val="22"/>
          <w:lang w:val="es-ES"/>
        </w:rPr>
        <w:t>DE ___</w:t>
      </w:r>
      <w:r w:rsidR="000F40BF" w:rsidRPr="006E5ADF">
        <w:rPr>
          <w:rFonts w:asciiTheme="minorHAnsi" w:hAnsiTheme="minorHAnsi" w:cs="Arial"/>
          <w:sz w:val="22"/>
          <w:szCs w:val="22"/>
          <w:lang w:val="es-ES"/>
        </w:rPr>
        <w:t>___</w:t>
      </w:r>
    </w:p>
    <w:p w:rsidR="008A0B92" w:rsidRPr="006E5ADF" w:rsidRDefault="008A0B92" w:rsidP="008A0B92">
      <w:pPr>
        <w:pStyle w:val="Textoindependiente2"/>
        <w:jc w:val="left"/>
        <w:rPr>
          <w:rFonts w:asciiTheme="minorHAnsi" w:hAnsiTheme="minorHAnsi" w:cs="Arial"/>
          <w:sz w:val="22"/>
          <w:szCs w:val="22"/>
        </w:rPr>
      </w:pPr>
    </w:p>
    <w:p w:rsidR="008A0B92" w:rsidRPr="006E5ADF" w:rsidRDefault="008A0B92" w:rsidP="00E14167">
      <w:pPr>
        <w:pStyle w:val="Textoindependiente2"/>
        <w:ind w:left="284"/>
        <w:rPr>
          <w:rFonts w:asciiTheme="minorHAnsi" w:hAnsiTheme="minorHAnsi" w:cs="Arial"/>
          <w:sz w:val="24"/>
          <w:szCs w:val="24"/>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3A5CE5" w:rsidRPr="006E5ADF" w:rsidTr="003B331B">
        <w:trPr>
          <w:trHeight w:val="619"/>
          <w:tblHeader/>
        </w:trPr>
        <w:tc>
          <w:tcPr>
            <w:tcW w:w="1577" w:type="dxa"/>
            <w:shd w:val="clear" w:color="auto" w:fill="E6E6E6"/>
            <w:noWrap/>
            <w:vAlign w:val="center"/>
          </w:tcPr>
          <w:p w:rsidR="003A5CE5" w:rsidRPr="006E5ADF" w:rsidRDefault="00EC3BBF" w:rsidP="00266AC8">
            <w:pPr>
              <w:jc w:val="center"/>
              <w:rPr>
                <w:rFonts w:asciiTheme="minorHAnsi" w:hAnsiTheme="minorHAnsi" w:cs="Arial"/>
                <w:b/>
                <w:bCs/>
                <w:sz w:val="16"/>
                <w:szCs w:val="16"/>
                <w:lang w:val="es-MX" w:eastAsia="es-MX"/>
              </w:rPr>
            </w:pPr>
            <w:r>
              <w:rPr>
                <w:rFonts w:asciiTheme="minorHAnsi" w:hAnsiTheme="minorHAnsi" w:cs="Arial"/>
                <w:b/>
                <w:bCs/>
                <w:sz w:val="16"/>
                <w:szCs w:val="16"/>
                <w:lang w:val="es-MX" w:eastAsia="es-MX"/>
              </w:rPr>
              <w:t>PARTIDA</w:t>
            </w:r>
          </w:p>
        </w:tc>
        <w:tc>
          <w:tcPr>
            <w:tcW w:w="5342" w:type="dxa"/>
            <w:shd w:val="clear" w:color="auto" w:fill="E6E6E6"/>
            <w:noWrap/>
            <w:vAlign w:val="center"/>
          </w:tcPr>
          <w:p w:rsidR="003A5CE5" w:rsidRPr="006E5ADF" w:rsidRDefault="003A5CE5" w:rsidP="00266AC8">
            <w:pPr>
              <w:jc w:val="center"/>
              <w:rPr>
                <w:rFonts w:asciiTheme="minorHAnsi" w:hAnsiTheme="minorHAnsi" w:cs="Arial"/>
                <w:sz w:val="16"/>
                <w:szCs w:val="16"/>
                <w:lang w:val="es-MX" w:eastAsia="es-MX"/>
              </w:rPr>
            </w:pPr>
            <w:r w:rsidRPr="006E5ADF">
              <w:rPr>
                <w:rFonts w:asciiTheme="minorHAnsi" w:hAnsiTheme="minorHAnsi" w:cs="Arial"/>
                <w:b/>
                <w:bCs/>
                <w:sz w:val="16"/>
                <w:szCs w:val="16"/>
                <w:lang w:val="es-MX" w:eastAsia="es-MX"/>
              </w:rPr>
              <w:t>DESCRIPCIÓN DE ESPECIFICACIONES</w:t>
            </w:r>
          </w:p>
        </w:tc>
        <w:tc>
          <w:tcPr>
            <w:tcW w:w="1441"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UNIDAD DE</w:t>
            </w:r>
          </w:p>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MEDIDA</w:t>
            </w:r>
          </w:p>
        </w:tc>
        <w:tc>
          <w:tcPr>
            <w:tcW w:w="1482" w:type="dxa"/>
            <w:shd w:val="clear" w:color="auto" w:fill="E6E6E6"/>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CANTIDAD</w:t>
            </w:r>
          </w:p>
        </w:tc>
      </w:tr>
      <w:tr w:rsidR="003A5CE5" w:rsidRPr="006E5ADF" w:rsidTr="003B331B">
        <w:trPr>
          <w:trHeight w:val="3805"/>
        </w:trPr>
        <w:tc>
          <w:tcPr>
            <w:tcW w:w="1577" w:type="dxa"/>
            <w:shd w:val="clear" w:color="auto" w:fill="auto"/>
            <w:noWrap/>
          </w:tcPr>
          <w:p w:rsidR="003A5CE5" w:rsidRPr="006E5ADF" w:rsidRDefault="003A5CE5" w:rsidP="00266AC8">
            <w:pPr>
              <w:rPr>
                <w:rFonts w:asciiTheme="minorHAnsi" w:hAnsiTheme="minorHAnsi" w:cs="Arial"/>
                <w:sz w:val="18"/>
                <w:szCs w:val="18"/>
                <w:lang w:val="es-MX"/>
              </w:rPr>
            </w:pPr>
          </w:p>
        </w:tc>
        <w:tc>
          <w:tcPr>
            <w:tcW w:w="5342" w:type="dxa"/>
            <w:shd w:val="clear" w:color="auto" w:fill="auto"/>
            <w:noWrap/>
          </w:tcPr>
          <w:p w:rsidR="003A5CE5" w:rsidRPr="006E5ADF" w:rsidRDefault="003A5CE5" w:rsidP="00266AC8">
            <w:pPr>
              <w:pStyle w:val="Sangra2detindependiente"/>
              <w:ind w:left="0"/>
              <w:jc w:val="center"/>
              <w:rPr>
                <w:rFonts w:asciiTheme="minorHAnsi" w:hAnsiTheme="minorHAnsi" w:cs="Arial"/>
                <w:sz w:val="18"/>
                <w:szCs w:val="18"/>
              </w:rPr>
            </w:pPr>
          </w:p>
          <w:p w:rsidR="003A5CE5" w:rsidRPr="006E5ADF" w:rsidRDefault="003A5CE5" w:rsidP="00266AC8">
            <w:pPr>
              <w:jc w:val="both"/>
              <w:rPr>
                <w:rFonts w:asciiTheme="minorHAnsi" w:hAnsiTheme="minorHAnsi" w:cs="Arial"/>
                <w:sz w:val="18"/>
                <w:szCs w:val="18"/>
              </w:rPr>
            </w:pPr>
          </w:p>
          <w:p w:rsidR="003A5CE5" w:rsidRPr="006E5ADF" w:rsidRDefault="003A5CE5" w:rsidP="00266AC8">
            <w:pPr>
              <w:pStyle w:val="Sangra2detindependiente"/>
              <w:ind w:left="0"/>
              <w:rPr>
                <w:rFonts w:asciiTheme="minorHAnsi" w:hAnsiTheme="minorHAnsi" w:cs="Arial"/>
                <w:sz w:val="18"/>
                <w:szCs w:val="18"/>
              </w:rPr>
            </w:pPr>
            <w:r w:rsidRPr="006E5ADF">
              <w:rPr>
                <w:rFonts w:asciiTheme="minorHAnsi" w:hAnsiTheme="minorHAnsi" w:cs="Arial"/>
                <w:sz w:val="18"/>
                <w:szCs w:val="18"/>
              </w:rPr>
              <w:t xml:space="preserve"> </w:t>
            </w:r>
          </w:p>
        </w:tc>
        <w:tc>
          <w:tcPr>
            <w:tcW w:w="1441" w:type="dxa"/>
            <w:shd w:val="clear" w:color="auto" w:fill="auto"/>
            <w:noWrap/>
          </w:tcPr>
          <w:p w:rsidR="003A5CE5" w:rsidRPr="006E5ADF" w:rsidRDefault="003A5CE5" w:rsidP="00266AC8">
            <w:pPr>
              <w:ind w:left="360"/>
              <w:jc w:val="center"/>
              <w:rPr>
                <w:rFonts w:asciiTheme="minorHAnsi" w:hAnsiTheme="minorHAnsi" w:cs="Arial"/>
                <w:sz w:val="16"/>
                <w:szCs w:val="16"/>
                <w:lang w:val="es-MX"/>
              </w:rPr>
            </w:pPr>
          </w:p>
        </w:tc>
        <w:tc>
          <w:tcPr>
            <w:tcW w:w="1482" w:type="dxa"/>
            <w:shd w:val="clear" w:color="auto" w:fill="auto"/>
            <w:noWrap/>
          </w:tcPr>
          <w:p w:rsidR="003A5CE5" w:rsidRPr="006E5ADF" w:rsidRDefault="003A5CE5" w:rsidP="00266AC8">
            <w:pPr>
              <w:rPr>
                <w:rFonts w:asciiTheme="minorHAnsi" w:hAnsiTheme="minorHAnsi" w:cs="Arial"/>
                <w:sz w:val="16"/>
                <w:szCs w:val="16"/>
                <w:lang w:val="es-MX" w:eastAsia="es-MX"/>
              </w:rPr>
            </w:pPr>
          </w:p>
        </w:tc>
      </w:tr>
    </w:tbl>
    <w:p w:rsidR="00266AC8" w:rsidRPr="006E5ADF" w:rsidRDefault="00266AC8" w:rsidP="008A0B92">
      <w:pPr>
        <w:pStyle w:val="Textoindependiente2"/>
        <w:ind w:left="1134"/>
        <w:jc w:val="left"/>
        <w:rPr>
          <w:rFonts w:asciiTheme="minorHAnsi" w:hAnsiTheme="minorHAnsi" w:cs="Arial"/>
          <w:sz w:val="24"/>
          <w:szCs w:val="24"/>
        </w:rPr>
      </w:pPr>
    </w:p>
    <w:p w:rsidR="008A0B92" w:rsidRPr="006E5ADF" w:rsidRDefault="008A0B92" w:rsidP="0004497C">
      <w:pPr>
        <w:pStyle w:val="Ttulo1"/>
        <w:jc w:val="center"/>
        <w:rPr>
          <w:rFonts w:asciiTheme="minorHAnsi" w:hAnsiTheme="minorHAnsi" w:cs="Arial"/>
          <w:sz w:val="20"/>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4A284E" w:rsidRDefault="00D8474A" w:rsidP="00722AE5">
      <w:pPr>
        <w:pStyle w:val="Textoindependiente2"/>
        <w:ind w:left="1134"/>
        <w:rPr>
          <w:rFonts w:asciiTheme="minorHAnsi" w:hAnsiTheme="minorHAnsi" w:cs="Arial"/>
          <w:b/>
          <w:sz w:val="24"/>
          <w:szCs w:val="24"/>
          <w:u w:val="single"/>
        </w:rPr>
      </w:pPr>
      <w:r w:rsidRPr="004A284E">
        <w:rPr>
          <w:rFonts w:asciiTheme="minorHAnsi" w:hAnsiTheme="minorHAnsi" w:cs="Arial"/>
          <w:b/>
          <w:sz w:val="24"/>
          <w:szCs w:val="24"/>
          <w:u w:val="single"/>
        </w:rPr>
        <w:t>CONDICIONES DEL SERVICIO Y DESCRIPCIÓN DETALLADA DE LA PÓLIZA</w:t>
      </w:r>
    </w:p>
    <w:p w:rsidR="00266AC8" w:rsidRPr="006E5ADF" w:rsidRDefault="00266AC8" w:rsidP="00266AC8">
      <w:pPr>
        <w:pStyle w:val="Textoindependiente2"/>
        <w:ind w:left="284"/>
        <w:rPr>
          <w:rFonts w:asciiTheme="minorHAnsi" w:hAnsiTheme="minorHAnsi" w:cs="Arial"/>
          <w:sz w:val="24"/>
          <w:szCs w:val="24"/>
        </w:rPr>
      </w:pPr>
    </w:p>
    <w:p w:rsidR="00722AE5" w:rsidRPr="006E5ADF" w:rsidRDefault="00722AE5" w:rsidP="00266AC8">
      <w:pPr>
        <w:pStyle w:val="Textoindependiente2"/>
        <w:ind w:left="284"/>
        <w:rPr>
          <w:rFonts w:asciiTheme="minorHAnsi" w:hAnsiTheme="minorHAnsi" w:cs="Arial"/>
          <w:sz w:val="24"/>
          <w:szCs w:val="24"/>
        </w:rPr>
      </w:pPr>
      <w:r w:rsidRPr="006E5ADF">
        <w:rPr>
          <w:rFonts w:asciiTheme="minorHAnsi" w:hAnsiTheme="minorHAnsi" w:cs="Arial"/>
          <w:sz w:val="24"/>
          <w:szCs w:val="24"/>
        </w:rPr>
        <w:t>NOMBRE Y FIRMA DEL LICITANTE</w:t>
      </w:r>
    </w:p>
    <w:p w:rsidR="00722AE5" w:rsidRPr="006E5ADF" w:rsidRDefault="00722AE5" w:rsidP="00266AC8">
      <w:pPr>
        <w:pStyle w:val="Textoindependiente2"/>
        <w:ind w:left="284"/>
        <w:rPr>
          <w:rFonts w:asciiTheme="minorHAnsi" w:hAnsiTheme="minorHAnsi" w:cs="Arial"/>
          <w:b/>
          <w:sz w:val="24"/>
          <w:szCs w:val="24"/>
        </w:rPr>
      </w:pPr>
      <w:r w:rsidRPr="006E5ADF">
        <w:rPr>
          <w:rFonts w:asciiTheme="minorHAnsi" w:hAnsiTheme="minorHAnsi" w:cs="Arial"/>
          <w:sz w:val="24"/>
          <w:szCs w:val="24"/>
        </w:rPr>
        <w:t>O SU REPRESENTANTE LEGAL</w:t>
      </w:r>
    </w:p>
    <w:p w:rsidR="00722AE5" w:rsidRPr="006E5ADF" w:rsidRDefault="00722AE5" w:rsidP="00266AC8">
      <w:pPr>
        <w:pStyle w:val="2"/>
        <w:ind w:left="284"/>
        <w:jc w:val="center"/>
        <w:rPr>
          <w:rFonts w:asciiTheme="minorHAnsi" w:hAnsiTheme="minorHAnsi" w:cs="Arial"/>
          <w:sz w:val="24"/>
          <w:szCs w:val="24"/>
        </w:rPr>
      </w:pPr>
    </w:p>
    <w:p w:rsidR="008A0B92" w:rsidRPr="006E5ADF" w:rsidRDefault="008A0B92" w:rsidP="00266AC8">
      <w:pPr>
        <w:pStyle w:val="Ttulo1"/>
        <w:ind w:left="284"/>
        <w:jc w:val="center"/>
        <w:rPr>
          <w:rFonts w:asciiTheme="minorHAnsi" w:hAnsiTheme="minorHAnsi" w:cs="Arial"/>
          <w:sz w:val="20"/>
        </w:rPr>
      </w:pPr>
    </w:p>
    <w:p w:rsidR="00851123" w:rsidRPr="006E5ADF" w:rsidRDefault="00851123" w:rsidP="00266AC8">
      <w:pPr>
        <w:ind w:left="284" w:right="131"/>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851123" w:rsidRPr="006E5ADF" w:rsidRDefault="00851123" w:rsidP="00851123">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D36292" w:rsidRPr="006E5ADF" w:rsidRDefault="00197FA9" w:rsidP="004A284E">
      <w:pPr>
        <w:ind w:left="851" w:right="324"/>
        <w:jc w:val="center"/>
        <w:rPr>
          <w:rFonts w:asciiTheme="minorHAnsi" w:hAnsiTheme="minorHAnsi" w:cs="Arial"/>
          <w:sz w:val="24"/>
          <w:szCs w:val="24"/>
        </w:rPr>
      </w:pPr>
      <w:r w:rsidRPr="006E5ADF">
        <w:rPr>
          <w:rFonts w:asciiTheme="minorHAnsi" w:hAnsiTheme="minorHAnsi" w:cs="Arial"/>
          <w:sz w:val="24"/>
          <w:szCs w:val="24"/>
        </w:rPr>
        <w:br w:type="page"/>
      </w:r>
    </w:p>
    <w:p w:rsidR="00D36292" w:rsidRPr="006E5ADF" w:rsidRDefault="004A284E" w:rsidP="00D36292">
      <w:pPr>
        <w:pStyle w:val="Textoindependiente2"/>
        <w:rPr>
          <w:rFonts w:asciiTheme="minorHAnsi" w:hAnsiTheme="minorHAnsi" w:cs="Arial"/>
          <w:b/>
          <w:sz w:val="24"/>
          <w:szCs w:val="24"/>
        </w:rPr>
      </w:pPr>
      <w:r>
        <w:rPr>
          <w:rFonts w:asciiTheme="minorHAnsi" w:hAnsiTheme="minorHAnsi" w:cs="Arial"/>
          <w:b/>
          <w:sz w:val="24"/>
          <w:szCs w:val="24"/>
        </w:rPr>
        <w:lastRenderedPageBreak/>
        <w:t>ANEXO 2</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rPr>
        <w:t>DECLARACION DE FACULTADES</w:t>
      </w:r>
    </w:p>
    <w:p w:rsidR="00D36292" w:rsidRPr="006E5ADF" w:rsidRDefault="00D36292" w:rsidP="00D36292">
      <w:pPr>
        <w:pStyle w:val="Textoindependiente3"/>
        <w:rPr>
          <w:rFonts w:asciiTheme="minorHAnsi" w:hAnsiTheme="minorHAnsi" w:cs="Arial"/>
          <w:sz w:val="20"/>
        </w:rPr>
      </w:pPr>
      <w:r w:rsidRPr="006E5ADF">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6E5ADF" w:rsidRDefault="00D36292" w:rsidP="00D36292">
      <w:pPr>
        <w:jc w:val="both"/>
        <w:rPr>
          <w:rFonts w:asciiTheme="minorHAnsi" w:hAnsiTheme="minorHAnsi" w:cs="Arial"/>
        </w:rPr>
      </w:pPr>
    </w:p>
    <w:p w:rsidR="00D36292" w:rsidRPr="006E5ADF" w:rsidRDefault="00D36292" w:rsidP="00D36292">
      <w:pPr>
        <w:rPr>
          <w:rFonts w:asciiTheme="minorHAnsi" w:hAnsiTheme="minorHAnsi" w:cs="Arial"/>
          <w:b/>
          <w:sz w:val="22"/>
        </w:rPr>
      </w:pPr>
      <w:r w:rsidRPr="006E5ADF">
        <w:rPr>
          <w:rFonts w:asciiTheme="minorHAnsi" w:hAnsiTheme="minorHAnsi" w:cs="Arial"/>
        </w:rPr>
        <w:t>No. DE LICITACION:</w:t>
      </w:r>
      <w:r w:rsidRPr="006E5ADF">
        <w:rPr>
          <w:rFonts w:asciiTheme="minorHAnsi" w:hAnsiTheme="minorHAnsi" w:cs="Arial"/>
          <w:b/>
          <w:sz w:val="22"/>
        </w:rPr>
        <w:t xml:space="preserve"> </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REGISTRO FEDERAL DE CONTRIBUYENTES:</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DOMICILIO: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CALLE Y NÚMERO: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COLONIA: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MUNICIPIO: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CODIGO POSTAL:</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ENTIDAD FEDERATIVA: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TELEFONO: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FAX:</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 DE ESCRITURA PÚBLICA EN </w:t>
      </w:r>
      <w:smartTag w:uri="urn:schemas-microsoft-com:office:smarttags" w:element="PersonName">
        <w:smartTagPr>
          <w:attr w:name="ProductID" w:val="LA QUE CONSTA"/>
        </w:smartTagPr>
        <w:r w:rsidRPr="006E5ADF">
          <w:rPr>
            <w:rFonts w:asciiTheme="minorHAnsi" w:hAnsiTheme="minorHAnsi" w:cs="Arial"/>
          </w:rPr>
          <w:t>LA QUE CONSTA</w:t>
        </w:r>
      </w:smartTag>
      <w:r w:rsidRPr="006E5ADF">
        <w:rPr>
          <w:rFonts w:asciiTheme="minorHAnsi" w:hAnsiTheme="minorHAnsi" w:cs="Arial"/>
        </w:rPr>
        <w:t xml:space="preserve"> SU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FECHA DE ESCRITURA PUBLICA: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NOMBRE, NÚMERO Y LUGAR DE NOTARIO PUBLICO ANTE EL CUAL SE DIO FE DE </w:t>
      </w:r>
      <w:smartTag w:uri="urn:schemas-microsoft-com:office:smarttags" w:element="PersonName">
        <w:smartTagPr>
          <w:attr w:name="ProductID" w:val="LA MISMA"/>
        </w:smartTagPr>
        <w:r w:rsidRPr="006E5ADF">
          <w:rPr>
            <w:rFonts w:asciiTheme="minorHAnsi" w:hAnsiTheme="minorHAnsi" w:cs="Arial"/>
          </w:rPr>
          <w:t>LA MISMA</w:t>
        </w:r>
      </w:smartTag>
      <w:r w:rsidRPr="006E5ADF">
        <w:rPr>
          <w:rFonts w:asciiTheme="minorHAnsi" w:hAnsiTheme="minorHAnsi" w:cs="Arial"/>
        </w:rPr>
        <w:t>:</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RELACION DE ACCIONISTAS: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APELLIDO PATERNO</w:t>
      </w:r>
      <w:r w:rsidRPr="006E5ADF">
        <w:rPr>
          <w:rFonts w:asciiTheme="minorHAnsi" w:hAnsiTheme="minorHAnsi" w:cs="Arial"/>
        </w:rPr>
        <w:tab/>
      </w:r>
      <w:r w:rsidRPr="006E5ADF">
        <w:rPr>
          <w:rFonts w:asciiTheme="minorHAnsi" w:hAnsiTheme="minorHAnsi" w:cs="Arial"/>
        </w:rPr>
        <w:tab/>
        <w:t>APELLIDO MATERNO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NOMBRE (S)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DESCRIPCION DEL OBJETO SOCIAL:</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REFORMAS AL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DEL APODERADO O REPRESENTANTE:</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DATOS DEL DOCUMENTO MEDIANTE EL CUAL ACREDITA SU PERSONALIDAD Y FACULTADES: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ESCRITURA PÚBLICA: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FECHA: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NÚMERO Y LUGAR DEL NOTARIO PUBLICO ANTE EL CUAL SE OTORGO: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jc w:val="center"/>
        <w:rPr>
          <w:rFonts w:asciiTheme="minorHAnsi" w:hAnsiTheme="minorHAnsi" w:cs="Arial"/>
          <w:sz w:val="22"/>
        </w:rPr>
      </w:pPr>
    </w:p>
    <w:p w:rsidR="00D36292" w:rsidRPr="006E5ADF" w:rsidRDefault="00D36292" w:rsidP="00D36292">
      <w:pPr>
        <w:jc w:val="center"/>
        <w:rPr>
          <w:rFonts w:asciiTheme="minorHAnsi" w:hAnsiTheme="minorHAnsi" w:cs="Arial"/>
          <w:sz w:val="18"/>
        </w:rPr>
      </w:pPr>
      <w:r w:rsidRPr="006E5ADF">
        <w:rPr>
          <w:rFonts w:asciiTheme="minorHAnsi" w:hAnsiTheme="minorHAnsi" w:cs="Arial"/>
          <w:sz w:val="18"/>
        </w:rPr>
        <w:t>(LUGAR Y FECHA)</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PROTESTO LO NECESARIO</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_______________________________________</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FIRMA</w:t>
      </w:r>
    </w:p>
    <w:p w:rsidR="00D36292" w:rsidRPr="006E5ADF" w:rsidRDefault="00D36292" w:rsidP="00D36292">
      <w:pPr>
        <w:pStyle w:val="Textoindependiente3"/>
        <w:tabs>
          <w:tab w:val="left" w:pos="90"/>
        </w:tabs>
        <w:ind w:left="630" w:hanging="630"/>
        <w:rPr>
          <w:rFonts w:asciiTheme="minorHAnsi" w:hAnsiTheme="minorHAnsi" w:cs="Arial"/>
          <w:sz w:val="20"/>
        </w:rPr>
      </w:pPr>
      <w:r w:rsidRPr="006E5ADF">
        <w:rPr>
          <w:rFonts w:asciiTheme="minorHAnsi" w:hAnsiTheme="minorHAnsi" w:cs="Arial"/>
          <w:sz w:val="20"/>
        </w:rPr>
        <w:t>Nota: El presente formato podrá ser reproducido por cada participante en el modo que estime conveniente, debiendo respetar su contenido, y el orden indicado.</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lastRenderedPageBreak/>
        <w:t>ANEXO 3</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t>DECLARACIÓN DE NACIONALIDAD</w:t>
      </w: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(PERSONAS FÍSICAS)</w:t>
      </w:r>
    </w:p>
    <w:p w:rsidR="00F201B5" w:rsidRPr="00F201B5" w:rsidRDefault="00F201B5" w:rsidP="00F201B5">
      <w:pPr>
        <w:ind w:right="182"/>
        <w:jc w:val="right"/>
        <w:rPr>
          <w:rFonts w:asciiTheme="minorHAnsi" w:hAnsiTheme="minorHAnsi" w:cs="Arial"/>
          <w:sz w:val="24"/>
          <w:szCs w:val="24"/>
        </w:rPr>
      </w:pPr>
    </w:p>
    <w:p w:rsidR="00F201B5" w:rsidRPr="00F201B5" w:rsidRDefault="00F201B5" w:rsidP="00F201B5">
      <w:pPr>
        <w:ind w:right="182"/>
        <w:jc w:val="right"/>
        <w:rPr>
          <w:rFonts w:asciiTheme="minorHAnsi" w:hAnsiTheme="minorHAnsi" w:cs="Arial"/>
          <w:sz w:val="24"/>
          <w:szCs w:val="24"/>
        </w:rPr>
      </w:pPr>
      <w:r w:rsidRPr="00F201B5">
        <w:rPr>
          <w:rFonts w:asciiTheme="minorHAnsi" w:hAnsiTheme="minorHAnsi" w:cs="Arial"/>
          <w:sz w:val="24"/>
          <w:szCs w:val="24"/>
        </w:rPr>
        <w:t>FECHA</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COMITÉ DE ADQUISICIONES, ARRENDAMIENTOS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Y BIENES DE OFICIALÍA MAYOR DE GOBIERNO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DEL ESTADO DE  BAJA CALIFORNIA</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PRESENTE.-</w:t>
      </w: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spacing w:line="360" w:lineRule="auto"/>
        <w:ind w:left="0" w:right="182" w:firstLine="0"/>
        <w:jc w:val="both"/>
        <w:rPr>
          <w:rFonts w:asciiTheme="minorHAnsi" w:hAnsiTheme="minorHAnsi" w:cs="Arial"/>
          <w:i/>
          <w:iCs/>
          <w:sz w:val="24"/>
          <w:szCs w:val="24"/>
        </w:rPr>
      </w:pPr>
      <w:r w:rsidRPr="00F201B5">
        <w:rPr>
          <w:rFonts w:asciiTheme="minorHAnsi" w:hAnsiTheme="minorHAnsi" w:cs="Arial"/>
          <w:b w:val="0"/>
          <w:bCs/>
          <w:sz w:val="24"/>
          <w:szCs w:val="24"/>
        </w:rPr>
        <w:t xml:space="preserve">El que suscribe en mi calidad de licitante en el procedimiento de licitación pública número </w:t>
      </w:r>
      <w:r w:rsidRPr="00F201B5">
        <w:rPr>
          <w:rFonts w:asciiTheme="minorHAnsi" w:hAnsiTheme="minorHAnsi" w:cs="Arial"/>
          <w:b w:val="0"/>
          <w:bCs/>
          <w:sz w:val="24"/>
          <w:szCs w:val="24"/>
          <w:lang w:val="es-MX"/>
        </w:rPr>
        <w:t xml:space="preserve">___________ </w:t>
      </w:r>
      <w:r w:rsidRPr="00F201B5">
        <w:rPr>
          <w:rFonts w:asciiTheme="minorHAnsi" w:hAnsiTheme="minorHAnsi" w:cs="Arial"/>
          <w:b w:val="0"/>
          <w:bCs/>
          <w:sz w:val="24"/>
          <w:szCs w:val="24"/>
        </w:rPr>
        <w:t xml:space="preserve">declaro bajo protesta de decir verdad  que soy de nacionalidad mexicana y que la totalidad de los bienes que oferto y entregaré, son producidos en México y tienen un grado de contenido nacional de por lo menos el cincuenta por ciento. </w:t>
      </w: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ATENTAMENTE.-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NOMBRE Y FIRMA DEL LICITANTE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r w:rsidRPr="00F201B5">
        <w:rPr>
          <w:rFonts w:asciiTheme="minorHAnsi" w:hAnsiTheme="minorHAnsi" w:cs="Arial"/>
          <w:sz w:val="24"/>
          <w:szCs w:val="24"/>
        </w:rPr>
        <w:t>Nota: El presente formato podrá ser reproducido por cada participante en el modo que estime conveniente, debiendo respetar su contenido esencial.</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pStyle w:val="2"/>
        <w:ind w:left="1368" w:right="182"/>
        <w:jc w:val="center"/>
        <w:rPr>
          <w:rFonts w:asciiTheme="minorHAnsi" w:hAnsiTheme="minorHAnsi" w:cs="Arial"/>
          <w:sz w:val="24"/>
          <w:szCs w:val="24"/>
        </w:rPr>
      </w:pPr>
    </w:p>
    <w:p w:rsidR="00F201B5" w:rsidRPr="00F201B5" w:rsidRDefault="00F201B5" w:rsidP="00F201B5">
      <w:pPr>
        <w:pStyle w:val="2"/>
        <w:ind w:left="1368"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sz w:val="24"/>
          <w:szCs w:val="24"/>
        </w:rPr>
        <w:br w:type="page"/>
      </w:r>
      <w:r w:rsidRPr="00F201B5">
        <w:rPr>
          <w:rFonts w:asciiTheme="minorHAnsi" w:hAnsiTheme="minorHAnsi" w:cs="Arial"/>
          <w:b/>
          <w:sz w:val="24"/>
          <w:szCs w:val="24"/>
        </w:rPr>
        <w:lastRenderedPageBreak/>
        <w:t>ANEXO 3</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t>DECLARACIÓN DE NACIONALIDAD</w:t>
      </w: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(PERSONAS MORALES)</w:t>
      </w:r>
    </w:p>
    <w:p w:rsidR="00F201B5" w:rsidRPr="00F201B5" w:rsidRDefault="00F201B5" w:rsidP="00F201B5">
      <w:pPr>
        <w:ind w:right="182"/>
        <w:jc w:val="right"/>
        <w:rPr>
          <w:rFonts w:asciiTheme="minorHAnsi" w:hAnsiTheme="minorHAnsi" w:cs="Arial"/>
          <w:sz w:val="24"/>
          <w:szCs w:val="24"/>
        </w:rPr>
      </w:pPr>
    </w:p>
    <w:p w:rsidR="00F201B5" w:rsidRPr="00F201B5" w:rsidRDefault="00F201B5" w:rsidP="00F201B5">
      <w:pPr>
        <w:ind w:right="182"/>
        <w:jc w:val="right"/>
        <w:rPr>
          <w:rFonts w:asciiTheme="minorHAnsi" w:hAnsiTheme="minorHAnsi" w:cs="Arial"/>
          <w:sz w:val="24"/>
          <w:szCs w:val="24"/>
        </w:rPr>
      </w:pPr>
      <w:r w:rsidRPr="00F201B5">
        <w:rPr>
          <w:rFonts w:asciiTheme="minorHAnsi" w:hAnsiTheme="minorHAnsi" w:cs="Arial"/>
          <w:sz w:val="24"/>
          <w:szCs w:val="24"/>
        </w:rPr>
        <w:t>FECHA</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COMITÉ DE ADQUISICIONES, ARRENDAMIENTOS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Y BIENES DE OFICIALÍA MAYOR DE GOBIERNO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DEL ESTADO DE  BAJA CALIFORNIA</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PRESENTE.-</w:t>
      </w: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spacing w:line="360" w:lineRule="auto"/>
        <w:ind w:left="0" w:right="182" w:firstLine="0"/>
        <w:jc w:val="both"/>
        <w:rPr>
          <w:rFonts w:asciiTheme="minorHAnsi" w:hAnsiTheme="minorHAnsi" w:cs="Arial"/>
          <w:i/>
          <w:iCs/>
          <w:sz w:val="24"/>
          <w:szCs w:val="24"/>
        </w:rPr>
      </w:pPr>
      <w:r w:rsidRPr="00F201B5">
        <w:rPr>
          <w:rFonts w:asciiTheme="minorHAnsi" w:hAnsiTheme="minorHAnsi" w:cs="Arial"/>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F201B5">
        <w:rPr>
          <w:rFonts w:asciiTheme="minorHAnsi" w:hAnsiTheme="minorHAnsi" w:cs="Arial"/>
          <w:b w:val="0"/>
          <w:bCs/>
          <w:sz w:val="24"/>
          <w:szCs w:val="24"/>
          <w:lang w:val="es-MX"/>
        </w:rPr>
        <w:t xml:space="preserve">___________ </w:t>
      </w:r>
      <w:r w:rsidRPr="00F201B5">
        <w:rPr>
          <w:rFonts w:asciiTheme="minorHAnsi" w:hAnsiTheme="minorHAnsi" w:cs="Arial"/>
          <w:b w:val="0"/>
          <w:bCs/>
          <w:sz w:val="24"/>
          <w:szCs w:val="24"/>
        </w:rPr>
        <w:t xml:space="preserve">declaro bajo protesta de decir verdad  que mi representada se encuentra constituida bajo las leyes mexicanas y que la totalidad de los bienes que oferta y entregará, son producidos en México y tienen un grado de contenido nacional de por lo menos el cincuenta por ciento.  </w:t>
      </w: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ATENTAMENTE.-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NOMBRE Y FIRMA DEL LICITANTE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r w:rsidRPr="00F201B5">
        <w:rPr>
          <w:rFonts w:asciiTheme="minorHAnsi" w:hAnsiTheme="minorHAnsi" w:cs="Arial"/>
          <w:sz w:val="24"/>
          <w:szCs w:val="24"/>
        </w:rPr>
        <w:t>Nota: El presente formato podrá ser reproducido por cada participante en el modo que estime conveniente, debiendo respetar su contenido esencial.</w:t>
      </w:r>
    </w:p>
    <w:p w:rsidR="00F201B5" w:rsidRPr="00F201B5" w:rsidRDefault="00F201B5" w:rsidP="00D36292">
      <w:pPr>
        <w:ind w:left="567" w:right="324"/>
        <w:jc w:val="center"/>
        <w:rPr>
          <w:rFonts w:asciiTheme="minorHAnsi" w:hAnsiTheme="minorHAnsi" w:cs="Arial"/>
          <w:b/>
          <w:sz w:val="24"/>
          <w:szCs w:val="24"/>
        </w:rPr>
      </w:pPr>
    </w:p>
    <w:p w:rsidR="00F201B5" w:rsidRPr="00F201B5" w:rsidRDefault="00F201B5" w:rsidP="00D36292">
      <w:pPr>
        <w:ind w:left="567" w:right="324"/>
        <w:jc w:val="center"/>
        <w:rPr>
          <w:rFonts w:asciiTheme="minorHAnsi" w:hAnsiTheme="minorHAnsi" w:cs="Arial"/>
          <w:b/>
          <w:sz w:val="24"/>
          <w:szCs w:val="24"/>
        </w:rPr>
      </w:pPr>
    </w:p>
    <w:p w:rsidR="00F201B5" w:rsidRDefault="00F201B5" w:rsidP="00D36292">
      <w:pPr>
        <w:ind w:left="567" w:right="324"/>
        <w:jc w:val="center"/>
        <w:rPr>
          <w:rFonts w:asciiTheme="minorHAnsi" w:hAnsiTheme="minorHAnsi" w:cs="Arial"/>
          <w:b/>
          <w:sz w:val="24"/>
          <w:szCs w:val="24"/>
        </w:rPr>
      </w:pPr>
    </w:p>
    <w:p w:rsidR="00F201B5" w:rsidRDefault="00F201B5" w:rsidP="00D36292">
      <w:pPr>
        <w:ind w:left="567" w:right="324"/>
        <w:jc w:val="center"/>
        <w:rPr>
          <w:rFonts w:asciiTheme="minorHAnsi" w:hAnsiTheme="minorHAnsi" w:cs="Arial"/>
          <w:b/>
          <w:sz w:val="24"/>
          <w:szCs w:val="24"/>
        </w:rPr>
      </w:pPr>
    </w:p>
    <w:p w:rsidR="00F201B5" w:rsidRDefault="00F201B5" w:rsidP="00D36292">
      <w:pPr>
        <w:ind w:left="567" w:right="324"/>
        <w:jc w:val="center"/>
        <w:rPr>
          <w:rFonts w:asciiTheme="minorHAnsi" w:hAnsiTheme="minorHAnsi" w:cs="Arial"/>
          <w:b/>
          <w:sz w:val="24"/>
          <w:szCs w:val="24"/>
        </w:rPr>
      </w:pPr>
    </w:p>
    <w:p w:rsidR="00D36292"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 xml:space="preserve">ANEXO </w:t>
      </w:r>
      <w:r w:rsidR="00F201B5">
        <w:rPr>
          <w:rFonts w:asciiTheme="minorHAnsi" w:hAnsiTheme="minorHAnsi" w:cs="Arial"/>
          <w:b/>
          <w:sz w:val="24"/>
          <w:szCs w:val="24"/>
        </w:rPr>
        <w:t>4</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licitante en el procedimiento de licitación pública </w:t>
      </w:r>
      <w:r w:rsidR="00255C3C">
        <w:rPr>
          <w:rFonts w:asciiTheme="minorHAnsi" w:hAnsiTheme="minorHAnsi" w:cs="Arial"/>
          <w:b w:val="0"/>
          <w:bCs/>
          <w:sz w:val="24"/>
          <w:szCs w:val="24"/>
        </w:rPr>
        <w:t xml:space="preserve">nacional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 xml:space="preserve">manifiesto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 xml:space="preserve">ANEXO </w:t>
      </w:r>
      <w:r w:rsidR="00F201B5">
        <w:rPr>
          <w:rFonts w:asciiTheme="minorHAnsi" w:hAnsiTheme="minorHAnsi" w:cs="Arial"/>
          <w:b/>
          <w:sz w:val="24"/>
          <w:szCs w:val="24"/>
        </w:rPr>
        <w:t>4</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255C3C">
        <w:rPr>
          <w:rFonts w:asciiTheme="minorHAnsi" w:hAnsiTheme="minorHAnsi" w:cs="Arial"/>
          <w:b w:val="0"/>
          <w:bCs/>
          <w:sz w:val="24"/>
          <w:szCs w:val="24"/>
        </w:rPr>
        <w:t>nacional</w:t>
      </w:r>
      <w:r w:rsidR="00EE30CB">
        <w:rPr>
          <w:rFonts w:asciiTheme="minorHAnsi" w:hAnsiTheme="minorHAnsi" w:cs="Arial"/>
          <w:b w:val="0"/>
          <w:bCs/>
          <w:sz w:val="24"/>
          <w:szCs w:val="24"/>
        </w:rPr>
        <w:t xml:space="preserve">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manifiesto</w:t>
      </w:r>
      <w:r w:rsidR="00634841" w:rsidRPr="006E5ADF">
        <w:rPr>
          <w:rFonts w:asciiTheme="minorHAnsi" w:hAnsiTheme="minorHAnsi" w:cs="Arial"/>
          <w:b w:val="0"/>
          <w:bCs/>
          <w:sz w:val="24"/>
          <w:szCs w:val="24"/>
        </w:rPr>
        <w:t xml:space="preserve">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REPRESENTANTE LEGAL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A</w:t>
      </w:r>
      <w:r w:rsidR="004A284E">
        <w:rPr>
          <w:rFonts w:asciiTheme="minorHAnsi" w:hAnsiTheme="minorHAnsi" w:cs="Arial"/>
          <w:b/>
          <w:sz w:val="24"/>
          <w:szCs w:val="24"/>
        </w:rPr>
        <w:t xml:space="preserve">NEXO </w:t>
      </w:r>
      <w:r w:rsidR="00F201B5">
        <w:rPr>
          <w:rFonts w:asciiTheme="minorHAnsi" w:hAnsiTheme="minorHAnsi" w:cs="Arial"/>
          <w:b/>
          <w:sz w:val="24"/>
          <w:szCs w:val="24"/>
        </w:rPr>
        <w:t>5</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DECLARACIÓN DE IMPEDIMENTOS LEGALES </w:t>
      </w:r>
    </w:p>
    <w:p w:rsidR="00D36292" w:rsidRPr="006E5ADF" w:rsidRDefault="00D36292" w:rsidP="00D36292">
      <w:pPr>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 xml:space="preserve">El que suscribe en mi calidad de licitante en el procedimiento de licitación pública </w:t>
      </w:r>
      <w:r w:rsidR="00255C3C">
        <w:rPr>
          <w:rFonts w:asciiTheme="minorHAnsi" w:hAnsiTheme="minorHAnsi" w:cs="Arial"/>
          <w:b w:val="0"/>
          <w:bCs/>
          <w:sz w:val="24"/>
          <w:szCs w:val="24"/>
        </w:rPr>
        <w:t>nacional</w:t>
      </w:r>
      <w:r w:rsidRPr="00D619B8">
        <w:rPr>
          <w:rFonts w:asciiTheme="minorHAnsi" w:hAnsiTheme="minorHAnsi" w:cs="Arial"/>
          <w:b w:val="0"/>
          <w:bCs/>
          <w:sz w:val="24"/>
          <w:szCs w:val="24"/>
        </w:rPr>
        <w:t xml:space="preserve">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6E5ADF" w:rsidRDefault="00D619B8" w:rsidP="00D619B8">
      <w:pPr>
        <w:pStyle w:val="4"/>
        <w:spacing w:line="360"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lastRenderedPageBreak/>
        <w:t xml:space="preserve">ANEXO </w:t>
      </w:r>
      <w:r w:rsidR="00F201B5">
        <w:rPr>
          <w:rFonts w:asciiTheme="minorHAnsi" w:hAnsiTheme="minorHAnsi" w:cs="Arial"/>
          <w:b/>
          <w:sz w:val="24"/>
          <w:szCs w:val="24"/>
        </w:rPr>
        <w:t>5</w:t>
      </w:r>
    </w:p>
    <w:p w:rsidR="00D36292" w:rsidRPr="006E5ADF" w:rsidRDefault="00D36292" w:rsidP="00D36292">
      <w:pPr>
        <w:ind w:left="567" w:right="324"/>
        <w:jc w:val="center"/>
        <w:rPr>
          <w:rFonts w:asciiTheme="minorHAnsi" w:hAnsiTheme="minorHAnsi" w:cs="Arial"/>
          <w:b/>
          <w:sz w:val="24"/>
          <w:szCs w:val="24"/>
        </w:rPr>
      </w:pPr>
      <w:r w:rsidRPr="006E5ADF">
        <w:rPr>
          <w:rFonts w:asciiTheme="minorHAnsi" w:hAnsiTheme="minorHAnsi" w:cs="Arial"/>
          <w:b/>
          <w:sz w:val="24"/>
          <w:szCs w:val="24"/>
        </w:rPr>
        <w:t>DECLARACIÓN DE IMPEDIMENTOS LEGALES</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FECHA___________________</w:t>
      </w: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El que suscribe en mi calidad de Representante Legal de _________________ quien participa en el procedimiento de licitación pública</w:t>
      </w:r>
      <w:r>
        <w:rPr>
          <w:rFonts w:asciiTheme="minorHAnsi" w:hAnsiTheme="minorHAnsi" w:cs="Arial"/>
          <w:b w:val="0"/>
          <w:bCs/>
          <w:sz w:val="24"/>
          <w:szCs w:val="24"/>
        </w:rPr>
        <w:t xml:space="preserve"> </w:t>
      </w:r>
      <w:r w:rsidR="00255C3C">
        <w:rPr>
          <w:rFonts w:asciiTheme="minorHAnsi" w:hAnsiTheme="minorHAnsi" w:cs="Arial"/>
          <w:b w:val="0"/>
          <w:bCs/>
          <w:sz w:val="24"/>
          <w:szCs w:val="24"/>
        </w:rPr>
        <w:t>nacional</w:t>
      </w:r>
      <w:r w:rsidRPr="00D619B8">
        <w:rPr>
          <w:rFonts w:asciiTheme="minorHAnsi" w:hAnsiTheme="minorHAnsi" w:cs="Arial"/>
          <w:b w:val="0"/>
          <w:bCs/>
          <w:sz w:val="24"/>
          <w:szCs w:val="24"/>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36292" w:rsidRPr="006E5ADF"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F201B5" w:rsidP="00D36292">
      <w:pPr>
        <w:jc w:val="center"/>
        <w:rPr>
          <w:rFonts w:asciiTheme="minorHAnsi" w:hAnsiTheme="minorHAnsi" w:cs="Tahoma"/>
          <w:b/>
          <w:sz w:val="24"/>
          <w:szCs w:val="24"/>
        </w:rPr>
      </w:pPr>
      <w:r>
        <w:rPr>
          <w:rFonts w:asciiTheme="minorHAnsi" w:hAnsiTheme="minorHAnsi" w:cs="Tahoma"/>
          <w:b/>
          <w:sz w:val="24"/>
          <w:szCs w:val="24"/>
        </w:rPr>
        <w:t>ANEXO 6</w:t>
      </w:r>
    </w:p>
    <w:p w:rsidR="00D36292" w:rsidRPr="006E5ADF" w:rsidRDefault="00D36292" w:rsidP="00D36292">
      <w:pPr>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(PERSONAS FÍSICAS)</w:t>
      </w:r>
    </w:p>
    <w:p w:rsidR="00D36292" w:rsidRPr="006E5ADF" w:rsidRDefault="00D36292" w:rsidP="00D36292">
      <w:pPr>
        <w:jc w:val="right"/>
        <w:rPr>
          <w:rFonts w:asciiTheme="minorHAnsi" w:hAnsiTheme="minorHAnsi" w:cs="Tahoma"/>
          <w:sz w:val="24"/>
          <w:szCs w:val="24"/>
        </w:rPr>
      </w:pPr>
    </w:p>
    <w:p w:rsidR="00D36292" w:rsidRPr="006E5ADF" w:rsidRDefault="00D36292" w:rsidP="00D36292">
      <w:pPr>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spacing w:line="360" w:lineRule="auto"/>
        <w:ind w:left="0" w:right="-249"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licitante en el procedimiento de licitación pública número </w:t>
      </w:r>
      <w:r w:rsidRPr="006E5ADF">
        <w:rPr>
          <w:rFonts w:asciiTheme="minorHAnsi" w:hAnsiTheme="minorHAnsi" w:cs="Tahoma"/>
          <w:b w:val="0"/>
          <w:bCs/>
          <w:sz w:val="24"/>
          <w:szCs w:val="24"/>
          <w:lang w:val="es-MX"/>
        </w:rPr>
        <w:t xml:space="preserve">__________ </w:t>
      </w:r>
      <w:r w:rsidRPr="006E5ADF">
        <w:rPr>
          <w:rFonts w:asciiTheme="minorHAnsi" w:hAnsiTheme="minorHAnsi" w:cs="Tahoma"/>
          <w:b w:val="0"/>
          <w:bCs/>
          <w:sz w:val="24"/>
          <w:szCs w:val="24"/>
        </w:rPr>
        <w:t>declaro bajo protesta de decir verdad que el suscrito se encuentra al corriente del pago de sus compromisos fiscales.</w:t>
      </w: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NOMBRE Y FIRMA DEL LICITANTE</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br w:type="page"/>
      </w:r>
      <w:r w:rsidR="00F201B5">
        <w:rPr>
          <w:rFonts w:asciiTheme="minorHAnsi" w:hAnsiTheme="minorHAnsi" w:cs="Tahoma"/>
          <w:b/>
          <w:sz w:val="24"/>
          <w:szCs w:val="24"/>
        </w:rPr>
        <w:lastRenderedPageBreak/>
        <w:t>ANEXO 6</w:t>
      </w: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(PERSONAS FÍSICAS O MORALES POR CONDUCTO DE REPRESENTANTE LEGAL)</w:t>
      </w:r>
    </w:p>
    <w:p w:rsidR="00D36292" w:rsidRPr="006E5ADF" w:rsidRDefault="00D36292" w:rsidP="00D36292">
      <w:pPr>
        <w:ind w:left="567" w:right="324"/>
        <w:jc w:val="right"/>
        <w:rPr>
          <w:rFonts w:asciiTheme="minorHAnsi" w:hAnsiTheme="minorHAnsi" w:cs="Tahoma"/>
          <w:sz w:val="24"/>
          <w:szCs w:val="24"/>
        </w:rPr>
      </w:pPr>
    </w:p>
    <w:p w:rsidR="00D36292" w:rsidRPr="006E5ADF" w:rsidRDefault="00D36292" w:rsidP="00D36292">
      <w:pPr>
        <w:ind w:left="567" w:right="324"/>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ind w:left="567" w:right="324"/>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6E5ADF">
        <w:rPr>
          <w:rFonts w:asciiTheme="minorHAnsi" w:hAnsiTheme="minorHAnsi" w:cs="Tahoma"/>
          <w:b w:val="0"/>
          <w:bCs/>
          <w:sz w:val="24"/>
          <w:szCs w:val="24"/>
          <w:lang w:val="es-MX"/>
        </w:rPr>
        <w:t xml:space="preserve">_____________ </w:t>
      </w:r>
      <w:r w:rsidRPr="006E5ADF">
        <w:rPr>
          <w:rFonts w:asciiTheme="minorHAnsi" w:hAnsiTheme="minorHAnsi" w:cs="Tahoma"/>
          <w:b w:val="0"/>
          <w:bCs/>
          <w:sz w:val="24"/>
          <w:szCs w:val="24"/>
        </w:rPr>
        <w:t>manifiesto que  mi representada se encuentra al corriente del pago de sus compromisos fiscales.</w:t>
      </w: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ind w:left="567" w:right="324" w:firstLine="0"/>
        <w:jc w:val="both"/>
        <w:rPr>
          <w:rFonts w:asciiTheme="minorHAnsi" w:hAnsiTheme="minorHAnsi" w:cs="Tahoma"/>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NOMBRE Y FIRMA REPRESENTANTE LEGAL</w:t>
      </w: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Tahoma"/>
          <w:sz w:val="24"/>
          <w:szCs w:val="24"/>
        </w:rPr>
      </w:pPr>
    </w:p>
    <w:p w:rsidR="00D36292" w:rsidRPr="006E5ADF" w:rsidRDefault="00D36292" w:rsidP="00D36292">
      <w:pPr>
        <w:pStyle w:val="2"/>
        <w:ind w:left="567" w:right="324"/>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b/>
          <w:sz w:val="24"/>
          <w:szCs w:val="24"/>
        </w:rPr>
      </w:pPr>
    </w:p>
    <w:p w:rsidR="00D36292" w:rsidRPr="006E5ADF" w:rsidRDefault="00D36292" w:rsidP="004A284E">
      <w:pPr>
        <w:ind w:right="182"/>
        <w:jc w:val="center"/>
        <w:rPr>
          <w:rFonts w:asciiTheme="minorHAnsi" w:hAnsiTheme="minorHAnsi" w:cs="Tahoma"/>
          <w:sz w:val="24"/>
          <w:szCs w:val="24"/>
        </w:rPr>
      </w:pPr>
      <w:r w:rsidRPr="006E5ADF">
        <w:rPr>
          <w:rFonts w:asciiTheme="minorHAnsi" w:hAnsiTheme="minorHAnsi" w:cs="Arial"/>
          <w:sz w:val="24"/>
          <w:szCs w:val="24"/>
        </w:rPr>
        <w:br w:type="page"/>
      </w:r>
    </w:p>
    <w:p w:rsidR="00D36292" w:rsidRPr="006E5ADF" w:rsidRDefault="00D36292" w:rsidP="00D36292">
      <w:pPr>
        <w:pStyle w:val="2"/>
        <w:ind w:left="1368" w:right="182"/>
        <w:jc w:val="center"/>
        <w:rPr>
          <w:rFonts w:asciiTheme="minorHAnsi" w:hAnsiTheme="minorHAnsi" w:cs="Tahoma"/>
          <w:sz w:val="24"/>
          <w:szCs w:val="24"/>
        </w:rPr>
      </w:pPr>
    </w:p>
    <w:p w:rsidR="00D36292" w:rsidRPr="006E5ADF" w:rsidRDefault="004A284E" w:rsidP="00D36292">
      <w:pPr>
        <w:jc w:val="center"/>
        <w:rPr>
          <w:rFonts w:asciiTheme="minorHAnsi" w:hAnsiTheme="minorHAnsi" w:cs="Arial"/>
          <w:sz w:val="24"/>
          <w:szCs w:val="24"/>
        </w:rPr>
      </w:pPr>
      <w:r>
        <w:rPr>
          <w:rFonts w:asciiTheme="minorHAnsi" w:hAnsiTheme="minorHAnsi" w:cs="Arial"/>
          <w:sz w:val="24"/>
          <w:szCs w:val="24"/>
        </w:rPr>
        <w:t xml:space="preserve">ANEXO </w:t>
      </w:r>
      <w:r w:rsidR="00F201B5">
        <w:rPr>
          <w:rFonts w:asciiTheme="minorHAnsi" w:hAnsiTheme="minorHAnsi" w:cs="Arial"/>
          <w:sz w:val="24"/>
          <w:szCs w:val="24"/>
        </w:rPr>
        <w:t>7</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center"/>
        <w:rPr>
          <w:rFonts w:asciiTheme="minorHAnsi" w:hAnsiTheme="minorHAnsi" w:cs="Arial"/>
          <w:b/>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right="324"/>
        <w:jc w:val="right"/>
        <w:rPr>
          <w:rFonts w:asciiTheme="minorHAnsi" w:hAnsiTheme="minorHAnsi" w:cs="Arial"/>
          <w:sz w:val="22"/>
          <w:szCs w:val="22"/>
        </w:rPr>
      </w:pPr>
    </w:p>
    <w:p w:rsidR="00D36292" w:rsidRPr="006E5ADF" w:rsidRDefault="00D36292" w:rsidP="00D36292">
      <w:pPr>
        <w:ind w:left="-360" w:right="-432"/>
        <w:jc w:val="center"/>
        <w:rPr>
          <w:rFonts w:asciiTheme="minorHAnsi" w:hAnsiTheme="minorHAnsi" w:cs="Arial"/>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 xml:space="preserve">Por medio del presente y en relación con la Licitación Pública </w:t>
      </w:r>
      <w:r w:rsidR="00255C3C">
        <w:rPr>
          <w:rFonts w:asciiTheme="minorHAnsi" w:hAnsiTheme="minorHAnsi" w:cs="Arial"/>
          <w:b w:val="0"/>
          <w:sz w:val="22"/>
          <w:szCs w:val="22"/>
        </w:rPr>
        <w:t>nacional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6E5ADF">
          <w:rPr>
            <w:rFonts w:asciiTheme="minorHAnsi" w:hAnsiTheme="minorHAnsi" w:cs="Arial"/>
            <w:b w:val="0"/>
            <w:sz w:val="22"/>
            <w:szCs w:val="22"/>
          </w:rPr>
          <w:t>la Propuesta Técnica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color w:val="000000"/>
          <w:sz w:val="22"/>
          <w:szCs w:val="22"/>
        </w:rPr>
      </w:pPr>
    </w:p>
    <w:p w:rsidR="00D36292" w:rsidRPr="006E5ADF" w:rsidRDefault="00D36292" w:rsidP="00D36292">
      <w:pPr>
        <w:rPr>
          <w:rFonts w:asciiTheme="minorHAnsi" w:hAnsiTheme="minorHAnsi" w:cs="Arial"/>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6E5ADF">
          <w:rPr>
            <w:rFonts w:asciiTheme="minorHAnsi" w:hAnsiTheme="minorHAnsi" w:cs="Arial"/>
            <w:b/>
            <w:sz w:val="24"/>
            <w:szCs w:val="24"/>
          </w:rPr>
          <w:t>LA PROPUESTA TÉCNICA</w:t>
        </w:r>
      </w:smartTag>
      <w:r w:rsidRPr="006E5ADF">
        <w:rPr>
          <w:rFonts w:asciiTheme="minorHAnsi" w:hAnsiTheme="minorHAnsi" w:cs="Arial"/>
          <w:b/>
          <w:sz w:val="24"/>
          <w:szCs w:val="24"/>
        </w:rPr>
        <w:t>:</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spacing w:line="240" w:lineRule="exact"/>
        <w:ind w:left="990" w:hanging="630"/>
        <w:jc w:val="both"/>
        <w:rPr>
          <w:rFonts w:asciiTheme="minorHAnsi" w:hAnsiTheme="minorHAnsi" w:cs="Arial"/>
          <w:sz w:val="24"/>
          <w:szCs w:val="24"/>
        </w:rPr>
      </w:pPr>
    </w:p>
    <w:p w:rsidR="00D36292" w:rsidRPr="006E5ADF" w:rsidRDefault="00D36292" w:rsidP="00D36292">
      <w:pPr>
        <w:spacing w:line="360" w:lineRule="auto"/>
        <w:ind w:left="360" w:right="-259"/>
        <w:jc w:val="both"/>
        <w:rPr>
          <w:rFonts w:asciiTheme="minorHAnsi" w:hAnsiTheme="minorHAnsi" w:cs="Arial"/>
          <w:sz w:val="22"/>
          <w:szCs w:val="22"/>
        </w:rPr>
      </w:pPr>
      <w:r w:rsidRPr="006E5ADF">
        <w:rPr>
          <w:rFonts w:asciiTheme="minorHAnsi" w:hAnsiTheme="minorHAnsi" w:cs="Arial"/>
          <w:sz w:val="22"/>
          <w:szCs w:val="22"/>
        </w:rPr>
        <w:t>Punto de las bases 6.1                  Tipo de Documento</w:t>
      </w:r>
    </w:p>
    <w:p w:rsidR="00D36292" w:rsidRPr="006E5ADF" w:rsidRDefault="00D36292" w:rsidP="00D36292">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E5ADF" w:rsidTr="003852AD">
        <w:trPr>
          <w:trHeight w:val="567"/>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D36292" w:rsidRPr="003852AD" w:rsidRDefault="00D36292" w:rsidP="00634841">
            <w:pPr>
              <w:rPr>
                <w:rFonts w:asciiTheme="minorHAnsi" w:hAnsiTheme="minorHAnsi" w:cs="Arial"/>
                <w:b/>
                <w:sz w:val="22"/>
              </w:rPr>
            </w:pPr>
            <w:r w:rsidRPr="006E5ADF">
              <w:rPr>
                <w:rFonts w:asciiTheme="minorHAnsi" w:hAnsiTheme="minorHAnsi" w:cs="Arial"/>
                <w:sz w:val="22"/>
              </w:rPr>
              <w:t xml:space="preserve">Formato de Propuesta técnica detallada en original </w:t>
            </w:r>
            <w:r w:rsidRPr="006E5ADF">
              <w:rPr>
                <w:rFonts w:asciiTheme="minorHAnsi" w:hAnsiTheme="minorHAnsi" w:cs="Arial"/>
                <w:b/>
                <w:sz w:val="22"/>
              </w:rPr>
              <w:t>(anexo 1)</w:t>
            </w:r>
            <w:r w:rsidR="003852AD">
              <w:rPr>
                <w:rFonts w:asciiTheme="minorHAnsi" w:hAnsiTheme="minorHAnsi" w:cs="Arial"/>
                <w:b/>
                <w:sz w:val="22"/>
              </w:rPr>
              <w:t xml:space="preserve"> </w:t>
            </w:r>
            <w:r w:rsidR="003852AD" w:rsidRPr="003852AD">
              <w:rPr>
                <w:rFonts w:asciiTheme="minorHAnsi" w:hAnsiTheme="minorHAnsi" w:cs="Arial"/>
                <w:sz w:val="22"/>
              </w:rPr>
              <w:t>y documentos adicionales</w:t>
            </w:r>
          </w:p>
        </w:tc>
      </w:tr>
      <w:tr w:rsidR="00D36292" w:rsidRPr="006E5ADF" w:rsidTr="003852AD">
        <w:trPr>
          <w:trHeight w:val="630"/>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D36292" w:rsidRPr="006E5ADF" w:rsidRDefault="00D36292" w:rsidP="00D36292">
            <w:pPr>
              <w:rPr>
                <w:rFonts w:asciiTheme="minorHAnsi" w:hAnsiTheme="minorHAnsi" w:cs="Arial"/>
                <w:sz w:val="22"/>
              </w:rPr>
            </w:pPr>
            <w:r w:rsidRPr="006E5ADF">
              <w:rPr>
                <w:rFonts w:asciiTheme="minorHAnsi" w:hAnsiTheme="minorHAnsi" w:cs="Arial"/>
                <w:sz w:val="22"/>
              </w:rPr>
              <w:t xml:space="preserve">Formato de Manifestación de contar con facultades para suscribir la propuesta </w:t>
            </w:r>
            <w:r w:rsidR="003852AD">
              <w:rPr>
                <w:rFonts w:asciiTheme="minorHAnsi" w:hAnsiTheme="minorHAnsi" w:cs="Arial"/>
                <w:b/>
                <w:sz w:val="22"/>
              </w:rPr>
              <w:t>(anexo 2</w:t>
            </w:r>
            <w:r w:rsidRPr="006E5ADF">
              <w:rPr>
                <w:rFonts w:asciiTheme="minorHAnsi" w:hAnsiTheme="minorHAnsi" w:cs="Arial"/>
                <w:b/>
                <w:sz w:val="22"/>
              </w:rPr>
              <w:t>)</w:t>
            </w:r>
          </w:p>
        </w:tc>
      </w:tr>
      <w:tr w:rsidR="003852AD" w:rsidRPr="006E5ADF" w:rsidTr="003852AD">
        <w:trPr>
          <w:trHeight w:val="630"/>
          <w:jc w:val="center"/>
        </w:trPr>
        <w:tc>
          <w:tcPr>
            <w:tcW w:w="719" w:type="dxa"/>
            <w:vAlign w:val="center"/>
          </w:tcPr>
          <w:p w:rsidR="003852AD" w:rsidRDefault="003852AD" w:rsidP="00D36292">
            <w:pPr>
              <w:spacing w:line="240" w:lineRule="exact"/>
              <w:jc w:val="center"/>
              <w:rPr>
                <w:rFonts w:asciiTheme="minorHAnsi" w:hAnsiTheme="minorHAnsi" w:cs="Arial"/>
                <w:sz w:val="22"/>
              </w:rPr>
            </w:pPr>
            <w:r>
              <w:rPr>
                <w:rFonts w:asciiTheme="minorHAnsi" w:hAnsiTheme="minorHAnsi" w:cs="Arial"/>
                <w:sz w:val="22"/>
              </w:rPr>
              <w:t>C</w:t>
            </w:r>
          </w:p>
        </w:tc>
        <w:tc>
          <w:tcPr>
            <w:tcW w:w="9001" w:type="dxa"/>
            <w:vAlign w:val="center"/>
          </w:tcPr>
          <w:p w:rsidR="003852AD" w:rsidRPr="006E5ADF" w:rsidRDefault="00F201B5" w:rsidP="00F201B5">
            <w:pPr>
              <w:rPr>
                <w:rFonts w:asciiTheme="minorHAnsi" w:hAnsiTheme="minorHAnsi" w:cs="Arial"/>
                <w:sz w:val="22"/>
              </w:rPr>
            </w:pPr>
            <w:r w:rsidRPr="006E5ADF">
              <w:rPr>
                <w:rFonts w:asciiTheme="minorHAnsi" w:hAnsiTheme="minorHAnsi" w:cs="Arial"/>
                <w:sz w:val="22"/>
              </w:rPr>
              <w:t xml:space="preserve">Declaración de </w:t>
            </w:r>
            <w:r>
              <w:rPr>
                <w:rFonts w:asciiTheme="minorHAnsi" w:hAnsiTheme="minorHAnsi" w:cs="Arial"/>
                <w:sz w:val="22"/>
              </w:rPr>
              <w:t>nacionalidad</w:t>
            </w:r>
            <w:r w:rsidRPr="006E5ADF">
              <w:rPr>
                <w:rFonts w:asciiTheme="minorHAnsi" w:hAnsiTheme="minorHAnsi" w:cs="Arial"/>
                <w:sz w:val="22"/>
              </w:rPr>
              <w:t xml:space="preserve"> </w:t>
            </w:r>
            <w:r w:rsidRPr="006E5ADF">
              <w:rPr>
                <w:rFonts w:asciiTheme="minorHAnsi" w:hAnsiTheme="minorHAnsi" w:cs="Arial"/>
                <w:b/>
                <w:sz w:val="22"/>
              </w:rPr>
              <w:t xml:space="preserve">(anexo </w:t>
            </w:r>
            <w:r>
              <w:rPr>
                <w:rFonts w:asciiTheme="minorHAnsi" w:hAnsiTheme="minorHAnsi" w:cs="Arial"/>
                <w:b/>
                <w:sz w:val="22"/>
              </w:rPr>
              <w:t>3</w:t>
            </w:r>
            <w:r w:rsidRPr="006E5ADF">
              <w:rPr>
                <w:rFonts w:asciiTheme="minorHAnsi" w:hAnsiTheme="minorHAnsi" w:cs="Arial"/>
                <w:b/>
                <w:sz w:val="22"/>
              </w:rPr>
              <w:t>)</w:t>
            </w:r>
          </w:p>
        </w:tc>
      </w:tr>
      <w:tr w:rsidR="00D36292" w:rsidRPr="006E5ADF" w:rsidTr="003852AD">
        <w:trPr>
          <w:trHeight w:val="630"/>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D</w:t>
            </w:r>
          </w:p>
        </w:tc>
        <w:tc>
          <w:tcPr>
            <w:tcW w:w="9001" w:type="dxa"/>
            <w:vAlign w:val="center"/>
          </w:tcPr>
          <w:p w:rsidR="00D36292" w:rsidRPr="006E5ADF" w:rsidRDefault="00D36292" w:rsidP="003852AD">
            <w:pPr>
              <w:rPr>
                <w:rFonts w:asciiTheme="minorHAnsi" w:hAnsiTheme="minorHAnsi" w:cs="Arial"/>
                <w:sz w:val="22"/>
                <w:szCs w:val="22"/>
              </w:rPr>
            </w:pPr>
            <w:r w:rsidRPr="006E5ADF">
              <w:rPr>
                <w:rFonts w:asciiTheme="minorHAnsi" w:hAnsiTheme="minorHAnsi" w:cs="Arial"/>
                <w:sz w:val="22"/>
              </w:rPr>
              <w:t xml:space="preserve">Declaración de Integridad </w:t>
            </w:r>
            <w:r w:rsidRPr="006E5ADF">
              <w:rPr>
                <w:rFonts w:asciiTheme="minorHAnsi" w:hAnsiTheme="minorHAnsi" w:cs="Arial"/>
                <w:b/>
                <w:sz w:val="22"/>
              </w:rPr>
              <w:t xml:space="preserve">(anexo </w:t>
            </w:r>
            <w:r w:rsidR="00F201B5">
              <w:rPr>
                <w:rFonts w:asciiTheme="minorHAnsi" w:hAnsiTheme="minorHAnsi" w:cs="Arial"/>
                <w:b/>
                <w:sz w:val="22"/>
              </w:rPr>
              <w:t>4</w:t>
            </w:r>
            <w:r w:rsidRPr="006E5ADF">
              <w:rPr>
                <w:rFonts w:asciiTheme="minorHAnsi" w:hAnsiTheme="minorHAnsi" w:cs="Arial"/>
                <w:b/>
                <w:sz w:val="22"/>
              </w:rPr>
              <w:t>)</w:t>
            </w:r>
          </w:p>
        </w:tc>
      </w:tr>
      <w:tr w:rsidR="00D36292" w:rsidRPr="006E5ADF" w:rsidTr="003852AD">
        <w:trPr>
          <w:trHeight w:val="567"/>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E</w:t>
            </w:r>
          </w:p>
        </w:tc>
        <w:tc>
          <w:tcPr>
            <w:tcW w:w="9001" w:type="dxa"/>
            <w:vAlign w:val="center"/>
          </w:tcPr>
          <w:p w:rsidR="00D36292" w:rsidRPr="006E5ADF" w:rsidRDefault="00D36292" w:rsidP="00F201B5">
            <w:pPr>
              <w:rPr>
                <w:rFonts w:asciiTheme="minorHAnsi" w:hAnsiTheme="minorHAnsi" w:cs="Arial"/>
                <w:sz w:val="22"/>
              </w:rPr>
            </w:pPr>
            <w:r w:rsidRPr="006E5ADF">
              <w:rPr>
                <w:rFonts w:asciiTheme="minorHAnsi" w:hAnsiTheme="minorHAnsi" w:cs="Arial"/>
                <w:sz w:val="22"/>
              </w:rPr>
              <w:t xml:space="preserve">Declaración de impedimentos legales </w:t>
            </w:r>
            <w:r w:rsidRPr="006E5ADF">
              <w:rPr>
                <w:rFonts w:asciiTheme="minorHAnsi" w:hAnsiTheme="minorHAnsi" w:cs="Arial"/>
                <w:b/>
                <w:sz w:val="22"/>
              </w:rPr>
              <w:t xml:space="preserve">(anexo </w:t>
            </w:r>
            <w:r w:rsidR="00F201B5">
              <w:rPr>
                <w:rFonts w:asciiTheme="minorHAnsi" w:hAnsiTheme="minorHAnsi" w:cs="Arial"/>
                <w:b/>
                <w:sz w:val="22"/>
              </w:rPr>
              <w:t>5</w:t>
            </w:r>
            <w:r w:rsidRPr="006E5ADF">
              <w:rPr>
                <w:rFonts w:asciiTheme="minorHAnsi" w:hAnsiTheme="minorHAnsi" w:cs="Arial"/>
                <w:b/>
                <w:sz w:val="22"/>
              </w:rPr>
              <w:t>)</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F</w:t>
            </w:r>
          </w:p>
        </w:tc>
        <w:tc>
          <w:tcPr>
            <w:tcW w:w="9001" w:type="dxa"/>
            <w:vAlign w:val="center"/>
          </w:tcPr>
          <w:p w:rsidR="00D36292" w:rsidRPr="006E5ADF" w:rsidRDefault="003852AD" w:rsidP="00D36292">
            <w:pPr>
              <w:rPr>
                <w:rFonts w:asciiTheme="minorHAnsi" w:hAnsiTheme="minorHAnsi" w:cs="Arial"/>
                <w:sz w:val="22"/>
              </w:rPr>
            </w:pPr>
            <w:r>
              <w:rPr>
                <w:rFonts w:asciiTheme="minorHAnsi" w:hAnsiTheme="minorHAnsi" w:cs="Arial"/>
                <w:sz w:val="22"/>
              </w:rPr>
              <w:t>Currículum</w:t>
            </w:r>
            <w:r w:rsidR="00D36292" w:rsidRPr="006E5ADF">
              <w:rPr>
                <w:rFonts w:asciiTheme="minorHAnsi" w:hAnsiTheme="minorHAnsi" w:cs="Arial"/>
                <w:sz w:val="22"/>
              </w:rPr>
              <w:t xml:space="preserve"> del licitante  </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G</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sobre compromisos fiscales </w:t>
            </w:r>
            <w:r w:rsidRPr="006E5ADF">
              <w:rPr>
                <w:rFonts w:asciiTheme="minorHAnsi" w:hAnsiTheme="minorHAnsi" w:cs="Arial"/>
                <w:b/>
                <w:sz w:val="22"/>
              </w:rPr>
              <w:t xml:space="preserve">(anexo </w:t>
            </w:r>
            <w:r w:rsidR="00F201B5">
              <w:rPr>
                <w:rFonts w:asciiTheme="minorHAnsi" w:hAnsiTheme="minorHAnsi" w:cs="Arial"/>
                <w:b/>
                <w:sz w:val="22"/>
              </w:rPr>
              <w:t>6</w:t>
            </w:r>
            <w:r w:rsidRPr="006E5ADF">
              <w:rPr>
                <w:rFonts w:asciiTheme="minorHAnsi" w:hAnsiTheme="minorHAnsi" w:cs="Arial"/>
                <w:b/>
                <w:sz w:val="22"/>
              </w:rPr>
              <w:t>)</w:t>
            </w:r>
          </w:p>
        </w:tc>
      </w:tr>
    </w:tbl>
    <w:p w:rsidR="00D36292" w:rsidRPr="006E5ADF" w:rsidRDefault="00D36292" w:rsidP="00D36292">
      <w:pPr>
        <w:pStyle w:val="3"/>
        <w:ind w:left="0" w:firstLine="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ind w:left="709"/>
        <w:jc w:val="center"/>
        <w:rPr>
          <w:rFonts w:asciiTheme="minorHAnsi" w:hAnsiTheme="minorHAnsi" w:cs="Arial"/>
          <w:sz w:val="18"/>
          <w:szCs w:val="18"/>
        </w:rPr>
      </w:pPr>
      <w:r w:rsidRPr="006E5ADF">
        <w:rPr>
          <w:rFonts w:asciiTheme="minorHAnsi" w:hAnsiTheme="minorHAnsi" w:cs="Arial"/>
          <w:sz w:val="24"/>
          <w:szCs w:val="24"/>
        </w:rPr>
        <w:br w:type="page"/>
      </w: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lastRenderedPageBreak/>
        <w:t xml:space="preserve">ANEXO </w:t>
      </w:r>
      <w:r w:rsidR="00AB63F6">
        <w:rPr>
          <w:rFonts w:asciiTheme="minorHAnsi" w:hAnsiTheme="minorHAnsi" w:cs="Arial"/>
          <w:b/>
          <w:sz w:val="24"/>
          <w:szCs w:val="24"/>
        </w:rPr>
        <w:t>8</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lang w:val="es-MX"/>
        </w:rPr>
        <w:t>CATALOGO DE CONCEPTOS</w:t>
      </w:r>
    </w:p>
    <w:p w:rsidR="00D36292" w:rsidRPr="006E5ADF" w:rsidRDefault="00D36292"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6E5ADF" w:rsidTr="00D36292">
        <w:trPr>
          <w:trHeight w:val="214"/>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Licitante: </w:t>
            </w:r>
          </w:p>
        </w:tc>
      </w:tr>
      <w:tr w:rsidR="00D36292" w:rsidRPr="006E5ADF" w:rsidTr="00D36292">
        <w:trPr>
          <w:trHeight w:val="231"/>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Domicilio: </w:t>
            </w:r>
          </w:p>
        </w:tc>
      </w:tr>
      <w:tr w:rsidR="00D36292" w:rsidRPr="006E5ADF" w:rsidTr="00D36292">
        <w:trPr>
          <w:trHeight w:val="250"/>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Representante: </w:t>
            </w:r>
          </w:p>
        </w:tc>
      </w:tr>
    </w:tbl>
    <w:p w:rsidR="00D36292" w:rsidRPr="006E5ADF" w:rsidRDefault="00D36292" w:rsidP="00D36292">
      <w:pPr>
        <w:rPr>
          <w:rFonts w:asciiTheme="minorHAnsi" w:hAnsiTheme="minorHAnsi" w:cs="Arial"/>
          <w:lang w:val="es-MX"/>
        </w:rPr>
      </w:pPr>
    </w:p>
    <w:p w:rsidR="00D36292" w:rsidRPr="006E5ADF" w:rsidRDefault="00D36292" w:rsidP="00CB7672">
      <w:pPr>
        <w:pStyle w:val="2"/>
        <w:ind w:left="0"/>
        <w:jc w:val="center"/>
        <w:rPr>
          <w:rFonts w:asciiTheme="minorHAnsi" w:hAnsiTheme="minorHAnsi"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D36292" w:rsidRPr="006E5ADF" w:rsidTr="003B331B">
        <w:trPr>
          <w:trHeight w:val="214"/>
          <w:tblHeader/>
        </w:trPr>
        <w:tc>
          <w:tcPr>
            <w:tcW w:w="1271" w:type="dxa"/>
            <w:shd w:val="clear" w:color="auto" w:fill="E6E6E6"/>
            <w:noWrap/>
            <w:vAlign w:val="center"/>
          </w:tcPr>
          <w:p w:rsidR="00D36292" w:rsidRPr="006E5ADF" w:rsidRDefault="00EC3BBF" w:rsidP="00D36292">
            <w:pPr>
              <w:jc w:val="center"/>
              <w:rPr>
                <w:rFonts w:asciiTheme="minorHAnsi" w:hAnsiTheme="minorHAnsi" w:cs="Arial"/>
                <w:b/>
                <w:bCs/>
                <w:lang w:val="es-MX" w:eastAsia="es-MX"/>
              </w:rPr>
            </w:pPr>
            <w:r>
              <w:rPr>
                <w:rFonts w:asciiTheme="minorHAnsi" w:hAnsiTheme="minorHAnsi" w:cs="Arial"/>
                <w:b/>
                <w:bCs/>
                <w:sz w:val="18"/>
                <w:szCs w:val="18"/>
                <w:lang w:val="es-MX" w:eastAsia="es-MX"/>
              </w:rPr>
              <w:t>PARTIDA</w:t>
            </w:r>
          </w:p>
        </w:tc>
        <w:tc>
          <w:tcPr>
            <w:tcW w:w="4948"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    O    N    C    E    P    T  O</w:t>
            </w:r>
          </w:p>
        </w:tc>
        <w:tc>
          <w:tcPr>
            <w:tcW w:w="1620"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Cantidad y Unidad</w:t>
            </w: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de medida</w:t>
            </w:r>
          </w:p>
        </w:tc>
        <w:tc>
          <w:tcPr>
            <w:tcW w:w="1525"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Precio unitario</w:t>
            </w:r>
            <w:r w:rsidR="003A5CE5" w:rsidRPr="006E5ADF">
              <w:rPr>
                <w:rFonts w:asciiTheme="minorHAnsi" w:hAnsiTheme="minorHAnsi" w:cs="Arial"/>
                <w:b/>
                <w:bCs/>
                <w:sz w:val="18"/>
                <w:szCs w:val="18"/>
                <w:lang w:val="es-MX" w:eastAsia="es-MX"/>
              </w:rPr>
              <w:t xml:space="preserve"> </w:t>
            </w:r>
          </w:p>
        </w:tc>
        <w:tc>
          <w:tcPr>
            <w:tcW w:w="1196" w:type="dxa"/>
            <w:shd w:val="clear" w:color="auto" w:fill="E6E6E6"/>
          </w:tcPr>
          <w:p w:rsidR="00D36292" w:rsidRPr="006E5ADF" w:rsidRDefault="00D36292" w:rsidP="00D36292">
            <w:pPr>
              <w:jc w:val="center"/>
              <w:rPr>
                <w:rFonts w:asciiTheme="minorHAnsi" w:hAnsiTheme="minorHAnsi" w:cs="Arial"/>
                <w:b/>
                <w:bCs/>
                <w:sz w:val="18"/>
                <w:szCs w:val="18"/>
                <w:lang w:val="es-MX" w:eastAsia="es-MX"/>
              </w:rPr>
            </w:pP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Importe</w:t>
            </w:r>
          </w:p>
        </w:tc>
      </w:tr>
      <w:tr w:rsidR="00D36292" w:rsidRPr="006E5ADF" w:rsidTr="003B331B">
        <w:trPr>
          <w:trHeight w:val="1410"/>
        </w:trPr>
        <w:tc>
          <w:tcPr>
            <w:tcW w:w="1271" w:type="dxa"/>
            <w:shd w:val="clear" w:color="auto" w:fill="auto"/>
            <w:noWrap/>
          </w:tcPr>
          <w:p w:rsidR="00D36292" w:rsidRPr="006E5ADF" w:rsidRDefault="00D36292" w:rsidP="00D36292">
            <w:pPr>
              <w:pStyle w:val="4"/>
              <w:ind w:left="290"/>
              <w:jc w:val="right"/>
              <w:rPr>
                <w:rFonts w:asciiTheme="minorHAnsi" w:hAnsiTheme="minorHAnsi" w:cs="Arial"/>
                <w:b w:val="0"/>
                <w:sz w:val="18"/>
                <w:szCs w:val="18"/>
              </w:rPr>
            </w:pPr>
          </w:p>
        </w:tc>
        <w:tc>
          <w:tcPr>
            <w:tcW w:w="4948" w:type="dxa"/>
            <w:shd w:val="clear" w:color="auto" w:fill="auto"/>
            <w:noWrap/>
          </w:tcPr>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tc>
        <w:tc>
          <w:tcPr>
            <w:tcW w:w="1620" w:type="dxa"/>
            <w:shd w:val="clear" w:color="auto" w:fill="auto"/>
            <w:noWrap/>
          </w:tcPr>
          <w:p w:rsidR="00D36292" w:rsidRPr="006E5ADF" w:rsidRDefault="00D36292" w:rsidP="00D36292">
            <w:pPr>
              <w:pStyle w:val="Ttulo10"/>
              <w:rPr>
                <w:rFonts w:asciiTheme="minorHAnsi" w:hAnsiTheme="minorHAnsi" w:cs="Arial"/>
                <w:b w:val="0"/>
                <w:caps/>
                <w:sz w:val="20"/>
              </w:rPr>
            </w:pPr>
          </w:p>
        </w:tc>
        <w:tc>
          <w:tcPr>
            <w:tcW w:w="1525" w:type="dxa"/>
            <w:shd w:val="clear" w:color="auto" w:fill="auto"/>
            <w:noWrap/>
          </w:tcPr>
          <w:p w:rsidR="00D36292" w:rsidRPr="006E5ADF" w:rsidRDefault="00D36292" w:rsidP="00D36292">
            <w:pPr>
              <w:pStyle w:val="Sangra2detindependiente"/>
              <w:jc w:val="center"/>
              <w:rPr>
                <w:rFonts w:asciiTheme="minorHAnsi" w:hAnsiTheme="minorHAnsi" w:cs="Arial"/>
                <w:b/>
                <w:sz w:val="18"/>
                <w:szCs w:val="18"/>
              </w:rPr>
            </w:pPr>
          </w:p>
        </w:tc>
        <w:tc>
          <w:tcPr>
            <w:tcW w:w="1196" w:type="dxa"/>
          </w:tcPr>
          <w:p w:rsidR="00D36292" w:rsidRPr="006E5ADF" w:rsidRDefault="00D36292" w:rsidP="00D36292">
            <w:pPr>
              <w:pStyle w:val="Sangra2detindependiente"/>
              <w:jc w:val="center"/>
              <w:rPr>
                <w:rFonts w:asciiTheme="minorHAnsi" w:hAnsiTheme="minorHAnsi" w:cs="Arial"/>
                <w:b/>
                <w:sz w:val="18"/>
                <w:szCs w:val="18"/>
              </w:rPr>
            </w:pPr>
          </w:p>
        </w:tc>
      </w:tr>
    </w:tbl>
    <w:p w:rsidR="00D36292" w:rsidRPr="006E5ADF" w:rsidRDefault="00D36292" w:rsidP="00D36292">
      <w:pPr>
        <w:rPr>
          <w:rFonts w:asciiTheme="minorHAnsi" w:hAnsi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6E5ADF" w:rsidTr="00D36292">
        <w:trPr>
          <w:trHeight w:val="214"/>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SUB TOTAL______</w:t>
            </w:r>
          </w:p>
          <w:p w:rsidR="00D36292" w:rsidRPr="006E5ADF" w:rsidRDefault="00D36292" w:rsidP="00D36292">
            <w:pPr>
              <w:ind w:right="300"/>
              <w:jc w:val="right"/>
              <w:rPr>
                <w:rFonts w:asciiTheme="minorHAnsi" w:hAnsiTheme="minorHAnsi" w:cs="Arial"/>
                <w:bCs/>
                <w:lang w:val="es-MX" w:eastAsia="es-MX"/>
              </w:rPr>
            </w:pPr>
            <w:r w:rsidRPr="006E5ADF">
              <w:rPr>
                <w:rFonts w:asciiTheme="minorHAnsi" w:hAnsiTheme="minorHAnsi" w:cs="Arial"/>
                <w:bCs/>
                <w:lang w:val="es-MX" w:eastAsia="es-MX"/>
              </w:rPr>
              <w:t xml:space="preserve">                 </w:t>
            </w:r>
          </w:p>
        </w:tc>
      </w:tr>
      <w:tr w:rsidR="00D36292" w:rsidRPr="006E5ADF" w:rsidTr="00D36292">
        <w:trPr>
          <w:trHeight w:val="231"/>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 DE   IVA A TRASLADAR______</w:t>
            </w:r>
          </w:p>
          <w:p w:rsidR="00D36292" w:rsidRPr="006E5ADF" w:rsidRDefault="00D36292" w:rsidP="00D36292">
            <w:pPr>
              <w:jc w:val="right"/>
              <w:rPr>
                <w:rFonts w:asciiTheme="minorHAnsi" w:hAnsiTheme="minorHAnsi" w:cs="Arial"/>
                <w:bCs/>
                <w:lang w:val="es-MX" w:eastAsia="es-MX"/>
              </w:rPr>
            </w:pPr>
          </w:p>
        </w:tc>
      </w:tr>
      <w:tr w:rsidR="00D36292" w:rsidRPr="006E5ADF" w:rsidTr="00D36292">
        <w:trPr>
          <w:trHeight w:val="250"/>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TOTAL______</w:t>
            </w:r>
          </w:p>
          <w:p w:rsidR="00D36292" w:rsidRPr="006E5ADF" w:rsidRDefault="00D36292" w:rsidP="00D36292">
            <w:pPr>
              <w:jc w:val="right"/>
              <w:rPr>
                <w:rFonts w:asciiTheme="minorHAnsi" w:hAnsiTheme="minorHAnsi" w:cs="Arial"/>
                <w:bCs/>
                <w:lang w:val="es-MX" w:eastAsia="es-MX"/>
              </w:rPr>
            </w:pPr>
          </w:p>
        </w:tc>
      </w:tr>
    </w:tbl>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2D35F7" w:rsidRDefault="002D35F7" w:rsidP="00D36292">
      <w:pPr>
        <w:pStyle w:val="2"/>
        <w:ind w:left="1368"/>
        <w:jc w:val="center"/>
        <w:rPr>
          <w:rFonts w:asciiTheme="minorHAnsi" w:hAnsiTheme="minorHAnsi" w:cs="Arial"/>
          <w:sz w:val="24"/>
          <w:szCs w:val="24"/>
          <w:u w:val="single"/>
        </w:rPr>
      </w:pPr>
      <w:r w:rsidRPr="002D35F7">
        <w:rPr>
          <w:rFonts w:asciiTheme="minorHAnsi" w:hAnsiTheme="minorHAnsi" w:cs="Arial"/>
          <w:sz w:val="24"/>
          <w:szCs w:val="24"/>
          <w:u w:val="single"/>
        </w:rPr>
        <w:t xml:space="preserve">ESTABLECER CONDICIONES DE </w:t>
      </w:r>
      <w:r>
        <w:rPr>
          <w:rFonts w:asciiTheme="minorHAnsi" w:hAnsiTheme="minorHAnsi" w:cs="Arial"/>
          <w:sz w:val="24"/>
          <w:szCs w:val="24"/>
          <w:u w:val="single"/>
        </w:rPr>
        <w:t xml:space="preserve">PRECIO Y </w:t>
      </w:r>
      <w:r w:rsidRPr="002D35F7">
        <w:rPr>
          <w:rFonts w:asciiTheme="minorHAnsi" w:hAnsiTheme="minorHAnsi" w:cs="Arial"/>
          <w:sz w:val="24"/>
          <w:szCs w:val="24"/>
          <w:u w:val="single"/>
        </w:rPr>
        <w:t>PAGO</w:t>
      </w:r>
    </w:p>
    <w:p w:rsidR="002D35F7" w:rsidRPr="006E5ADF" w:rsidRDefault="002D35F7" w:rsidP="00D36292">
      <w:pPr>
        <w:pStyle w:val="2"/>
        <w:ind w:left="1368"/>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C442CB" w:rsidP="00D36292">
      <w:pPr>
        <w:jc w:val="center"/>
        <w:rPr>
          <w:rFonts w:asciiTheme="minorHAnsi" w:hAnsiTheme="minorHAnsi" w:cs="Arial"/>
          <w:b/>
          <w:sz w:val="24"/>
          <w:szCs w:val="24"/>
        </w:rPr>
      </w:pPr>
      <w:r>
        <w:rPr>
          <w:rFonts w:asciiTheme="minorHAnsi" w:hAnsiTheme="minorHAnsi" w:cs="Arial"/>
          <w:b/>
          <w:sz w:val="24"/>
          <w:szCs w:val="24"/>
        </w:rPr>
        <w:t>ANEXO 9</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PROPUESTA </w:t>
      </w:r>
      <w:r w:rsidR="003D11A9" w:rsidRPr="006E5ADF">
        <w:rPr>
          <w:rFonts w:asciiTheme="minorHAnsi" w:hAnsiTheme="minorHAnsi" w:cs="Arial"/>
          <w:b/>
          <w:sz w:val="24"/>
          <w:szCs w:val="24"/>
        </w:rPr>
        <w:t>ECONÓMICA</w:t>
      </w:r>
    </w:p>
    <w:p w:rsidR="00D36292" w:rsidRPr="006E5ADF" w:rsidRDefault="00D36292" w:rsidP="00D36292">
      <w:pPr>
        <w:jc w:val="center"/>
        <w:rPr>
          <w:rFonts w:asciiTheme="minorHAnsi" w:hAnsiTheme="minorHAnsi" w:cs="Arial"/>
          <w:b/>
          <w:sz w:val="24"/>
          <w:szCs w:val="24"/>
        </w:rPr>
      </w:pPr>
    </w:p>
    <w:p w:rsidR="00D36292" w:rsidRPr="006E5ADF" w:rsidRDefault="00D36292" w:rsidP="00D36292">
      <w:pPr>
        <w:jc w:val="center"/>
        <w:rPr>
          <w:rFonts w:asciiTheme="minorHAnsi" w:hAnsiTheme="minorHAnsi" w:cs="Arial"/>
          <w:b/>
          <w:sz w:val="24"/>
          <w:szCs w:val="24"/>
        </w:rPr>
      </w:pP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COMITÉ DE ADQUISICIONES, ARRENDAMIENTOS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Y SERVICIOS DE OFICIALÍA MAYOR DE GOBIERNO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DEL ESTADO DE  BAJA CALIFORNIA</w:t>
      </w:r>
    </w:p>
    <w:p w:rsidR="00D36292"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PRESENTE.-</w:t>
      </w:r>
    </w:p>
    <w:p w:rsidR="00385563" w:rsidRPr="006E5ADF" w:rsidRDefault="00385563" w:rsidP="00385563">
      <w:pPr>
        <w:ind w:left="567" w:right="324"/>
        <w:rPr>
          <w:rFonts w:asciiTheme="minorHAnsi" w:hAnsiTheme="minorHAnsi" w:cs="Arial"/>
          <w:sz w:val="22"/>
          <w:szCs w:val="22"/>
        </w:rPr>
      </w:pPr>
    </w:p>
    <w:p w:rsidR="00385563" w:rsidRPr="006E5ADF" w:rsidRDefault="00385563" w:rsidP="00385563">
      <w:pPr>
        <w:ind w:left="567" w:right="324"/>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sidRPr="006E5ADF">
        <w:rPr>
          <w:rFonts w:asciiTheme="minorHAnsi" w:hAnsiTheme="minorHAnsi" w:cs="Arial"/>
          <w:sz w:val="22"/>
          <w:szCs w:val="22"/>
        </w:rPr>
        <w:t xml:space="preserve">para el </w:t>
      </w:r>
      <w:r w:rsidR="00634841" w:rsidRPr="006E5ADF">
        <w:rPr>
          <w:rFonts w:asciiTheme="minorHAnsi" w:hAnsiTheme="minorHAnsi" w:cs="Arial"/>
          <w:sz w:val="22"/>
          <w:szCs w:val="22"/>
        </w:rPr>
        <w:t>___________(</w:t>
      </w:r>
      <w:r w:rsidR="00634841" w:rsidRPr="006E5ADF">
        <w:rPr>
          <w:rFonts w:asciiTheme="minorHAnsi" w:hAnsiTheme="minorHAnsi" w:cs="Arial"/>
          <w:sz w:val="22"/>
          <w:szCs w:val="22"/>
          <w:u w:val="single"/>
        </w:rPr>
        <w:t>órgano solicitante</w:t>
      </w:r>
      <w:r w:rsidR="00634841" w:rsidRPr="006E5ADF">
        <w:rPr>
          <w:rFonts w:asciiTheme="minorHAnsi" w:hAnsiTheme="minorHAnsi" w:cs="Arial"/>
          <w:sz w:val="22"/>
          <w:szCs w:val="22"/>
        </w:rPr>
        <w:t>)__________________</w:t>
      </w:r>
      <w:r w:rsidRPr="006E5ADF">
        <w:rPr>
          <w:rFonts w:asciiTheme="minorHAnsi" w:hAnsiTheme="minorHAnsi" w:cs="Arial"/>
          <w:sz w:val="22"/>
          <w:szCs w:val="22"/>
        </w:rPr>
        <w:t xml:space="preserve">, incluidos en el </w:t>
      </w:r>
      <w:r w:rsidR="003D11A9" w:rsidRPr="006E5ADF">
        <w:rPr>
          <w:rFonts w:asciiTheme="minorHAnsi" w:hAnsiTheme="minorHAnsi" w:cs="Arial"/>
          <w:sz w:val="22"/>
          <w:szCs w:val="22"/>
        </w:rPr>
        <w:t>catálogo</w:t>
      </w:r>
      <w:r w:rsidRPr="006E5ADF">
        <w:rPr>
          <w:rFonts w:asciiTheme="minorHAnsi" w:hAnsiTheme="minorHAnsi" w:cs="Arial"/>
          <w:sz w:val="22"/>
          <w:szCs w:val="22"/>
        </w:rPr>
        <w:t xml:space="preserve">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6292" w:rsidRPr="006E5ADF" w:rsidRDefault="00D36292" w:rsidP="00D36292">
      <w:pPr>
        <w:pStyle w:val="Textodebloque"/>
        <w:spacing w:line="360" w:lineRule="auto"/>
        <w:ind w:left="567" w:right="324"/>
        <w:rPr>
          <w:rFonts w:asciiTheme="minorHAnsi" w:hAnsiTheme="minorHAnsi" w:cs="Arial"/>
          <w:sz w:val="22"/>
          <w:szCs w:val="22"/>
        </w:rPr>
      </w:pPr>
    </w:p>
    <w:p w:rsidR="00D36292" w:rsidRPr="006E5ADF" w:rsidRDefault="00D36292" w:rsidP="00D36292">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De igual manera, aceptada nuestra oferta, expediremos a su favor una garantía de cumplimiento, por un importe equivalente al </w:t>
      </w:r>
      <w:r w:rsidRPr="006E5ADF">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6E5ADF">
        <w:rPr>
          <w:rFonts w:asciiTheme="minorHAnsi" w:hAnsiTheme="minorHAnsi" w:cs="Arial"/>
          <w:sz w:val="22"/>
          <w:szCs w:val="22"/>
        </w:rPr>
        <w:t>.</w:t>
      </w:r>
    </w:p>
    <w:p w:rsidR="00D36292" w:rsidRPr="006E5ADF" w:rsidRDefault="00D36292" w:rsidP="00D36292">
      <w:pPr>
        <w:spacing w:line="360" w:lineRule="auto"/>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 xml:space="preserve">________________________ A ________ DE ___________________ DEL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3852AD" w:rsidP="00D36292">
      <w:pPr>
        <w:jc w:val="center"/>
        <w:rPr>
          <w:rFonts w:asciiTheme="minorHAnsi" w:hAnsiTheme="minorHAnsi" w:cs="Arial"/>
          <w:b/>
          <w:sz w:val="22"/>
          <w:szCs w:val="22"/>
        </w:rPr>
      </w:pPr>
      <w:r>
        <w:rPr>
          <w:rFonts w:asciiTheme="minorHAnsi" w:hAnsiTheme="minorHAnsi" w:cs="Arial"/>
          <w:b/>
          <w:sz w:val="22"/>
          <w:szCs w:val="22"/>
        </w:rPr>
        <w:lastRenderedPageBreak/>
        <w:t xml:space="preserve">ANEXO </w:t>
      </w:r>
      <w:r w:rsidR="00AB63F6">
        <w:rPr>
          <w:rFonts w:asciiTheme="minorHAnsi" w:hAnsiTheme="minorHAnsi" w:cs="Arial"/>
          <w:b/>
          <w:sz w:val="22"/>
          <w:szCs w:val="22"/>
        </w:rPr>
        <w:t>10</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360" w:right="324"/>
        <w:jc w:val="center"/>
        <w:rPr>
          <w:rFonts w:asciiTheme="minorHAnsi" w:hAnsiTheme="minorHAnsi" w:cs="Arial"/>
          <w:sz w:val="22"/>
          <w:szCs w:val="22"/>
        </w:rPr>
      </w:pPr>
    </w:p>
    <w:p w:rsidR="00D36292" w:rsidRPr="006E5ADF" w:rsidRDefault="00D36292" w:rsidP="00D36292">
      <w:pPr>
        <w:pStyle w:val="1"/>
        <w:jc w:val="both"/>
        <w:rPr>
          <w:rFonts w:asciiTheme="minorHAnsi" w:hAnsiTheme="minorHAnsi" w:cs="Arial"/>
          <w:b w:val="0"/>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Por medio del presente y en relación con la Licitación Pública</w:t>
      </w:r>
      <w:r w:rsidR="003852AD">
        <w:rPr>
          <w:rFonts w:asciiTheme="minorHAnsi" w:hAnsiTheme="minorHAnsi" w:cs="Arial"/>
          <w:b w:val="0"/>
          <w:sz w:val="22"/>
          <w:szCs w:val="22"/>
        </w:rPr>
        <w:t xml:space="preserve"> </w:t>
      </w:r>
      <w:r w:rsidR="00255C3C">
        <w:rPr>
          <w:rFonts w:asciiTheme="minorHAnsi" w:hAnsiTheme="minorHAnsi" w:cs="Arial"/>
          <w:b w:val="0"/>
          <w:sz w:val="22"/>
          <w:szCs w:val="22"/>
        </w:rPr>
        <w:t>nacional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6E5ADF">
          <w:rPr>
            <w:rFonts w:asciiTheme="minorHAnsi" w:hAnsiTheme="minorHAnsi" w:cs="Arial"/>
            <w:b w:val="0"/>
            <w:sz w:val="22"/>
            <w:szCs w:val="22"/>
          </w:rPr>
          <w:t>la Propuesta Económica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6E5ADF">
          <w:rPr>
            <w:rFonts w:asciiTheme="minorHAnsi" w:hAnsiTheme="minorHAnsi" w:cs="Arial"/>
            <w:b/>
            <w:sz w:val="24"/>
            <w:szCs w:val="24"/>
          </w:rPr>
          <w:t>LA PROPUESTA ECONOMICA</w:t>
        </w:r>
      </w:smartTag>
      <w:r w:rsidRPr="006E5ADF">
        <w:rPr>
          <w:rFonts w:asciiTheme="minorHAnsi" w:hAnsiTheme="minorHAnsi" w:cs="Arial"/>
          <w:b/>
          <w:sz w:val="24"/>
          <w:szCs w:val="24"/>
        </w:rPr>
        <w:t>:</w:t>
      </w:r>
    </w:p>
    <w:p w:rsidR="00D36292" w:rsidRPr="006E5ADF" w:rsidRDefault="00D36292" w:rsidP="00D36292">
      <w:pPr>
        <w:pStyle w:val="1"/>
        <w:jc w:val="both"/>
        <w:rPr>
          <w:rFonts w:asciiTheme="minorHAnsi" w:hAnsiTheme="minorHAnsi" w:cs="Arial"/>
          <w:b w:val="0"/>
          <w:color w:val="00000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3852AD" w:rsidRPr="006E5ADF" w:rsidRDefault="003852AD" w:rsidP="003852AD">
      <w:pPr>
        <w:spacing w:line="360" w:lineRule="auto"/>
        <w:ind w:left="360" w:right="-259"/>
        <w:jc w:val="both"/>
        <w:rPr>
          <w:rFonts w:asciiTheme="minorHAnsi" w:hAnsiTheme="minorHAnsi" w:cs="Arial"/>
          <w:sz w:val="22"/>
          <w:szCs w:val="22"/>
        </w:rPr>
      </w:pPr>
      <w:r>
        <w:rPr>
          <w:rFonts w:asciiTheme="minorHAnsi" w:hAnsiTheme="minorHAnsi" w:cs="Arial"/>
          <w:sz w:val="22"/>
          <w:szCs w:val="22"/>
        </w:rPr>
        <w:t>Punto de las bases 6.2</w:t>
      </w:r>
      <w:r w:rsidRPr="006E5ADF">
        <w:rPr>
          <w:rFonts w:asciiTheme="minorHAnsi" w:hAnsiTheme="minorHAnsi" w:cs="Arial"/>
          <w:sz w:val="22"/>
          <w:szCs w:val="22"/>
        </w:rPr>
        <w:t xml:space="preserve">                 Tipo de Documento</w:t>
      </w:r>
    </w:p>
    <w:p w:rsidR="003852AD" w:rsidRPr="006E5ADF" w:rsidRDefault="003852AD" w:rsidP="003852AD">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6E5ADF" w:rsidTr="0065108C">
        <w:trPr>
          <w:trHeight w:val="567"/>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3852AD" w:rsidRPr="003852AD" w:rsidRDefault="003852AD" w:rsidP="00C442CB">
            <w:pPr>
              <w:rPr>
                <w:rFonts w:asciiTheme="minorHAnsi" w:hAnsiTheme="minorHAnsi" w:cs="Arial"/>
                <w:b/>
                <w:sz w:val="22"/>
              </w:rPr>
            </w:pPr>
            <w:r w:rsidRPr="003852AD">
              <w:rPr>
                <w:rFonts w:asciiTheme="minorHAnsi" w:hAnsiTheme="minorHAnsi" w:cs="Arial"/>
                <w:sz w:val="24"/>
                <w:szCs w:val="24"/>
              </w:rPr>
              <w:t>Catálogo de conceptos</w:t>
            </w:r>
            <w:r w:rsidRPr="006E5ADF">
              <w:rPr>
                <w:rFonts w:asciiTheme="minorHAnsi" w:hAnsiTheme="minorHAnsi" w:cs="Arial"/>
                <w:b/>
                <w:sz w:val="22"/>
              </w:rPr>
              <w:t xml:space="preserve"> </w:t>
            </w:r>
            <w:r w:rsidRPr="003852AD">
              <w:rPr>
                <w:rFonts w:asciiTheme="minorHAnsi" w:hAnsiTheme="minorHAnsi" w:cs="Arial"/>
                <w:b/>
                <w:sz w:val="22"/>
              </w:rPr>
              <w:t xml:space="preserve">(anexo </w:t>
            </w:r>
            <w:r w:rsidR="00C442CB">
              <w:rPr>
                <w:rFonts w:asciiTheme="minorHAnsi" w:hAnsiTheme="minorHAnsi" w:cs="Arial"/>
                <w:b/>
                <w:sz w:val="22"/>
              </w:rPr>
              <w:t>8</w:t>
            </w:r>
            <w:r w:rsidRPr="003852AD">
              <w:rPr>
                <w:rFonts w:asciiTheme="minorHAnsi" w:hAnsiTheme="minorHAnsi" w:cs="Arial"/>
                <w:b/>
                <w:sz w:val="22"/>
              </w:rPr>
              <w:t>)</w:t>
            </w:r>
            <w:r>
              <w:rPr>
                <w:rFonts w:asciiTheme="minorHAnsi" w:hAnsiTheme="minorHAnsi" w:cs="Arial"/>
                <w:b/>
                <w:sz w:val="22"/>
              </w:rPr>
              <w:t xml:space="preserve"> </w:t>
            </w:r>
          </w:p>
        </w:tc>
      </w:tr>
      <w:tr w:rsidR="003852AD" w:rsidRPr="006E5ADF" w:rsidTr="0065108C">
        <w:trPr>
          <w:trHeight w:val="630"/>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rPr>
              <w:t xml:space="preserve">Propuesta económica </w:t>
            </w:r>
            <w:r w:rsidR="00C442CB">
              <w:rPr>
                <w:rFonts w:asciiTheme="minorHAnsi" w:hAnsiTheme="minorHAnsi" w:cs="Arial"/>
                <w:b/>
                <w:sz w:val="22"/>
              </w:rPr>
              <w:t>(anexo 9</w:t>
            </w:r>
            <w:r w:rsidRPr="006E5ADF">
              <w:rPr>
                <w:rFonts w:asciiTheme="minorHAnsi" w:hAnsiTheme="minorHAnsi" w:cs="Arial"/>
                <w:b/>
                <w:sz w:val="22"/>
              </w:rPr>
              <w:t>)</w:t>
            </w:r>
          </w:p>
        </w:tc>
      </w:tr>
    </w:tbl>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2"/>
        <w:ind w:left="1368"/>
        <w:jc w:val="center"/>
        <w:rPr>
          <w:rFonts w:asciiTheme="minorHAnsi" w:hAnsiTheme="minorHAnsi" w:cs="Arial"/>
          <w:sz w:val="24"/>
          <w:szCs w:val="24"/>
        </w:rPr>
      </w:pPr>
    </w:p>
    <w:p w:rsidR="00B41A3D" w:rsidRPr="006E5ADF" w:rsidRDefault="00B41A3D" w:rsidP="00D36292">
      <w:pPr>
        <w:ind w:left="851" w:right="324"/>
        <w:jc w:val="center"/>
        <w:rPr>
          <w:rFonts w:asciiTheme="minorHAnsi" w:hAnsiTheme="minorHAnsi" w:cs="Arial"/>
          <w:sz w:val="24"/>
          <w:szCs w:val="24"/>
        </w:rPr>
      </w:pPr>
    </w:p>
    <w:sectPr w:rsidR="00B41A3D" w:rsidRPr="006E5ADF" w:rsidSect="00C631F2">
      <w:headerReference w:type="default" r:id="rId12"/>
      <w:footerReference w:type="even" r:id="rId13"/>
      <w:footerReference w:type="default" r:id="rId14"/>
      <w:type w:val="oddPage"/>
      <w:pgSz w:w="12240" w:h="15840" w:code="1"/>
      <w:pgMar w:top="0" w:right="758"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04A0" w:rsidRDefault="00E704A0">
      <w:r>
        <w:separator/>
      </w:r>
    </w:p>
  </w:endnote>
  <w:endnote w:type="continuationSeparator" w:id="0">
    <w:p w:rsidR="00E704A0" w:rsidRDefault="00E70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Souvenir Lt BT">
    <w:altName w:val="Georgia"/>
    <w:charset w:val="00"/>
    <w:family w:val="roman"/>
    <w:pitch w:val="default"/>
    <w:sig w:usb0="00000007" w:usb1="00000000" w:usb2="00000000" w:usb3="00000000" w:csb0="00000011" w:csb1="00000000"/>
  </w:font>
  <w:font w:name="Univers">
    <w:panose1 w:val="020B0603020202030204"/>
    <w:charset w:val="00"/>
    <w:family w:val="swiss"/>
    <w:pitch w:val="variable"/>
    <w:sig w:usb0="00000287" w:usb1="00000000" w:usb2="00000000" w:usb3="00000000" w:csb0="0000009F" w:csb1="00000000"/>
  </w:font>
  <w:font w:name="UNIVERSE E1">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00000007" w:usb1="00000000" w:usb2="00000000" w:usb3="00000000" w:csb0="00000093"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5664" w:rsidRDefault="005B566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B5664" w:rsidRDefault="005B566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5664" w:rsidRPr="00113CC4" w:rsidRDefault="005B5664" w:rsidP="007A7801">
    <w:pPr>
      <w:pStyle w:val="1"/>
      <w:ind w:left="284"/>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4294967294" distB="4294967294" distL="114300" distR="114300" simplePos="0" relativeHeight="251664896" behindDoc="0" locked="0" layoutInCell="1" allowOverlap="1">
              <wp:simplePos x="0" y="0"/>
              <wp:positionH relativeFrom="column">
                <wp:posOffset>114300</wp:posOffset>
              </wp:positionH>
              <wp:positionV relativeFrom="paragraph">
                <wp:posOffset>-38101</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CB1B8"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 xml:space="preserve">Nacional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OM-CONSOL-001-2021</w:t>
    </w:r>
  </w:p>
  <w:p w:rsidR="005B5664" w:rsidRPr="00113CC4" w:rsidRDefault="005B5664"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747A3">
      <w:rPr>
        <w:rStyle w:val="Nmerodepgina"/>
        <w:rFonts w:ascii="Tahoma" w:hAnsi="Tahoma" w:cs="Tahoma"/>
        <w:bCs/>
        <w:i/>
        <w:iCs/>
        <w:noProof/>
        <w:sz w:val="18"/>
        <w:szCs w:val="18"/>
      </w:rPr>
      <w:t>91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747A3">
      <w:rPr>
        <w:rStyle w:val="Nmerodepgina"/>
        <w:rFonts w:ascii="Tahoma" w:hAnsi="Tahoma" w:cs="Tahoma"/>
        <w:bCs/>
        <w:i/>
        <w:iCs/>
        <w:noProof/>
        <w:sz w:val="18"/>
        <w:szCs w:val="18"/>
      </w:rPr>
      <w:t>91</w:t>
    </w:r>
    <w:r w:rsidRPr="00113CC4">
      <w:rPr>
        <w:rStyle w:val="Nmerodepgina"/>
        <w:rFonts w:ascii="Tahoma" w:hAnsi="Tahoma" w:cs="Tahoma"/>
        <w:bCs/>
        <w:i/>
        <w:iCs/>
        <w:sz w:val="18"/>
        <w:szCs w:val="18"/>
      </w:rPr>
      <w:fldChar w:fldCharType="end"/>
    </w:r>
  </w:p>
  <w:p w:rsidR="005B5664" w:rsidRPr="00113CC4" w:rsidRDefault="005B5664"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04A0" w:rsidRDefault="00E704A0">
      <w:r>
        <w:separator/>
      </w:r>
    </w:p>
  </w:footnote>
  <w:footnote w:type="continuationSeparator" w:id="0">
    <w:p w:rsidR="00E704A0" w:rsidRDefault="00E704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5664" w:rsidRDefault="005B5664" w:rsidP="00F330EB">
    <w:pPr>
      <w:pStyle w:val="Encabezado"/>
      <w:ind w:firstLine="1440"/>
      <w:rPr>
        <w:rFonts w:ascii="Tahoma" w:hAnsi="Tahoma" w:cs="Tahoma"/>
        <w:b/>
        <w:bCs/>
        <w:iCs/>
        <w:lang w:val="es-ES"/>
      </w:rPr>
    </w:pPr>
    <w:r>
      <w:rPr>
        <w:rFonts w:ascii="Tahoma" w:hAnsi="Tahoma" w:cs="Tahoma"/>
        <w:b/>
        <w:bCs/>
        <w:iCs/>
        <w:lang w:val="es-ES"/>
      </w:rPr>
      <w:t xml:space="preserve">        </w:t>
    </w:r>
  </w:p>
  <w:p w:rsidR="005B5664" w:rsidRPr="000E6C34" w:rsidRDefault="005B5664"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60800"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5B5664" w:rsidRDefault="005B5664" w:rsidP="00F330EB">
    <w:pPr>
      <w:jc w:val="center"/>
      <w:rPr>
        <w:rFonts w:ascii="Arial" w:hAnsi="Arial" w:cs="Arial"/>
      </w:rPr>
    </w:pPr>
    <w:r>
      <w:rPr>
        <w:rFonts w:ascii="Arial" w:hAnsi="Arial" w:cs="Arial"/>
      </w:rPr>
      <w:t>COMITÉ DE ADQUISICIONES, ARRENDAMIENTOS Y SERVICIOS</w:t>
    </w:r>
  </w:p>
  <w:p w:rsidR="005B5664" w:rsidRPr="000E6C34" w:rsidRDefault="005B5664" w:rsidP="00F330EB">
    <w:pPr>
      <w:jc w:val="center"/>
      <w:rPr>
        <w:rFonts w:ascii="Arial" w:hAnsi="Arial" w:cs="Arial"/>
      </w:rPr>
    </w:pPr>
    <w:r>
      <w:rPr>
        <w:rFonts w:ascii="Arial" w:hAnsi="Arial" w:cs="Arial"/>
      </w:rPr>
      <w:t>DE OFICIALIA MAYOR DE GOBIERNO DEL ESTADO DE BAJA CALIFORNIA</w:t>
    </w:r>
  </w:p>
  <w:p w:rsidR="005B5664" w:rsidRPr="00474D02" w:rsidRDefault="005B5664" w:rsidP="00F330EB">
    <w:pPr>
      <w:pStyle w:val="1"/>
      <w:ind w:right="-142"/>
      <w:outlineLvl w:val="0"/>
      <w:rPr>
        <w:rFonts w:ascii="Arial" w:hAnsi="Arial" w:cs="Arial"/>
        <w:sz w:val="16"/>
        <w:szCs w:val="16"/>
        <w:lang w:val="es-MX"/>
      </w:rPr>
    </w:pPr>
  </w:p>
  <w:p w:rsidR="005B5664" w:rsidRPr="00C26DA5" w:rsidRDefault="005B5664"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simplePos x="0" y="0"/>
              <wp:positionH relativeFrom="column">
                <wp:posOffset>177800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9F14D3"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11CE4"/>
    <w:multiLevelType w:val="multilevel"/>
    <w:tmpl w:val="2B025884"/>
    <w:lvl w:ilvl="0">
      <w:start w:val="1"/>
      <w:numFmt w:val="none"/>
      <w:pStyle w:val="Titulo1"/>
      <w:isLgl/>
      <w:suff w:val="nothing"/>
      <w:lvlText w:val="%1"/>
      <w:lvlJc w:val="left"/>
      <w:pPr>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052342B6"/>
    <w:multiLevelType w:val="hybridMultilevel"/>
    <w:tmpl w:val="D58617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3A3E02"/>
    <w:multiLevelType w:val="hybridMultilevel"/>
    <w:tmpl w:val="2C341804"/>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9D6887"/>
    <w:multiLevelType w:val="hybridMultilevel"/>
    <w:tmpl w:val="1ADE061C"/>
    <w:lvl w:ilvl="0" w:tplc="B85AEBDE">
      <w:start w:val="1"/>
      <w:numFmt w:val="bullet"/>
      <w:lvlText w:val=""/>
      <w:lvlJc w:val="left"/>
      <w:pPr>
        <w:ind w:left="720" w:hanging="360"/>
      </w:pPr>
      <w:rPr>
        <w:rFonts w:ascii="Wingdings" w:hAnsi="Wingdings"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7015DBF"/>
    <w:multiLevelType w:val="hybridMultilevel"/>
    <w:tmpl w:val="7DBAEDBE"/>
    <w:lvl w:ilvl="0" w:tplc="9C18AA6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8413B6"/>
    <w:multiLevelType w:val="hybridMultilevel"/>
    <w:tmpl w:val="E13431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9471992"/>
    <w:multiLevelType w:val="hybridMultilevel"/>
    <w:tmpl w:val="6E0645BC"/>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9813B7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CC181E"/>
    <w:multiLevelType w:val="hybridMultilevel"/>
    <w:tmpl w:val="DE142C80"/>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 w15:restartNumberingAfterBreak="0">
    <w:nsid w:val="0C27614A"/>
    <w:multiLevelType w:val="hybridMultilevel"/>
    <w:tmpl w:val="89724536"/>
    <w:lvl w:ilvl="0" w:tplc="0C0A0011">
      <w:start w:val="1"/>
      <w:numFmt w:val="decimal"/>
      <w:lvlText w:val="%1)"/>
      <w:lvlJc w:val="left"/>
      <w:pPr>
        <w:ind w:left="786" w:hanging="36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0" w15:restartNumberingAfterBreak="0">
    <w:nsid w:val="0C747AAA"/>
    <w:multiLevelType w:val="hybridMultilevel"/>
    <w:tmpl w:val="3EA0CAB0"/>
    <w:lvl w:ilvl="0" w:tplc="5AC80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D117782"/>
    <w:multiLevelType w:val="hybridMultilevel"/>
    <w:tmpl w:val="2A78C9DC"/>
    <w:lvl w:ilvl="0" w:tplc="3E3CF2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DA94815"/>
    <w:multiLevelType w:val="hybridMultilevel"/>
    <w:tmpl w:val="B0680B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122A0C0D"/>
    <w:multiLevelType w:val="hybridMultilevel"/>
    <w:tmpl w:val="F726360E"/>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4"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16560911"/>
    <w:multiLevelType w:val="hybridMultilevel"/>
    <w:tmpl w:val="1900870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6" w15:restartNumberingAfterBreak="0">
    <w:nsid w:val="180A64AF"/>
    <w:multiLevelType w:val="hybridMultilevel"/>
    <w:tmpl w:val="D2AA6856"/>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7" w15:restartNumberingAfterBreak="0">
    <w:nsid w:val="1A1E331B"/>
    <w:multiLevelType w:val="hybridMultilevel"/>
    <w:tmpl w:val="B6F8E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8" w15:restartNumberingAfterBreak="0">
    <w:nsid w:val="1A6E298F"/>
    <w:multiLevelType w:val="hybridMultilevel"/>
    <w:tmpl w:val="23C810D0"/>
    <w:lvl w:ilvl="0" w:tplc="0C0A0001">
      <w:start w:val="1"/>
      <w:numFmt w:val="bullet"/>
      <w:lvlText w:val=""/>
      <w:lvlJc w:val="left"/>
      <w:pPr>
        <w:tabs>
          <w:tab w:val="num" w:pos="1872"/>
        </w:tabs>
        <w:ind w:left="1872" w:hanging="360"/>
      </w:pPr>
      <w:rPr>
        <w:rFonts w:ascii="Symbol" w:hAnsi="Symbol" w:hint="default"/>
      </w:rPr>
    </w:lvl>
    <w:lvl w:ilvl="1" w:tplc="0C0A0003" w:tentative="1">
      <w:start w:val="1"/>
      <w:numFmt w:val="bullet"/>
      <w:lvlText w:val="o"/>
      <w:lvlJc w:val="left"/>
      <w:pPr>
        <w:tabs>
          <w:tab w:val="num" w:pos="2592"/>
        </w:tabs>
        <w:ind w:left="2592" w:hanging="360"/>
      </w:pPr>
      <w:rPr>
        <w:rFonts w:ascii="Courier New" w:hAnsi="Courier New" w:cs="Courier New" w:hint="default"/>
      </w:rPr>
    </w:lvl>
    <w:lvl w:ilvl="2" w:tplc="0C0A0005" w:tentative="1">
      <w:start w:val="1"/>
      <w:numFmt w:val="bullet"/>
      <w:lvlText w:val=""/>
      <w:lvlJc w:val="left"/>
      <w:pPr>
        <w:tabs>
          <w:tab w:val="num" w:pos="3312"/>
        </w:tabs>
        <w:ind w:left="3312" w:hanging="360"/>
      </w:pPr>
      <w:rPr>
        <w:rFonts w:ascii="Wingdings" w:hAnsi="Wingdings" w:hint="default"/>
      </w:rPr>
    </w:lvl>
    <w:lvl w:ilvl="3" w:tplc="0C0A0001" w:tentative="1">
      <w:start w:val="1"/>
      <w:numFmt w:val="bullet"/>
      <w:lvlText w:val=""/>
      <w:lvlJc w:val="left"/>
      <w:pPr>
        <w:tabs>
          <w:tab w:val="num" w:pos="4032"/>
        </w:tabs>
        <w:ind w:left="4032" w:hanging="360"/>
      </w:pPr>
      <w:rPr>
        <w:rFonts w:ascii="Symbol" w:hAnsi="Symbol" w:hint="default"/>
      </w:rPr>
    </w:lvl>
    <w:lvl w:ilvl="4" w:tplc="0C0A0003" w:tentative="1">
      <w:start w:val="1"/>
      <w:numFmt w:val="bullet"/>
      <w:lvlText w:val="o"/>
      <w:lvlJc w:val="left"/>
      <w:pPr>
        <w:tabs>
          <w:tab w:val="num" w:pos="4752"/>
        </w:tabs>
        <w:ind w:left="4752" w:hanging="360"/>
      </w:pPr>
      <w:rPr>
        <w:rFonts w:ascii="Courier New" w:hAnsi="Courier New" w:cs="Courier New" w:hint="default"/>
      </w:rPr>
    </w:lvl>
    <w:lvl w:ilvl="5" w:tplc="0C0A0005" w:tentative="1">
      <w:start w:val="1"/>
      <w:numFmt w:val="bullet"/>
      <w:lvlText w:val=""/>
      <w:lvlJc w:val="left"/>
      <w:pPr>
        <w:tabs>
          <w:tab w:val="num" w:pos="5472"/>
        </w:tabs>
        <w:ind w:left="5472" w:hanging="360"/>
      </w:pPr>
      <w:rPr>
        <w:rFonts w:ascii="Wingdings" w:hAnsi="Wingdings" w:hint="default"/>
      </w:rPr>
    </w:lvl>
    <w:lvl w:ilvl="6" w:tplc="0C0A0001" w:tentative="1">
      <w:start w:val="1"/>
      <w:numFmt w:val="bullet"/>
      <w:lvlText w:val=""/>
      <w:lvlJc w:val="left"/>
      <w:pPr>
        <w:tabs>
          <w:tab w:val="num" w:pos="6192"/>
        </w:tabs>
        <w:ind w:left="6192" w:hanging="360"/>
      </w:pPr>
      <w:rPr>
        <w:rFonts w:ascii="Symbol" w:hAnsi="Symbol" w:hint="default"/>
      </w:rPr>
    </w:lvl>
    <w:lvl w:ilvl="7" w:tplc="0C0A0003" w:tentative="1">
      <w:start w:val="1"/>
      <w:numFmt w:val="bullet"/>
      <w:lvlText w:val="o"/>
      <w:lvlJc w:val="left"/>
      <w:pPr>
        <w:tabs>
          <w:tab w:val="num" w:pos="6912"/>
        </w:tabs>
        <w:ind w:left="6912" w:hanging="360"/>
      </w:pPr>
      <w:rPr>
        <w:rFonts w:ascii="Courier New" w:hAnsi="Courier New" w:cs="Courier New" w:hint="default"/>
      </w:rPr>
    </w:lvl>
    <w:lvl w:ilvl="8" w:tplc="0C0A0005" w:tentative="1">
      <w:start w:val="1"/>
      <w:numFmt w:val="bullet"/>
      <w:lvlText w:val=""/>
      <w:lvlJc w:val="left"/>
      <w:pPr>
        <w:tabs>
          <w:tab w:val="num" w:pos="7632"/>
        </w:tabs>
        <w:ind w:left="7632" w:hanging="360"/>
      </w:pPr>
      <w:rPr>
        <w:rFonts w:ascii="Wingdings" w:hAnsi="Wingdings" w:hint="default"/>
      </w:rPr>
    </w:lvl>
  </w:abstractNum>
  <w:abstractNum w:abstractNumId="19" w15:restartNumberingAfterBreak="0">
    <w:nsid w:val="1A9A39AE"/>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AA2767A"/>
    <w:multiLevelType w:val="hybridMultilevel"/>
    <w:tmpl w:val="F1D4DAEA"/>
    <w:lvl w:ilvl="0" w:tplc="923EBF8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20807E8D"/>
    <w:multiLevelType w:val="hybridMultilevel"/>
    <w:tmpl w:val="95A41C66"/>
    <w:lvl w:ilvl="0" w:tplc="7974CF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133631E"/>
    <w:multiLevelType w:val="hybridMultilevel"/>
    <w:tmpl w:val="624456B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3" w15:restartNumberingAfterBreak="0">
    <w:nsid w:val="21683C41"/>
    <w:multiLevelType w:val="hybridMultilevel"/>
    <w:tmpl w:val="79F88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21DA727B"/>
    <w:multiLevelType w:val="hybridMultilevel"/>
    <w:tmpl w:val="3154E3B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22DA39D0"/>
    <w:multiLevelType w:val="hybridMultilevel"/>
    <w:tmpl w:val="47446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4E222E9"/>
    <w:multiLevelType w:val="hybridMultilevel"/>
    <w:tmpl w:val="EF1814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8" w15:restartNumberingAfterBreak="0">
    <w:nsid w:val="2864508B"/>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8E92FDA"/>
    <w:multiLevelType w:val="hybridMultilevel"/>
    <w:tmpl w:val="084CD0A2"/>
    <w:lvl w:ilvl="0" w:tplc="04090001">
      <w:start w:val="1"/>
      <w:numFmt w:val="bullet"/>
      <w:lvlText w:val=""/>
      <w:lvlJc w:val="left"/>
      <w:pPr>
        <w:tabs>
          <w:tab w:val="num" w:pos="720"/>
        </w:tabs>
        <w:ind w:left="720" w:hanging="360"/>
      </w:pPr>
      <w:rPr>
        <w:rFonts w:ascii="Symbol" w:hAnsi="Symbol" w:hint="default"/>
      </w:rPr>
    </w:lvl>
    <w:lvl w:ilvl="1" w:tplc="7E54ED58">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29153EFF"/>
    <w:multiLevelType w:val="multilevel"/>
    <w:tmpl w:val="18C22274"/>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05" w:hanging="705"/>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31" w15:restartNumberingAfterBreak="0">
    <w:nsid w:val="319D7F31"/>
    <w:multiLevelType w:val="hybridMultilevel"/>
    <w:tmpl w:val="C20E1236"/>
    <w:lvl w:ilvl="0" w:tplc="158A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34A4C5E"/>
    <w:multiLevelType w:val="hybridMultilevel"/>
    <w:tmpl w:val="890AD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B13B55"/>
    <w:multiLevelType w:val="hybridMultilevel"/>
    <w:tmpl w:val="FE20A5C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34" w15:restartNumberingAfterBreak="0">
    <w:nsid w:val="36B1700F"/>
    <w:multiLevelType w:val="hybridMultilevel"/>
    <w:tmpl w:val="6ED8BC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7F610B3"/>
    <w:multiLevelType w:val="hybridMultilevel"/>
    <w:tmpl w:val="ACC2FAEE"/>
    <w:lvl w:ilvl="0" w:tplc="BB7871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8002869"/>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8CD5B48"/>
    <w:multiLevelType w:val="hybridMultilevel"/>
    <w:tmpl w:val="2A96210C"/>
    <w:lvl w:ilvl="0" w:tplc="0C0A0001">
      <w:start w:val="1"/>
      <w:numFmt w:val="bullet"/>
      <w:lvlText w:val=""/>
      <w:lvlJc w:val="left"/>
      <w:pPr>
        <w:tabs>
          <w:tab w:val="num" w:pos="1872"/>
        </w:tabs>
        <w:ind w:left="1872" w:hanging="360"/>
      </w:pPr>
      <w:rPr>
        <w:rFonts w:ascii="Symbol" w:hAnsi="Symbol" w:hint="default"/>
      </w:rPr>
    </w:lvl>
    <w:lvl w:ilvl="1" w:tplc="0C0A0003" w:tentative="1">
      <w:start w:val="1"/>
      <w:numFmt w:val="bullet"/>
      <w:lvlText w:val="o"/>
      <w:lvlJc w:val="left"/>
      <w:pPr>
        <w:tabs>
          <w:tab w:val="num" w:pos="2592"/>
        </w:tabs>
        <w:ind w:left="2592" w:hanging="360"/>
      </w:pPr>
      <w:rPr>
        <w:rFonts w:ascii="Courier New" w:hAnsi="Courier New" w:cs="Courier New" w:hint="default"/>
      </w:rPr>
    </w:lvl>
    <w:lvl w:ilvl="2" w:tplc="0C0A0005" w:tentative="1">
      <w:start w:val="1"/>
      <w:numFmt w:val="bullet"/>
      <w:lvlText w:val=""/>
      <w:lvlJc w:val="left"/>
      <w:pPr>
        <w:tabs>
          <w:tab w:val="num" w:pos="3312"/>
        </w:tabs>
        <w:ind w:left="3312" w:hanging="360"/>
      </w:pPr>
      <w:rPr>
        <w:rFonts w:ascii="Wingdings" w:hAnsi="Wingdings" w:hint="default"/>
      </w:rPr>
    </w:lvl>
    <w:lvl w:ilvl="3" w:tplc="0C0A0001" w:tentative="1">
      <w:start w:val="1"/>
      <w:numFmt w:val="bullet"/>
      <w:lvlText w:val=""/>
      <w:lvlJc w:val="left"/>
      <w:pPr>
        <w:tabs>
          <w:tab w:val="num" w:pos="4032"/>
        </w:tabs>
        <w:ind w:left="4032" w:hanging="360"/>
      </w:pPr>
      <w:rPr>
        <w:rFonts w:ascii="Symbol" w:hAnsi="Symbol" w:hint="default"/>
      </w:rPr>
    </w:lvl>
    <w:lvl w:ilvl="4" w:tplc="0C0A0003" w:tentative="1">
      <w:start w:val="1"/>
      <w:numFmt w:val="bullet"/>
      <w:lvlText w:val="o"/>
      <w:lvlJc w:val="left"/>
      <w:pPr>
        <w:tabs>
          <w:tab w:val="num" w:pos="4752"/>
        </w:tabs>
        <w:ind w:left="4752" w:hanging="360"/>
      </w:pPr>
      <w:rPr>
        <w:rFonts w:ascii="Courier New" w:hAnsi="Courier New" w:cs="Courier New" w:hint="default"/>
      </w:rPr>
    </w:lvl>
    <w:lvl w:ilvl="5" w:tplc="0C0A0005" w:tentative="1">
      <w:start w:val="1"/>
      <w:numFmt w:val="bullet"/>
      <w:lvlText w:val=""/>
      <w:lvlJc w:val="left"/>
      <w:pPr>
        <w:tabs>
          <w:tab w:val="num" w:pos="5472"/>
        </w:tabs>
        <w:ind w:left="5472" w:hanging="360"/>
      </w:pPr>
      <w:rPr>
        <w:rFonts w:ascii="Wingdings" w:hAnsi="Wingdings" w:hint="default"/>
      </w:rPr>
    </w:lvl>
    <w:lvl w:ilvl="6" w:tplc="0C0A0001" w:tentative="1">
      <w:start w:val="1"/>
      <w:numFmt w:val="bullet"/>
      <w:lvlText w:val=""/>
      <w:lvlJc w:val="left"/>
      <w:pPr>
        <w:tabs>
          <w:tab w:val="num" w:pos="6192"/>
        </w:tabs>
        <w:ind w:left="6192" w:hanging="360"/>
      </w:pPr>
      <w:rPr>
        <w:rFonts w:ascii="Symbol" w:hAnsi="Symbol" w:hint="default"/>
      </w:rPr>
    </w:lvl>
    <w:lvl w:ilvl="7" w:tplc="0C0A0003" w:tentative="1">
      <w:start w:val="1"/>
      <w:numFmt w:val="bullet"/>
      <w:lvlText w:val="o"/>
      <w:lvlJc w:val="left"/>
      <w:pPr>
        <w:tabs>
          <w:tab w:val="num" w:pos="6912"/>
        </w:tabs>
        <w:ind w:left="6912" w:hanging="360"/>
      </w:pPr>
      <w:rPr>
        <w:rFonts w:ascii="Courier New" w:hAnsi="Courier New" w:cs="Courier New" w:hint="default"/>
      </w:rPr>
    </w:lvl>
    <w:lvl w:ilvl="8" w:tplc="0C0A0005" w:tentative="1">
      <w:start w:val="1"/>
      <w:numFmt w:val="bullet"/>
      <w:lvlText w:val=""/>
      <w:lvlJc w:val="left"/>
      <w:pPr>
        <w:tabs>
          <w:tab w:val="num" w:pos="7632"/>
        </w:tabs>
        <w:ind w:left="7632" w:hanging="360"/>
      </w:pPr>
      <w:rPr>
        <w:rFonts w:ascii="Wingdings" w:hAnsi="Wingdings" w:hint="default"/>
      </w:rPr>
    </w:lvl>
  </w:abstractNum>
  <w:abstractNum w:abstractNumId="38"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9" w15:restartNumberingAfterBreak="0">
    <w:nsid w:val="3D1056B3"/>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D506764"/>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E36683C"/>
    <w:multiLevelType w:val="hybridMultilevel"/>
    <w:tmpl w:val="79B474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EE75D59"/>
    <w:multiLevelType w:val="hybridMultilevel"/>
    <w:tmpl w:val="9C1087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FA02B32"/>
    <w:multiLevelType w:val="hybridMultilevel"/>
    <w:tmpl w:val="C540CFE0"/>
    <w:lvl w:ilvl="0" w:tplc="0C0A0001">
      <w:start w:val="1"/>
      <w:numFmt w:val="bullet"/>
      <w:lvlText w:val=""/>
      <w:lvlJc w:val="left"/>
      <w:pPr>
        <w:tabs>
          <w:tab w:val="num" w:pos="1872"/>
        </w:tabs>
        <w:ind w:left="1872" w:hanging="360"/>
      </w:pPr>
      <w:rPr>
        <w:rFonts w:ascii="Symbol" w:hAnsi="Symbol" w:hint="default"/>
      </w:rPr>
    </w:lvl>
    <w:lvl w:ilvl="1" w:tplc="0C0A0003" w:tentative="1">
      <w:start w:val="1"/>
      <w:numFmt w:val="bullet"/>
      <w:lvlText w:val="o"/>
      <w:lvlJc w:val="left"/>
      <w:pPr>
        <w:tabs>
          <w:tab w:val="num" w:pos="2592"/>
        </w:tabs>
        <w:ind w:left="2592" w:hanging="360"/>
      </w:pPr>
      <w:rPr>
        <w:rFonts w:ascii="Courier New" w:hAnsi="Courier New" w:cs="Courier New" w:hint="default"/>
      </w:rPr>
    </w:lvl>
    <w:lvl w:ilvl="2" w:tplc="0C0A0005" w:tentative="1">
      <w:start w:val="1"/>
      <w:numFmt w:val="bullet"/>
      <w:lvlText w:val=""/>
      <w:lvlJc w:val="left"/>
      <w:pPr>
        <w:tabs>
          <w:tab w:val="num" w:pos="3312"/>
        </w:tabs>
        <w:ind w:left="3312" w:hanging="360"/>
      </w:pPr>
      <w:rPr>
        <w:rFonts w:ascii="Wingdings" w:hAnsi="Wingdings" w:hint="default"/>
      </w:rPr>
    </w:lvl>
    <w:lvl w:ilvl="3" w:tplc="0C0A0001" w:tentative="1">
      <w:start w:val="1"/>
      <w:numFmt w:val="bullet"/>
      <w:lvlText w:val=""/>
      <w:lvlJc w:val="left"/>
      <w:pPr>
        <w:tabs>
          <w:tab w:val="num" w:pos="4032"/>
        </w:tabs>
        <w:ind w:left="4032" w:hanging="360"/>
      </w:pPr>
      <w:rPr>
        <w:rFonts w:ascii="Symbol" w:hAnsi="Symbol" w:hint="default"/>
      </w:rPr>
    </w:lvl>
    <w:lvl w:ilvl="4" w:tplc="0C0A0003" w:tentative="1">
      <w:start w:val="1"/>
      <w:numFmt w:val="bullet"/>
      <w:lvlText w:val="o"/>
      <w:lvlJc w:val="left"/>
      <w:pPr>
        <w:tabs>
          <w:tab w:val="num" w:pos="4752"/>
        </w:tabs>
        <w:ind w:left="4752" w:hanging="360"/>
      </w:pPr>
      <w:rPr>
        <w:rFonts w:ascii="Courier New" w:hAnsi="Courier New" w:cs="Courier New" w:hint="default"/>
      </w:rPr>
    </w:lvl>
    <w:lvl w:ilvl="5" w:tplc="0C0A0005" w:tentative="1">
      <w:start w:val="1"/>
      <w:numFmt w:val="bullet"/>
      <w:lvlText w:val=""/>
      <w:lvlJc w:val="left"/>
      <w:pPr>
        <w:tabs>
          <w:tab w:val="num" w:pos="5472"/>
        </w:tabs>
        <w:ind w:left="5472" w:hanging="360"/>
      </w:pPr>
      <w:rPr>
        <w:rFonts w:ascii="Wingdings" w:hAnsi="Wingdings" w:hint="default"/>
      </w:rPr>
    </w:lvl>
    <w:lvl w:ilvl="6" w:tplc="0C0A0001" w:tentative="1">
      <w:start w:val="1"/>
      <w:numFmt w:val="bullet"/>
      <w:lvlText w:val=""/>
      <w:lvlJc w:val="left"/>
      <w:pPr>
        <w:tabs>
          <w:tab w:val="num" w:pos="6192"/>
        </w:tabs>
        <w:ind w:left="6192" w:hanging="360"/>
      </w:pPr>
      <w:rPr>
        <w:rFonts w:ascii="Symbol" w:hAnsi="Symbol" w:hint="default"/>
      </w:rPr>
    </w:lvl>
    <w:lvl w:ilvl="7" w:tplc="0C0A0003" w:tentative="1">
      <w:start w:val="1"/>
      <w:numFmt w:val="bullet"/>
      <w:lvlText w:val="o"/>
      <w:lvlJc w:val="left"/>
      <w:pPr>
        <w:tabs>
          <w:tab w:val="num" w:pos="6912"/>
        </w:tabs>
        <w:ind w:left="6912" w:hanging="360"/>
      </w:pPr>
      <w:rPr>
        <w:rFonts w:ascii="Courier New" w:hAnsi="Courier New" w:cs="Courier New" w:hint="default"/>
      </w:rPr>
    </w:lvl>
    <w:lvl w:ilvl="8" w:tplc="0C0A0005" w:tentative="1">
      <w:start w:val="1"/>
      <w:numFmt w:val="bullet"/>
      <w:lvlText w:val=""/>
      <w:lvlJc w:val="left"/>
      <w:pPr>
        <w:tabs>
          <w:tab w:val="num" w:pos="7632"/>
        </w:tabs>
        <w:ind w:left="7632" w:hanging="360"/>
      </w:pPr>
      <w:rPr>
        <w:rFonts w:ascii="Wingdings" w:hAnsi="Wingdings" w:hint="default"/>
      </w:rPr>
    </w:lvl>
  </w:abstractNum>
  <w:abstractNum w:abstractNumId="44" w15:restartNumberingAfterBreak="0">
    <w:nsid w:val="3FA5514D"/>
    <w:multiLevelType w:val="hybridMultilevel"/>
    <w:tmpl w:val="6AEA0FB0"/>
    <w:lvl w:ilvl="0" w:tplc="00D8C3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0CD3945"/>
    <w:multiLevelType w:val="hybridMultilevel"/>
    <w:tmpl w:val="FEF22690"/>
    <w:lvl w:ilvl="0" w:tplc="144AA482">
      <w:start w:val="1"/>
      <w:numFmt w:val="upperLetter"/>
      <w:lvlText w:val="%1)"/>
      <w:lvlJc w:val="left"/>
      <w:pPr>
        <w:tabs>
          <w:tab w:val="num" w:pos="360"/>
        </w:tabs>
        <w:ind w:left="340" w:hanging="340"/>
      </w:pPr>
      <w:rPr>
        <w:rFonts w:ascii="Arial Narrow" w:hAnsi="Arial Narrow" w:hint="default"/>
        <w:b/>
        <w:color w:val="auto"/>
        <w:sz w:val="20"/>
      </w:rPr>
    </w:lvl>
    <w:lvl w:ilvl="1" w:tplc="E6CA779A">
      <w:start w:val="1"/>
      <w:numFmt w:val="upperLetter"/>
      <w:lvlText w:val="%2)"/>
      <w:lvlJc w:val="left"/>
      <w:pPr>
        <w:tabs>
          <w:tab w:val="num" w:pos="360"/>
        </w:tabs>
        <w:ind w:left="340" w:hanging="340"/>
      </w:pPr>
      <w:rPr>
        <w:rFonts w:ascii="Arial Narrow" w:hAnsi="Arial Narrow" w:hint="default"/>
        <w:b/>
        <w:color w:val="auto"/>
        <w:sz w:val="18"/>
        <w:szCs w:val="18"/>
      </w:rPr>
    </w:lvl>
    <w:lvl w:ilvl="2" w:tplc="0C0A0003">
      <w:start w:val="1"/>
      <w:numFmt w:val="bullet"/>
      <w:lvlText w:val="o"/>
      <w:lvlJc w:val="left"/>
      <w:pPr>
        <w:tabs>
          <w:tab w:val="num" w:pos="1080"/>
        </w:tabs>
        <w:ind w:left="1080" w:hanging="360"/>
      </w:pPr>
      <w:rPr>
        <w:rFonts w:ascii="Courier New" w:hAnsi="Courier New" w:cs="Courier New" w:hint="default"/>
      </w:rPr>
    </w:lvl>
    <w:lvl w:ilvl="3" w:tplc="0C0A0001" w:tentative="1">
      <w:start w:val="1"/>
      <w:numFmt w:val="bullet"/>
      <w:lvlText w:val=""/>
      <w:lvlJc w:val="left"/>
      <w:pPr>
        <w:tabs>
          <w:tab w:val="num" w:pos="1800"/>
        </w:tabs>
        <w:ind w:left="1800" w:hanging="360"/>
      </w:pPr>
      <w:rPr>
        <w:rFonts w:ascii="Symbol" w:hAnsi="Symbol" w:hint="default"/>
      </w:rPr>
    </w:lvl>
    <w:lvl w:ilvl="4" w:tplc="0C0A0003" w:tentative="1">
      <w:start w:val="1"/>
      <w:numFmt w:val="bullet"/>
      <w:lvlText w:val="o"/>
      <w:lvlJc w:val="left"/>
      <w:pPr>
        <w:tabs>
          <w:tab w:val="num" w:pos="2520"/>
        </w:tabs>
        <w:ind w:left="2520" w:hanging="360"/>
      </w:pPr>
      <w:rPr>
        <w:rFonts w:ascii="Courier New" w:hAnsi="Courier New" w:cs="Courier New" w:hint="default"/>
      </w:rPr>
    </w:lvl>
    <w:lvl w:ilvl="5" w:tplc="0C0A0005" w:tentative="1">
      <w:start w:val="1"/>
      <w:numFmt w:val="bullet"/>
      <w:lvlText w:val=""/>
      <w:lvlJc w:val="left"/>
      <w:pPr>
        <w:tabs>
          <w:tab w:val="num" w:pos="3240"/>
        </w:tabs>
        <w:ind w:left="3240" w:hanging="360"/>
      </w:pPr>
      <w:rPr>
        <w:rFonts w:ascii="Wingdings" w:hAnsi="Wingdings" w:hint="default"/>
      </w:rPr>
    </w:lvl>
    <w:lvl w:ilvl="6" w:tplc="0C0A0001" w:tentative="1">
      <w:start w:val="1"/>
      <w:numFmt w:val="bullet"/>
      <w:lvlText w:val=""/>
      <w:lvlJc w:val="left"/>
      <w:pPr>
        <w:tabs>
          <w:tab w:val="num" w:pos="3960"/>
        </w:tabs>
        <w:ind w:left="3960" w:hanging="360"/>
      </w:pPr>
      <w:rPr>
        <w:rFonts w:ascii="Symbol" w:hAnsi="Symbol" w:hint="default"/>
      </w:rPr>
    </w:lvl>
    <w:lvl w:ilvl="7" w:tplc="0C0A0003" w:tentative="1">
      <w:start w:val="1"/>
      <w:numFmt w:val="bullet"/>
      <w:lvlText w:val="o"/>
      <w:lvlJc w:val="left"/>
      <w:pPr>
        <w:tabs>
          <w:tab w:val="num" w:pos="4680"/>
        </w:tabs>
        <w:ind w:left="4680" w:hanging="360"/>
      </w:pPr>
      <w:rPr>
        <w:rFonts w:ascii="Courier New" w:hAnsi="Courier New" w:cs="Courier New" w:hint="default"/>
      </w:rPr>
    </w:lvl>
    <w:lvl w:ilvl="8" w:tplc="0C0A0005" w:tentative="1">
      <w:start w:val="1"/>
      <w:numFmt w:val="bullet"/>
      <w:lvlText w:val=""/>
      <w:lvlJc w:val="left"/>
      <w:pPr>
        <w:tabs>
          <w:tab w:val="num" w:pos="5400"/>
        </w:tabs>
        <w:ind w:left="5400" w:hanging="360"/>
      </w:pPr>
      <w:rPr>
        <w:rFonts w:ascii="Wingdings" w:hAnsi="Wingdings" w:hint="default"/>
      </w:rPr>
    </w:lvl>
  </w:abstractNum>
  <w:abstractNum w:abstractNumId="46" w15:restartNumberingAfterBreak="0">
    <w:nsid w:val="44745238"/>
    <w:multiLevelType w:val="hybridMultilevel"/>
    <w:tmpl w:val="7272F29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464E5D58"/>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47861E26"/>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0" w15:restartNumberingAfterBreak="0">
    <w:nsid w:val="48D677EC"/>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4A4A3380"/>
    <w:multiLevelType w:val="hybridMultilevel"/>
    <w:tmpl w:val="D2BAAF7E"/>
    <w:lvl w:ilvl="0" w:tplc="4AF295BA">
      <w:start w:val="1"/>
      <w:numFmt w:val="lowerLetter"/>
      <w:lvlText w:val="%1)"/>
      <w:lvlJc w:val="left"/>
      <w:pPr>
        <w:ind w:left="720" w:hanging="360"/>
      </w:pPr>
      <w:rPr>
        <w:rFonts w:hint="default"/>
      </w:rPr>
    </w:lvl>
    <w:lvl w:ilvl="1" w:tplc="522E2CA8">
      <w:start w:val="1"/>
      <w:numFmt w:val="upp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F6FE2CD2">
      <w:start w:val="1"/>
      <w:numFmt w:val="lowerLetter"/>
      <w:lvlText w:val="%4)"/>
      <w:lvlJc w:val="left"/>
      <w:pPr>
        <w:tabs>
          <w:tab w:val="num" w:pos="2160"/>
        </w:tabs>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A9F0475"/>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4" w15:restartNumberingAfterBreak="0">
    <w:nsid w:val="4C756F3A"/>
    <w:multiLevelType w:val="hybridMultilevel"/>
    <w:tmpl w:val="9FCE2B7C"/>
    <w:lvl w:ilvl="0" w:tplc="C75239FC">
      <w:start w:val="1"/>
      <w:numFmt w:val="decimal"/>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5" w15:restartNumberingAfterBreak="0">
    <w:nsid w:val="4DFA3010"/>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FA824F8"/>
    <w:multiLevelType w:val="hybridMultilevel"/>
    <w:tmpl w:val="D4429136"/>
    <w:lvl w:ilvl="0" w:tplc="CD06E88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0230613"/>
    <w:multiLevelType w:val="hybridMultilevel"/>
    <w:tmpl w:val="4A2AA16A"/>
    <w:lvl w:ilvl="0" w:tplc="DF5A1A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0267A00"/>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9" w15:restartNumberingAfterBreak="0">
    <w:nsid w:val="50D07AE2"/>
    <w:multiLevelType w:val="hybridMultilevel"/>
    <w:tmpl w:val="E452B3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15:restartNumberingAfterBreak="0">
    <w:nsid w:val="50DE2AB5"/>
    <w:multiLevelType w:val="hybridMultilevel"/>
    <w:tmpl w:val="EE828FC2"/>
    <w:lvl w:ilvl="0" w:tplc="91107D7E">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1" w15:restartNumberingAfterBreak="0">
    <w:nsid w:val="51E639A5"/>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3DB434D"/>
    <w:multiLevelType w:val="hybridMultilevel"/>
    <w:tmpl w:val="62A4C67E"/>
    <w:lvl w:ilvl="0" w:tplc="4AE81F06">
      <w:start w:val="1"/>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64" w15:restartNumberingAfterBreak="0">
    <w:nsid w:val="5490728F"/>
    <w:multiLevelType w:val="hybridMultilevel"/>
    <w:tmpl w:val="A3F45C58"/>
    <w:lvl w:ilvl="0" w:tplc="FECA5530">
      <w:start w:val="1"/>
      <w:numFmt w:val="lowerLetter"/>
      <w:lvlText w:val="%1)"/>
      <w:lvlJc w:val="left"/>
      <w:pPr>
        <w:tabs>
          <w:tab w:val="num" w:pos="720"/>
        </w:tabs>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72B5993"/>
    <w:multiLevelType w:val="hybridMultilevel"/>
    <w:tmpl w:val="40F0C79A"/>
    <w:lvl w:ilvl="0" w:tplc="4C5A8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8DF2A29"/>
    <w:multiLevelType w:val="hybridMultilevel"/>
    <w:tmpl w:val="070A819C"/>
    <w:lvl w:ilvl="0" w:tplc="A78E62D0">
      <w:start w:val="1"/>
      <w:numFmt w:val="upperLetter"/>
      <w:lvlText w:val="%1)"/>
      <w:lvlJc w:val="left"/>
      <w:pPr>
        <w:tabs>
          <w:tab w:val="num" w:pos="720"/>
        </w:tabs>
        <w:ind w:left="720" w:hanging="360"/>
      </w:pPr>
      <w:rPr>
        <w:rFonts w:hint="default"/>
      </w:rPr>
    </w:lvl>
    <w:lvl w:ilvl="1" w:tplc="CDA24A72">
      <w:start w:val="3"/>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15:restartNumberingAfterBreak="0">
    <w:nsid w:val="597C21D3"/>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9" w15:restartNumberingAfterBreak="0">
    <w:nsid w:val="5AFC3F03"/>
    <w:multiLevelType w:val="hybridMultilevel"/>
    <w:tmpl w:val="5104909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70" w15:restartNumberingAfterBreak="0">
    <w:nsid w:val="5B6506C8"/>
    <w:multiLevelType w:val="hybridMultilevel"/>
    <w:tmpl w:val="ED567C34"/>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1" w15:restartNumberingAfterBreak="0">
    <w:nsid w:val="5EE379F3"/>
    <w:multiLevelType w:val="hybridMultilevel"/>
    <w:tmpl w:val="46F0D3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5F631496"/>
    <w:multiLevelType w:val="hybridMultilevel"/>
    <w:tmpl w:val="4216B10A"/>
    <w:lvl w:ilvl="0" w:tplc="73D8B1BA">
      <w:start w:val="1"/>
      <w:numFmt w:val="decimal"/>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15:restartNumberingAfterBreak="0">
    <w:nsid w:val="60754437"/>
    <w:multiLevelType w:val="hybridMultilevel"/>
    <w:tmpl w:val="19F675E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15:restartNumberingAfterBreak="0">
    <w:nsid w:val="61A66300"/>
    <w:multiLevelType w:val="hybridMultilevel"/>
    <w:tmpl w:val="79CE40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Times New Roman"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Times New Roman"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Times New Roman" w:hint="default"/>
      </w:rPr>
    </w:lvl>
    <w:lvl w:ilvl="8" w:tplc="080A0005">
      <w:start w:val="1"/>
      <w:numFmt w:val="bullet"/>
      <w:lvlText w:val=""/>
      <w:lvlJc w:val="left"/>
      <w:pPr>
        <w:ind w:left="6480" w:hanging="360"/>
      </w:pPr>
      <w:rPr>
        <w:rFonts w:ascii="Wingdings" w:hAnsi="Wingdings" w:hint="default"/>
      </w:rPr>
    </w:lvl>
  </w:abstractNum>
  <w:abstractNum w:abstractNumId="75" w15:restartNumberingAfterBreak="0">
    <w:nsid w:val="627914F5"/>
    <w:multiLevelType w:val="hybridMultilevel"/>
    <w:tmpl w:val="4380E4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63D10F48"/>
    <w:multiLevelType w:val="hybridMultilevel"/>
    <w:tmpl w:val="8FF04CFE"/>
    <w:lvl w:ilvl="0" w:tplc="080A0001">
      <w:start w:val="1"/>
      <w:numFmt w:val="bullet"/>
      <w:lvlText w:val=""/>
      <w:lvlJc w:val="left"/>
      <w:pPr>
        <w:ind w:left="761" w:hanging="360"/>
      </w:pPr>
      <w:rPr>
        <w:rFonts w:ascii="Symbol" w:hAnsi="Symbol" w:hint="default"/>
      </w:rPr>
    </w:lvl>
    <w:lvl w:ilvl="1" w:tplc="080A0003" w:tentative="1">
      <w:start w:val="1"/>
      <w:numFmt w:val="bullet"/>
      <w:lvlText w:val="o"/>
      <w:lvlJc w:val="left"/>
      <w:pPr>
        <w:ind w:left="1481" w:hanging="360"/>
      </w:pPr>
      <w:rPr>
        <w:rFonts w:ascii="Courier New" w:hAnsi="Courier New" w:cs="Courier New" w:hint="default"/>
      </w:rPr>
    </w:lvl>
    <w:lvl w:ilvl="2" w:tplc="080A0005" w:tentative="1">
      <w:start w:val="1"/>
      <w:numFmt w:val="bullet"/>
      <w:lvlText w:val=""/>
      <w:lvlJc w:val="left"/>
      <w:pPr>
        <w:ind w:left="2201" w:hanging="360"/>
      </w:pPr>
      <w:rPr>
        <w:rFonts w:ascii="Wingdings" w:hAnsi="Wingdings" w:hint="default"/>
      </w:rPr>
    </w:lvl>
    <w:lvl w:ilvl="3" w:tplc="080A0001" w:tentative="1">
      <w:start w:val="1"/>
      <w:numFmt w:val="bullet"/>
      <w:lvlText w:val=""/>
      <w:lvlJc w:val="left"/>
      <w:pPr>
        <w:ind w:left="2921" w:hanging="360"/>
      </w:pPr>
      <w:rPr>
        <w:rFonts w:ascii="Symbol" w:hAnsi="Symbol" w:hint="default"/>
      </w:rPr>
    </w:lvl>
    <w:lvl w:ilvl="4" w:tplc="080A0003" w:tentative="1">
      <w:start w:val="1"/>
      <w:numFmt w:val="bullet"/>
      <w:lvlText w:val="o"/>
      <w:lvlJc w:val="left"/>
      <w:pPr>
        <w:ind w:left="3641" w:hanging="360"/>
      </w:pPr>
      <w:rPr>
        <w:rFonts w:ascii="Courier New" w:hAnsi="Courier New" w:cs="Courier New" w:hint="default"/>
      </w:rPr>
    </w:lvl>
    <w:lvl w:ilvl="5" w:tplc="080A0005" w:tentative="1">
      <w:start w:val="1"/>
      <w:numFmt w:val="bullet"/>
      <w:lvlText w:val=""/>
      <w:lvlJc w:val="left"/>
      <w:pPr>
        <w:ind w:left="4361" w:hanging="360"/>
      </w:pPr>
      <w:rPr>
        <w:rFonts w:ascii="Wingdings" w:hAnsi="Wingdings" w:hint="default"/>
      </w:rPr>
    </w:lvl>
    <w:lvl w:ilvl="6" w:tplc="080A0001" w:tentative="1">
      <w:start w:val="1"/>
      <w:numFmt w:val="bullet"/>
      <w:lvlText w:val=""/>
      <w:lvlJc w:val="left"/>
      <w:pPr>
        <w:ind w:left="5081" w:hanging="360"/>
      </w:pPr>
      <w:rPr>
        <w:rFonts w:ascii="Symbol" w:hAnsi="Symbol" w:hint="default"/>
      </w:rPr>
    </w:lvl>
    <w:lvl w:ilvl="7" w:tplc="080A0003" w:tentative="1">
      <w:start w:val="1"/>
      <w:numFmt w:val="bullet"/>
      <w:lvlText w:val="o"/>
      <w:lvlJc w:val="left"/>
      <w:pPr>
        <w:ind w:left="5801" w:hanging="360"/>
      </w:pPr>
      <w:rPr>
        <w:rFonts w:ascii="Courier New" w:hAnsi="Courier New" w:cs="Courier New" w:hint="default"/>
      </w:rPr>
    </w:lvl>
    <w:lvl w:ilvl="8" w:tplc="080A0005" w:tentative="1">
      <w:start w:val="1"/>
      <w:numFmt w:val="bullet"/>
      <w:lvlText w:val=""/>
      <w:lvlJc w:val="left"/>
      <w:pPr>
        <w:ind w:left="6521" w:hanging="360"/>
      </w:pPr>
      <w:rPr>
        <w:rFonts w:ascii="Wingdings" w:hAnsi="Wingdings" w:hint="default"/>
      </w:rPr>
    </w:lvl>
  </w:abstractNum>
  <w:abstractNum w:abstractNumId="77" w15:restartNumberingAfterBreak="0">
    <w:nsid w:val="64642A52"/>
    <w:multiLevelType w:val="multilevel"/>
    <w:tmpl w:val="E7068124"/>
    <w:lvl w:ilvl="0">
      <w:start w:val="1"/>
      <w:numFmt w:val="decimal"/>
      <w:lvlText w:val="%1."/>
      <w:lvlJc w:val="left"/>
      <w:pPr>
        <w:tabs>
          <w:tab w:val="num" w:pos="2340"/>
        </w:tabs>
        <w:ind w:left="2340" w:hanging="360"/>
      </w:pPr>
      <w:rPr>
        <w:b w:val="0"/>
      </w:rPr>
    </w:lvl>
    <w:lvl w:ilvl="1">
      <w:start w:val="2"/>
      <w:numFmt w:val="decimal"/>
      <w:isLgl/>
      <w:lvlText w:val="%1.%2"/>
      <w:lvlJc w:val="left"/>
      <w:pPr>
        <w:ind w:left="2460" w:hanging="480"/>
      </w:pPr>
      <w:rPr>
        <w:rFonts w:hint="default"/>
      </w:rPr>
    </w:lvl>
    <w:lvl w:ilvl="2">
      <w:start w:val="2"/>
      <w:numFmt w:val="decimal"/>
      <w:isLgl/>
      <w:lvlText w:val="%1.%2.%3"/>
      <w:lvlJc w:val="left"/>
      <w:pPr>
        <w:ind w:left="2460" w:hanging="480"/>
      </w:pPr>
      <w:rPr>
        <w:rFonts w:hint="default"/>
      </w:rPr>
    </w:lvl>
    <w:lvl w:ilvl="3">
      <w:start w:val="3"/>
      <w:numFmt w:val="decimal"/>
      <w:isLgl/>
      <w:lvlText w:val="%1.%2.%3.%4"/>
      <w:lvlJc w:val="left"/>
      <w:pPr>
        <w:ind w:left="2700" w:hanging="720"/>
      </w:pPr>
      <w:rPr>
        <w:rFonts w:hint="default"/>
      </w:rPr>
    </w:lvl>
    <w:lvl w:ilvl="4">
      <w:start w:val="1"/>
      <w:numFmt w:val="decimal"/>
      <w:isLgl/>
      <w:lvlText w:val="%1.%2.%3.%4.%5"/>
      <w:lvlJc w:val="left"/>
      <w:pPr>
        <w:ind w:left="2700" w:hanging="720"/>
      </w:pPr>
      <w:rPr>
        <w:rFonts w:hint="default"/>
      </w:rPr>
    </w:lvl>
    <w:lvl w:ilvl="5">
      <w:start w:val="1"/>
      <w:numFmt w:val="decimal"/>
      <w:isLgl/>
      <w:lvlText w:val="%1.%2.%3.%4.%5.%6"/>
      <w:lvlJc w:val="left"/>
      <w:pPr>
        <w:ind w:left="2700" w:hanging="720"/>
      </w:pPr>
      <w:rPr>
        <w:rFonts w:hint="default"/>
      </w:rPr>
    </w:lvl>
    <w:lvl w:ilvl="6">
      <w:start w:val="1"/>
      <w:numFmt w:val="decimal"/>
      <w:isLgl/>
      <w:lvlText w:val="%1.%2.%3.%4.%5.%6.%7"/>
      <w:lvlJc w:val="left"/>
      <w:pPr>
        <w:ind w:left="3060" w:hanging="1080"/>
      </w:pPr>
      <w:rPr>
        <w:rFonts w:hint="default"/>
      </w:rPr>
    </w:lvl>
    <w:lvl w:ilvl="7">
      <w:start w:val="1"/>
      <w:numFmt w:val="decimal"/>
      <w:isLgl/>
      <w:lvlText w:val="%1.%2.%3.%4.%5.%6.%7.%8"/>
      <w:lvlJc w:val="left"/>
      <w:pPr>
        <w:ind w:left="3060" w:hanging="1080"/>
      </w:pPr>
      <w:rPr>
        <w:rFonts w:hint="default"/>
      </w:rPr>
    </w:lvl>
    <w:lvl w:ilvl="8">
      <w:start w:val="1"/>
      <w:numFmt w:val="decimal"/>
      <w:isLgl/>
      <w:lvlText w:val="%1.%2.%3.%4.%5.%6.%7.%8.%9"/>
      <w:lvlJc w:val="left"/>
      <w:pPr>
        <w:ind w:left="3060" w:hanging="1080"/>
      </w:pPr>
      <w:rPr>
        <w:rFonts w:hint="default"/>
      </w:rPr>
    </w:lvl>
  </w:abstractNum>
  <w:abstractNum w:abstractNumId="78" w15:restartNumberingAfterBreak="0">
    <w:nsid w:val="658312AD"/>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15:restartNumberingAfterBreak="0">
    <w:nsid w:val="66506A09"/>
    <w:multiLevelType w:val="hybridMultilevel"/>
    <w:tmpl w:val="6E2AA4D0"/>
    <w:lvl w:ilvl="0" w:tplc="62ACC77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675C09B4"/>
    <w:multiLevelType w:val="hybridMultilevel"/>
    <w:tmpl w:val="0138FC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2" w15:restartNumberingAfterBreak="0">
    <w:nsid w:val="6A062696"/>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83" w15:restartNumberingAfterBreak="0">
    <w:nsid w:val="6A620761"/>
    <w:multiLevelType w:val="hybridMultilevel"/>
    <w:tmpl w:val="7398F64A"/>
    <w:lvl w:ilvl="0" w:tplc="50C28F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6ADA7785"/>
    <w:multiLevelType w:val="hybridMultilevel"/>
    <w:tmpl w:val="025C06C8"/>
    <w:lvl w:ilvl="0" w:tplc="F33617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6B915A48"/>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7" w15:restartNumberingAfterBreak="0">
    <w:nsid w:val="6D8B3849"/>
    <w:multiLevelType w:val="hybridMultilevel"/>
    <w:tmpl w:val="33A49FF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88" w15:restartNumberingAfterBreak="0">
    <w:nsid w:val="6F9A2CBA"/>
    <w:multiLevelType w:val="hybridMultilevel"/>
    <w:tmpl w:val="7BE4714A"/>
    <w:lvl w:ilvl="0" w:tplc="3EE4449E">
      <w:start w:val="1"/>
      <w:numFmt w:val="lowerLetter"/>
      <w:lvlText w:val="%1)"/>
      <w:lvlJc w:val="left"/>
      <w:pPr>
        <w:ind w:left="108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70036C9F"/>
    <w:multiLevelType w:val="hybridMultilevel"/>
    <w:tmpl w:val="C186CCDC"/>
    <w:lvl w:ilvl="0" w:tplc="CF766ADC">
      <w:start w:val="2"/>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0" w15:restartNumberingAfterBreak="0">
    <w:nsid w:val="72323B87"/>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42B6D56"/>
    <w:multiLevelType w:val="hybridMultilevel"/>
    <w:tmpl w:val="0464B72E"/>
    <w:lvl w:ilvl="0" w:tplc="071878EE">
      <w:start w:val="1"/>
      <w:numFmt w:val="decimal"/>
      <w:lvlText w:val="%1."/>
      <w:lvlJc w:val="left"/>
      <w:pPr>
        <w:ind w:left="360" w:hanging="360"/>
      </w:pPr>
      <w:rPr>
        <w:b/>
        <w:color w:val="auto"/>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2" w15:restartNumberingAfterBreak="0">
    <w:nsid w:val="7BCF05B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7E112F02"/>
    <w:multiLevelType w:val="hybridMultilevel"/>
    <w:tmpl w:val="145C595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4" w15:restartNumberingAfterBreak="0">
    <w:nsid w:val="7F8740DF"/>
    <w:multiLevelType w:val="multilevel"/>
    <w:tmpl w:val="D9AAF47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3"/>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num w:numId="1">
    <w:abstractNumId w:val="27"/>
  </w:num>
  <w:num w:numId="2">
    <w:abstractNumId w:val="53"/>
  </w:num>
  <w:num w:numId="3">
    <w:abstractNumId w:val="38"/>
  </w:num>
  <w:num w:numId="4">
    <w:abstractNumId w:val="86"/>
  </w:num>
  <w:num w:numId="5">
    <w:abstractNumId w:val="14"/>
  </w:num>
  <w:num w:numId="6">
    <w:abstractNumId w:val="81"/>
  </w:num>
  <w:num w:numId="7">
    <w:abstractNumId w:val="63"/>
  </w:num>
  <w:num w:numId="8">
    <w:abstractNumId w:val="49"/>
  </w:num>
  <w:num w:numId="9">
    <w:abstractNumId w:val="43"/>
  </w:num>
  <w:num w:numId="10">
    <w:abstractNumId w:val="37"/>
  </w:num>
  <w:num w:numId="11">
    <w:abstractNumId w:val="18"/>
  </w:num>
  <w:num w:numId="12">
    <w:abstractNumId w:val="70"/>
  </w:num>
  <w:num w:numId="13">
    <w:abstractNumId w:val="3"/>
  </w:num>
  <w:num w:numId="14">
    <w:abstractNumId w:val="76"/>
  </w:num>
  <w:num w:numId="15">
    <w:abstractNumId w:val="9"/>
  </w:num>
  <w:num w:numId="16">
    <w:abstractNumId w:val="59"/>
  </w:num>
  <w:num w:numId="17">
    <w:abstractNumId w:val="29"/>
  </w:num>
  <w:num w:numId="18">
    <w:abstractNumId w:val="54"/>
  </w:num>
  <w:num w:numId="19">
    <w:abstractNumId w:val="72"/>
  </w:num>
  <w:num w:numId="20">
    <w:abstractNumId w:val="46"/>
  </w:num>
  <w:num w:numId="21">
    <w:abstractNumId w:val="0"/>
  </w:num>
  <w:num w:numId="22">
    <w:abstractNumId w:val="68"/>
  </w:num>
  <w:num w:numId="23">
    <w:abstractNumId w:val="71"/>
  </w:num>
  <w:num w:numId="24">
    <w:abstractNumId w:val="92"/>
  </w:num>
  <w:num w:numId="25">
    <w:abstractNumId w:val="7"/>
  </w:num>
  <w:num w:numId="26">
    <w:abstractNumId w:val="90"/>
  </w:num>
  <w:num w:numId="27">
    <w:abstractNumId w:val="67"/>
  </w:num>
  <w:num w:numId="28">
    <w:abstractNumId w:val="25"/>
  </w:num>
  <w:num w:numId="29">
    <w:abstractNumId w:val="80"/>
  </w:num>
  <w:num w:numId="30">
    <w:abstractNumId w:val="42"/>
  </w:num>
  <w:num w:numId="31">
    <w:abstractNumId w:val="26"/>
  </w:num>
  <w:num w:numId="32">
    <w:abstractNumId w:val="32"/>
  </w:num>
  <w:num w:numId="33">
    <w:abstractNumId w:val="41"/>
  </w:num>
  <w:num w:numId="34">
    <w:abstractNumId w:val="55"/>
  </w:num>
  <w:num w:numId="35">
    <w:abstractNumId w:val="1"/>
  </w:num>
  <w:num w:numId="36">
    <w:abstractNumId w:val="85"/>
  </w:num>
  <w:num w:numId="37">
    <w:abstractNumId w:val="61"/>
  </w:num>
  <w:num w:numId="38">
    <w:abstractNumId w:val="28"/>
  </w:num>
  <w:num w:numId="39">
    <w:abstractNumId w:val="19"/>
  </w:num>
  <w:num w:numId="40">
    <w:abstractNumId w:val="10"/>
  </w:num>
  <w:num w:numId="41">
    <w:abstractNumId w:val="57"/>
  </w:num>
  <w:num w:numId="42">
    <w:abstractNumId w:val="35"/>
  </w:num>
  <w:num w:numId="43">
    <w:abstractNumId w:val="79"/>
  </w:num>
  <w:num w:numId="44">
    <w:abstractNumId w:val="31"/>
  </w:num>
  <w:num w:numId="45">
    <w:abstractNumId w:val="44"/>
  </w:num>
  <w:num w:numId="46">
    <w:abstractNumId w:val="64"/>
  </w:num>
  <w:num w:numId="47">
    <w:abstractNumId w:val="34"/>
  </w:num>
  <w:num w:numId="48">
    <w:abstractNumId w:val="39"/>
  </w:num>
  <w:num w:numId="49">
    <w:abstractNumId w:val="88"/>
  </w:num>
  <w:num w:numId="50">
    <w:abstractNumId w:val="84"/>
  </w:num>
  <w:num w:numId="51">
    <w:abstractNumId w:val="51"/>
  </w:num>
  <w:num w:numId="52">
    <w:abstractNumId w:val="65"/>
  </w:num>
  <w:num w:numId="53">
    <w:abstractNumId w:val="83"/>
  </w:num>
  <w:num w:numId="54">
    <w:abstractNumId w:val="4"/>
  </w:num>
  <w:num w:numId="55">
    <w:abstractNumId w:val="48"/>
  </w:num>
  <w:num w:numId="56">
    <w:abstractNumId w:val="73"/>
  </w:num>
  <w:num w:numId="57">
    <w:abstractNumId w:val="66"/>
  </w:num>
  <w:num w:numId="58">
    <w:abstractNumId w:val="15"/>
  </w:num>
  <w:num w:numId="59">
    <w:abstractNumId w:val="20"/>
  </w:num>
  <w:num w:numId="60">
    <w:abstractNumId w:val="89"/>
  </w:num>
  <w:num w:numId="61">
    <w:abstractNumId w:val="47"/>
  </w:num>
  <w:num w:numId="62">
    <w:abstractNumId w:val="58"/>
  </w:num>
  <w:num w:numId="63">
    <w:abstractNumId w:val="87"/>
  </w:num>
  <w:num w:numId="64">
    <w:abstractNumId w:val="77"/>
  </w:num>
  <w:num w:numId="65">
    <w:abstractNumId w:val="16"/>
  </w:num>
  <w:num w:numId="66">
    <w:abstractNumId w:val="22"/>
  </w:num>
  <w:num w:numId="67">
    <w:abstractNumId w:val="6"/>
  </w:num>
  <w:num w:numId="68">
    <w:abstractNumId w:val="69"/>
  </w:num>
  <w:num w:numId="69">
    <w:abstractNumId w:val="33"/>
  </w:num>
  <w:num w:numId="70">
    <w:abstractNumId w:val="13"/>
  </w:num>
  <w:num w:numId="71">
    <w:abstractNumId w:val="2"/>
  </w:num>
  <w:num w:numId="72">
    <w:abstractNumId w:val="24"/>
  </w:num>
  <w:num w:numId="73">
    <w:abstractNumId w:val="93"/>
  </w:num>
  <w:num w:numId="74">
    <w:abstractNumId w:val="5"/>
  </w:num>
  <w:num w:numId="75">
    <w:abstractNumId w:val="50"/>
  </w:num>
  <w:num w:numId="76">
    <w:abstractNumId w:val="82"/>
  </w:num>
  <w:num w:numId="77">
    <w:abstractNumId w:val="8"/>
  </w:num>
  <w:num w:numId="78">
    <w:abstractNumId w:val="23"/>
  </w:num>
  <w:num w:numId="79">
    <w:abstractNumId w:val="75"/>
  </w:num>
  <w:num w:numId="80">
    <w:abstractNumId w:val="56"/>
  </w:num>
  <w:num w:numId="81">
    <w:abstractNumId w:val="11"/>
  </w:num>
  <w:num w:numId="82">
    <w:abstractNumId w:val="21"/>
  </w:num>
  <w:num w:numId="83">
    <w:abstractNumId w:val="62"/>
  </w:num>
  <w:num w:numId="84">
    <w:abstractNumId w:val="52"/>
  </w:num>
  <w:num w:numId="85">
    <w:abstractNumId w:val="36"/>
  </w:num>
  <w:num w:numId="86">
    <w:abstractNumId w:val="78"/>
  </w:num>
  <w:num w:numId="87">
    <w:abstractNumId w:val="40"/>
  </w:num>
  <w:num w:numId="88">
    <w:abstractNumId w:val="17"/>
  </w:num>
  <w:num w:numId="89">
    <w:abstractNumId w:val="74"/>
  </w:num>
  <w:num w:numId="90">
    <w:abstractNumId w:val="30"/>
  </w:num>
  <w:num w:numId="91">
    <w:abstractNumId w:val="94"/>
  </w:num>
  <w:num w:numId="92">
    <w:abstractNumId w:val="12"/>
  </w:num>
  <w:num w:numId="93">
    <w:abstractNumId w:val="45"/>
  </w:num>
  <w:num w:numId="94">
    <w:abstractNumId w:val="91"/>
  </w:num>
  <w:num w:numId="95">
    <w:abstractNumId w:val="60"/>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26D"/>
    <w:rsid w:val="000032FF"/>
    <w:rsid w:val="00004C9F"/>
    <w:rsid w:val="0000547F"/>
    <w:rsid w:val="00007398"/>
    <w:rsid w:val="00010445"/>
    <w:rsid w:val="00010659"/>
    <w:rsid w:val="000124A3"/>
    <w:rsid w:val="0001362A"/>
    <w:rsid w:val="00013D5D"/>
    <w:rsid w:val="0001653F"/>
    <w:rsid w:val="00016920"/>
    <w:rsid w:val="00016F71"/>
    <w:rsid w:val="0001726E"/>
    <w:rsid w:val="000215FF"/>
    <w:rsid w:val="00021ACD"/>
    <w:rsid w:val="00022386"/>
    <w:rsid w:val="0002269B"/>
    <w:rsid w:val="00022DAB"/>
    <w:rsid w:val="00023480"/>
    <w:rsid w:val="00023EF8"/>
    <w:rsid w:val="000272AB"/>
    <w:rsid w:val="00032402"/>
    <w:rsid w:val="00034DDD"/>
    <w:rsid w:val="000351BA"/>
    <w:rsid w:val="00035547"/>
    <w:rsid w:val="000360D9"/>
    <w:rsid w:val="00037360"/>
    <w:rsid w:val="00043441"/>
    <w:rsid w:val="000446A0"/>
    <w:rsid w:val="0004497C"/>
    <w:rsid w:val="00045182"/>
    <w:rsid w:val="00045C5D"/>
    <w:rsid w:val="00045D8B"/>
    <w:rsid w:val="00046B3F"/>
    <w:rsid w:val="0005158A"/>
    <w:rsid w:val="00051A21"/>
    <w:rsid w:val="00051CEC"/>
    <w:rsid w:val="00055B80"/>
    <w:rsid w:val="0005639B"/>
    <w:rsid w:val="0005684A"/>
    <w:rsid w:val="000577D1"/>
    <w:rsid w:val="000578CE"/>
    <w:rsid w:val="00061C84"/>
    <w:rsid w:val="000620B9"/>
    <w:rsid w:val="00062341"/>
    <w:rsid w:val="00064A92"/>
    <w:rsid w:val="000650CA"/>
    <w:rsid w:val="00070003"/>
    <w:rsid w:val="0007185A"/>
    <w:rsid w:val="00072010"/>
    <w:rsid w:val="00072A41"/>
    <w:rsid w:val="00073AC1"/>
    <w:rsid w:val="0007727B"/>
    <w:rsid w:val="00082096"/>
    <w:rsid w:val="00084548"/>
    <w:rsid w:val="00086EDE"/>
    <w:rsid w:val="00086F60"/>
    <w:rsid w:val="00087353"/>
    <w:rsid w:val="00087ADC"/>
    <w:rsid w:val="00087C37"/>
    <w:rsid w:val="00090274"/>
    <w:rsid w:val="00090CDA"/>
    <w:rsid w:val="0009102C"/>
    <w:rsid w:val="000911E6"/>
    <w:rsid w:val="00091F89"/>
    <w:rsid w:val="00092523"/>
    <w:rsid w:val="00092851"/>
    <w:rsid w:val="00093225"/>
    <w:rsid w:val="00093263"/>
    <w:rsid w:val="000944E8"/>
    <w:rsid w:val="0009459B"/>
    <w:rsid w:val="00094F87"/>
    <w:rsid w:val="00094FF8"/>
    <w:rsid w:val="00095D81"/>
    <w:rsid w:val="00097C7D"/>
    <w:rsid w:val="000A049D"/>
    <w:rsid w:val="000A059C"/>
    <w:rsid w:val="000A16D6"/>
    <w:rsid w:val="000A2C1F"/>
    <w:rsid w:val="000A7347"/>
    <w:rsid w:val="000A75A7"/>
    <w:rsid w:val="000A7681"/>
    <w:rsid w:val="000A77F9"/>
    <w:rsid w:val="000A7FF9"/>
    <w:rsid w:val="000B0311"/>
    <w:rsid w:val="000B2484"/>
    <w:rsid w:val="000B5304"/>
    <w:rsid w:val="000B660F"/>
    <w:rsid w:val="000B6FB9"/>
    <w:rsid w:val="000B72AE"/>
    <w:rsid w:val="000C049D"/>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F04E4"/>
    <w:rsid w:val="000F137A"/>
    <w:rsid w:val="000F1DF6"/>
    <w:rsid w:val="000F2598"/>
    <w:rsid w:val="000F25AF"/>
    <w:rsid w:val="000F3223"/>
    <w:rsid w:val="000F40BF"/>
    <w:rsid w:val="000F69F4"/>
    <w:rsid w:val="000F6E85"/>
    <w:rsid w:val="000F6EF6"/>
    <w:rsid w:val="0010207B"/>
    <w:rsid w:val="0010342F"/>
    <w:rsid w:val="001036B2"/>
    <w:rsid w:val="0010461E"/>
    <w:rsid w:val="00107D4F"/>
    <w:rsid w:val="001101B3"/>
    <w:rsid w:val="00111110"/>
    <w:rsid w:val="001112C6"/>
    <w:rsid w:val="00112EF6"/>
    <w:rsid w:val="001136DA"/>
    <w:rsid w:val="00113CC4"/>
    <w:rsid w:val="00120DB7"/>
    <w:rsid w:val="00121CF2"/>
    <w:rsid w:val="00122292"/>
    <w:rsid w:val="001253F5"/>
    <w:rsid w:val="001263A3"/>
    <w:rsid w:val="00127E90"/>
    <w:rsid w:val="00130792"/>
    <w:rsid w:val="0013085E"/>
    <w:rsid w:val="00130B35"/>
    <w:rsid w:val="0013311A"/>
    <w:rsid w:val="00134124"/>
    <w:rsid w:val="0013479A"/>
    <w:rsid w:val="001363BD"/>
    <w:rsid w:val="00137AB2"/>
    <w:rsid w:val="0014046F"/>
    <w:rsid w:val="00143803"/>
    <w:rsid w:val="00143939"/>
    <w:rsid w:val="00143992"/>
    <w:rsid w:val="00144AF2"/>
    <w:rsid w:val="001458C6"/>
    <w:rsid w:val="00145B89"/>
    <w:rsid w:val="0014694B"/>
    <w:rsid w:val="00146DEC"/>
    <w:rsid w:val="00150810"/>
    <w:rsid w:val="0015138B"/>
    <w:rsid w:val="001513FB"/>
    <w:rsid w:val="00151712"/>
    <w:rsid w:val="0015191A"/>
    <w:rsid w:val="001547C2"/>
    <w:rsid w:val="00154C69"/>
    <w:rsid w:val="0015516D"/>
    <w:rsid w:val="001551DD"/>
    <w:rsid w:val="00155B77"/>
    <w:rsid w:val="00157595"/>
    <w:rsid w:val="001577B1"/>
    <w:rsid w:val="00157A3A"/>
    <w:rsid w:val="001616EE"/>
    <w:rsid w:val="00163FC7"/>
    <w:rsid w:val="00167003"/>
    <w:rsid w:val="001674AC"/>
    <w:rsid w:val="0017067C"/>
    <w:rsid w:val="00172B15"/>
    <w:rsid w:val="001746BA"/>
    <w:rsid w:val="001748EB"/>
    <w:rsid w:val="00180C88"/>
    <w:rsid w:val="0018102D"/>
    <w:rsid w:val="0018135B"/>
    <w:rsid w:val="00182198"/>
    <w:rsid w:val="0018258A"/>
    <w:rsid w:val="00183DF9"/>
    <w:rsid w:val="0018413E"/>
    <w:rsid w:val="00184463"/>
    <w:rsid w:val="001854CF"/>
    <w:rsid w:val="001865E0"/>
    <w:rsid w:val="00187279"/>
    <w:rsid w:val="001904A7"/>
    <w:rsid w:val="00190B95"/>
    <w:rsid w:val="00190C57"/>
    <w:rsid w:val="001923E7"/>
    <w:rsid w:val="001927CB"/>
    <w:rsid w:val="001929B7"/>
    <w:rsid w:val="00192D33"/>
    <w:rsid w:val="0019348F"/>
    <w:rsid w:val="00193B6A"/>
    <w:rsid w:val="001949BF"/>
    <w:rsid w:val="00194BFF"/>
    <w:rsid w:val="00196A40"/>
    <w:rsid w:val="00196D94"/>
    <w:rsid w:val="00197FA9"/>
    <w:rsid w:val="001A056A"/>
    <w:rsid w:val="001A05E0"/>
    <w:rsid w:val="001A147F"/>
    <w:rsid w:val="001A1854"/>
    <w:rsid w:val="001A1A8C"/>
    <w:rsid w:val="001A22E0"/>
    <w:rsid w:val="001A2CFE"/>
    <w:rsid w:val="001A3EEC"/>
    <w:rsid w:val="001A48C6"/>
    <w:rsid w:val="001A4D87"/>
    <w:rsid w:val="001A53EF"/>
    <w:rsid w:val="001A5833"/>
    <w:rsid w:val="001A58AE"/>
    <w:rsid w:val="001A6762"/>
    <w:rsid w:val="001A7D13"/>
    <w:rsid w:val="001B01FB"/>
    <w:rsid w:val="001B0CEC"/>
    <w:rsid w:val="001B329A"/>
    <w:rsid w:val="001B3A14"/>
    <w:rsid w:val="001B462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4B"/>
    <w:rsid w:val="001E35ED"/>
    <w:rsid w:val="001E3601"/>
    <w:rsid w:val="001F00E1"/>
    <w:rsid w:val="001F2952"/>
    <w:rsid w:val="001F3A53"/>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676F"/>
    <w:rsid w:val="0023231A"/>
    <w:rsid w:val="00232C51"/>
    <w:rsid w:val="002339DD"/>
    <w:rsid w:val="002358C3"/>
    <w:rsid w:val="00235F3A"/>
    <w:rsid w:val="002368CA"/>
    <w:rsid w:val="00236B26"/>
    <w:rsid w:val="00237F14"/>
    <w:rsid w:val="00242996"/>
    <w:rsid w:val="002449ED"/>
    <w:rsid w:val="00245259"/>
    <w:rsid w:val="002455C4"/>
    <w:rsid w:val="0024611A"/>
    <w:rsid w:val="002462E8"/>
    <w:rsid w:val="00246EBF"/>
    <w:rsid w:val="002501D9"/>
    <w:rsid w:val="00251555"/>
    <w:rsid w:val="00251892"/>
    <w:rsid w:val="00251A41"/>
    <w:rsid w:val="00252047"/>
    <w:rsid w:val="00253111"/>
    <w:rsid w:val="0025376E"/>
    <w:rsid w:val="00254C65"/>
    <w:rsid w:val="00255C3C"/>
    <w:rsid w:val="00255F4F"/>
    <w:rsid w:val="002600CD"/>
    <w:rsid w:val="00261927"/>
    <w:rsid w:val="002645D6"/>
    <w:rsid w:val="00264678"/>
    <w:rsid w:val="00266AC8"/>
    <w:rsid w:val="00267509"/>
    <w:rsid w:val="00273919"/>
    <w:rsid w:val="002767EB"/>
    <w:rsid w:val="0027686A"/>
    <w:rsid w:val="00281348"/>
    <w:rsid w:val="00282C85"/>
    <w:rsid w:val="00284B30"/>
    <w:rsid w:val="0028504F"/>
    <w:rsid w:val="002919BF"/>
    <w:rsid w:val="0029223C"/>
    <w:rsid w:val="002956A4"/>
    <w:rsid w:val="002963F7"/>
    <w:rsid w:val="0029657B"/>
    <w:rsid w:val="002A006A"/>
    <w:rsid w:val="002A04D9"/>
    <w:rsid w:val="002A04E4"/>
    <w:rsid w:val="002A0FFD"/>
    <w:rsid w:val="002A151A"/>
    <w:rsid w:val="002A1562"/>
    <w:rsid w:val="002A3F51"/>
    <w:rsid w:val="002A4A2D"/>
    <w:rsid w:val="002A5026"/>
    <w:rsid w:val="002A7E93"/>
    <w:rsid w:val="002B349B"/>
    <w:rsid w:val="002B4139"/>
    <w:rsid w:val="002B6DEB"/>
    <w:rsid w:val="002C08DC"/>
    <w:rsid w:val="002C1DF9"/>
    <w:rsid w:val="002C420D"/>
    <w:rsid w:val="002C5512"/>
    <w:rsid w:val="002D1367"/>
    <w:rsid w:val="002D1A9C"/>
    <w:rsid w:val="002D1D43"/>
    <w:rsid w:val="002D1DEA"/>
    <w:rsid w:val="002D35F7"/>
    <w:rsid w:val="002D487B"/>
    <w:rsid w:val="002D4EE9"/>
    <w:rsid w:val="002D741B"/>
    <w:rsid w:val="002E007B"/>
    <w:rsid w:val="002E1ABC"/>
    <w:rsid w:val="002E369C"/>
    <w:rsid w:val="002E3C4C"/>
    <w:rsid w:val="002E3E84"/>
    <w:rsid w:val="002E5D81"/>
    <w:rsid w:val="002E5E6A"/>
    <w:rsid w:val="002F0ACE"/>
    <w:rsid w:val="002F0C34"/>
    <w:rsid w:val="002F18F0"/>
    <w:rsid w:val="002F3344"/>
    <w:rsid w:val="002F6D2D"/>
    <w:rsid w:val="0030008F"/>
    <w:rsid w:val="0030293A"/>
    <w:rsid w:val="00302BC4"/>
    <w:rsid w:val="00302E60"/>
    <w:rsid w:val="00305352"/>
    <w:rsid w:val="00305605"/>
    <w:rsid w:val="003107CF"/>
    <w:rsid w:val="00310905"/>
    <w:rsid w:val="00310947"/>
    <w:rsid w:val="00310BE8"/>
    <w:rsid w:val="003120CA"/>
    <w:rsid w:val="00313228"/>
    <w:rsid w:val="003146C0"/>
    <w:rsid w:val="0031725B"/>
    <w:rsid w:val="00320A8E"/>
    <w:rsid w:val="00322323"/>
    <w:rsid w:val="00322FBC"/>
    <w:rsid w:val="003233B6"/>
    <w:rsid w:val="00324392"/>
    <w:rsid w:val="0032439C"/>
    <w:rsid w:val="00324C05"/>
    <w:rsid w:val="00325AC3"/>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3D6"/>
    <w:rsid w:val="00343B6E"/>
    <w:rsid w:val="00344863"/>
    <w:rsid w:val="00345797"/>
    <w:rsid w:val="0034701D"/>
    <w:rsid w:val="00347F67"/>
    <w:rsid w:val="00351E5C"/>
    <w:rsid w:val="003523AB"/>
    <w:rsid w:val="00352F4A"/>
    <w:rsid w:val="00353913"/>
    <w:rsid w:val="00354A5F"/>
    <w:rsid w:val="0035619A"/>
    <w:rsid w:val="00356FED"/>
    <w:rsid w:val="00357AEB"/>
    <w:rsid w:val="00357F5B"/>
    <w:rsid w:val="00360851"/>
    <w:rsid w:val="00360D0E"/>
    <w:rsid w:val="00362C1E"/>
    <w:rsid w:val="00363DB7"/>
    <w:rsid w:val="0036458D"/>
    <w:rsid w:val="00365144"/>
    <w:rsid w:val="00366269"/>
    <w:rsid w:val="00370842"/>
    <w:rsid w:val="00371049"/>
    <w:rsid w:val="003725DA"/>
    <w:rsid w:val="0037300F"/>
    <w:rsid w:val="00373951"/>
    <w:rsid w:val="00376296"/>
    <w:rsid w:val="00376551"/>
    <w:rsid w:val="0037740F"/>
    <w:rsid w:val="0038128B"/>
    <w:rsid w:val="00381D2B"/>
    <w:rsid w:val="00382522"/>
    <w:rsid w:val="00382601"/>
    <w:rsid w:val="00383306"/>
    <w:rsid w:val="003852AD"/>
    <w:rsid w:val="00385563"/>
    <w:rsid w:val="00386ACA"/>
    <w:rsid w:val="00391525"/>
    <w:rsid w:val="00394202"/>
    <w:rsid w:val="00395DBC"/>
    <w:rsid w:val="0039614C"/>
    <w:rsid w:val="00396AC4"/>
    <w:rsid w:val="003A0071"/>
    <w:rsid w:val="003A0156"/>
    <w:rsid w:val="003A2635"/>
    <w:rsid w:val="003A291F"/>
    <w:rsid w:val="003A4588"/>
    <w:rsid w:val="003A4A90"/>
    <w:rsid w:val="003A5CE5"/>
    <w:rsid w:val="003A66B7"/>
    <w:rsid w:val="003A7203"/>
    <w:rsid w:val="003A7221"/>
    <w:rsid w:val="003B0645"/>
    <w:rsid w:val="003B0C99"/>
    <w:rsid w:val="003B0EAD"/>
    <w:rsid w:val="003B331B"/>
    <w:rsid w:val="003B56C5"/>
    <w:rsid w:val="003B7D55"/>
    <w:rsid w:val="003C1773"/>
    <w:rsid w:val="003C21FD"/>
    <w:rsid w:val="003C2C7C"/>
    <w:rsid w:val="003C4F4A"/>
    <w:rsid w:val="003C5D1D"/>
    <w:rsid w:val="003C65BC"/>
    <w:rsid w:val="003C78F5"/>
    <w:rsid w:val="003D01CB"/>
    <w:rsid w:val="003D0D31"/>
    <w:rsid w:val="003D10C9"/>
    <w:rsid w:val="003D11A9"/>
    <w:rsid w:val="003D3397"/>
    <w:rsid w:val="003D366E"/>
    <w:rsid w:val="003D468C"/>
    <w:rsid w:val="003D54CF"/>
    <w:rsid w:val="003D7586"/>
    <w:rsid w:val="003D79A0"/>
    <w:rsid w:val="003E1393"/>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53BC"/>
    <w:rsid w:val="003F755C"/>
    <w:rsid w:val="003F7825"/>
    <w:rsid w:val="00401126"/>
    <w:rsid w:val="0040125A"/>
    <w:rsid w:val="004036CC"/>
    <w:rsid w:val="00404008"/>
    <w:rsid w:val="004046FB"/>
    <w:rsid w:val="00410248"/>
    <w:rsid w:val="004108D3"/>
    <w:rsid w:val="00410969"/>
    <w:rsid w:val="00410D63"/>
    <w:rsid w:val="00411CB3"/>
    <w:rsid w:val="004133E2"/>
    <w:rsid w:val="004139A9"/>
    <w:rsid w:val="00414EE7"/>
    <w:rsid w:val="00415333"/>
    <w:rsid w:val="00416F1C"/>
    <w:rsid w:val="004200A1"/>
    <w:rsid w:val="00422BA4"/>
    <w:rsid w:val="00424946"/>
    <w:rsid w:val="00425BAB"/>
    <w:rsid w:val="00425D5C"/>
    <w:rsid w:val="00425FC5"/>
    <w:rsid w:val="0042614F"/>
    <w:rsid w:val="004274C1"/>
    <w:rsid w:val="0043056C"/>
    <w:rsid w:val="00430A3B"/>
    <w:rsid w:val="00432F76"/>
    <w:rsid w:val="0043343B"/>
    <w:rsid w:val="00433522"/>
    <w:rsid w:val="004358EE"/>
    <w:rsid w:val="00435F8A"/>
    <w:rsid w:val="00441979"/>
    <w:rsid w:val="00441E98"/>
    <w:rsid w:val="004447A8"/>
    <w:rsid w:val="00447276"/>
    <w:rsid w:val="00447C8C"/>
    <w:rsid w:val="0045002A"/>
    <w:rsid w:val="0045109E"/>
    <w:rsid w:val="00451621"/>
    <w:rsid w:val="00453074"/>
    <w:rsid w:val="004566C8"/>
    <w:rsid w:val="004604DB"/>
    <w:rsid w:val="004624C9"/>
    <w:rsid w:val="00463A7D"/>
    <w:rsid w:val="00463C4A"/>
    <w:rsid w:val="0046610E"/>
    <w:rsid w:val="00466421"/>
    <w:rsid w:val="00471840"/>
    <w:rsid w:val="00472D8D"/>
    <w:rsid w:val="004733C3"/>
    <w:rsid w:val="00474B19"/>
    <w:rsid w:val="0047656C"/>
    <w:rsid w:val="004769E6"/>
    <w:rsid w:val="00477C29"/>
    <w:rsid w:val="004802A6"/>
    <w:rsid w:val="00480B7F"/>
    <w:rsid w:val="0048252C"/>
    <w:rsid w:val="00483F90"/>
    <w:rsid w:val="0048442F"/>
    <w:rsid w:val="00485236"/>
    <w:rsid w:val="0048528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76DF"/>
    <w:rsid w:val="004B3006"/>
    <w:rsid w:val="004B592B"/>
    <w:rsid w:val="004B6202"/>
    <w:rsid w:val="004B62BC"/>
    <w:rsid w:val="004B6903"/>
    <w:rsid w:val="004B6FE9"/>
    <w:rsid w:val="004B74E9"/>
    <w:rsid w:val="004B7758"/>
    <w:rsid w:val="004C08A8"/>
    <w:rsid w:val="004C22E4"/>
    <w:rsid w:val="004C327F"/>
    <w:rsid w:val="004C33D0"/>
    <w:rsid w:val="004C3627"/>
    <w:rsid w:val="004C3A3C"/>
    <w:rsid w:val="004C550E"/>
    <w:rsid w:val="004C5597"/>
    <w:rsid w:val="004C58FB"/>
    <w:rsid w:val="004C5F99"/>
    <w:rsid w:val="004C6C14"/>
    <w:rsid w:val="004C77EE"/>
    <w:rsid w:val="004C7AA1"/>
    <w:rsid w:val="004D1212"/>
    <w:rsid w:val="004E0AFC"/>
    <w:rsid w:val="004E11D0"/>
    <w:rsid w:val="004E30C4"/>
    <w:rsid w:val="004E64A0"/>
    <w:rsid w:val="004E6713"/>
    <w:rsid w:val="004F083A"/>
    <w:rsid w:val="004F10E1"/>
    <w:rsid w:val="004F215E"/>
    <w:rsid w:val="004F4DF8"/>
    <w:rsid w:val="004F574C"/>
    <w:rsid w:val="004F72C3"/>
    <w:rsid w:val="004F7FB6"/>
    <w:rsid w:val="00500DCF"/>
    <w:rsid w:val="00500DE1"/>
    <w:rsid w:val="00502267"/>
    <w:rsid w:val="00502336"/>
    <w:rsid w:val="0050272F"/>
    <w:rsid w:val="00502C9A"/>
    <w:rsid w:val="00503071"/>
    <w:rsid w:val="005035D3"/>
    <w:rsid w:val="00503806"/>
    <w:rsid w:val="00504514"/>
    <w:rsid w:val="00505D1C"/>
    <w:rsid w:val="00505EBC"/>
    <w:rsid w:val="00510515"/>
    <w:rsid w:val="0051136A"/>
    <w:rsid w:val="00512280"/>
    <w:rsid w:val="00512489"/>
    <w:rsid w:val="005134DF"/>
    <w:rsid w:val="0051360F"/>
    <w:rsid w:val="00513E4C"/>
    <w:rsid w:val="005148B9"/>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15C"/>
    <w:rsid w:val="005434AC"/>
    <w:rsid w:val="005438F5"/>
    <w:rsid w:val="00543989"/>
    <w:rsid w:val="00543B40"/>
    <w:rsid w:val="00544189"/>
    <w:rsid w:val="005443AC"/>
    <w:rsid w:val="00545006"/>
    <w:rsid w:val="005454F9"/>
    <w:rsid w:val="00546F31"/>
    <w:rsid w:val="00550968"/>
    <w:rsid w:val="00551214"/>
    <w:rsid w:val="00551F41"/>
    <w:rsid w:val="00552294"/>
    <w:rsid w:val="00552CDF"/>
    <w:rsid w:val="00552EA8"/>
    <w:rsid w:val="00553117"/>
    <w:rsid w:val="0055320A"/>
    <w:rsid w:val="005550B6"/>
    <w:rsid w:val="005558B2"/>
    <w:rsid w:val="005602F0"/>
    <w:rsid w:val="00560CAA"/>
    <w:rsid w:val="00562A68"/>
    <w:rsid w:val="00562D67"/>
    <w:rsid w:val="0056562B"/>
    <w:rsid w:val="005656A2"/>
    <w:rsid w:val="00565A7C"/>
    <w:rsid w:val="00565ABA"/>
    <w:rsid w:val="00570250"/>
    <w:rsid w:val="0057044A"/>
    <w:rsid w:val="005747A3"/>
    <w:rsid w:val="005747B2"/>
    <w:rsid w:val="0057671A"/>
    <w:rsid w:val="0057685F"/>
    <w:rsid w:val="00576DD7"/>
    <w:rsid w:val="00580CEF"/>
    <w:rsid w:val="005813D6"/>
    <w:rsid w:val="005832A1"/>
    <w:rsid w:val="00586C24"/>
    <w:rsid w:val="00587393"/>
    <w:rsid w:val="0059043F"/>
    <w:rsid w:val="005943B8"/>
    <w:rsid w:val="00594C59"/>
    <w:rsid w:val="00594D52"/>
    <w:rsid w:val="0059534F"/>
    <w:rsid w:val="00595F4C"/>
    <w:rsid w:val="00596E75"/>
    <w:rsid w:val="0059719D"/>
    <w:rsid w:val="005973EA"/>
    <w:rsid w:val="005A0817"/>
    <w:rsid w:val="005A0CC5"/>
    <w:rsid w:val="005A2905"/>
    <w:rsid w:val="005A2A0E"/>
    <w:rsid w:val="005A39D0"/>
    <w:rsid w:val="005A44EA"/>
    <w:rsid w:val="005A63C8"/>
    <w:rsid w:val="005A64F4"/>
    <w:rsid w:val="005A75E2"/>
    <w:rsid w:val="005A76AB"/>
    <w:rsid w:val="005B0ADA"/>
    <w:rsid w:val="005B0E8D"/>
    <w:rsid w:val="005B19A4"/>
    <w:rsid w:val="005B1C80"/>
    <w:rsid w:val="005B3D12"/>
    <w:rsid w:val="005B4CA4"/>
    <w:rsid w:val="005B5664"/>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290"/>
    <w:rsid w:val="005D038A"/>
    <w:rsid w:val="005D12A8"/>
    <w:rsid w:val="005D186C"/>
    <w:rsid w:val="005D4827"/>
    <w:rsid w:val="005D501A"/>
    <w:rsid w:val="005D55BF"/>
    <w:rsid w:val="005D61BB"/>
    <w:rsid w:val="005D698F"/>
    <w:rsid w:val="005D7154"/>
    <w:rsid w:val="005D79A6"/>
    <w:rsid w:val="005E17F8"/>
    <w:rsid w:val="005E2325"/>
    <w:rsid w:val="005E3CE0"/>
    <w:rsid w:val="005E489D"/>
    <w:rsid w:val="005E4948"/>
    <w:rsid w:val="005E500D"/>
    <w:rsid w:val="005E7FB1"/>
    <w:rsid w:val="005F0F6E"/>
    <w:rsid w:val="005F2947"/>
    <w:rsid w:val="005F2D0A"/>
    <w:rsid w:val="005F45EC"/>
    <w:rsid w:val="005F6803"/>
    <w:rsid w:val="005F6BC4"/>
    <w:rsid w:val="005F6BF7"/>
    <w:rsid w:val="005F6F31"/>
    <w:rsid w:val="005F72E3"/>
    <w:rsid w:val="005F7808"/>
    <w:rsid w:val="00600405"/>
    <w:rsid w:val="006004BA"/>
    <w:rsid w:val="00601079"/>
    <w:rsid w:val="00601D07"/>
    <w:rsid w:val="00602070"/>
    <w:rsid w:val="006064F3"/>
    <w:rsid w:val="0060674D"/>
    <w:rsid w:val="00606AF9"/>
    <w:rsid w:val="00606CF3"/>
    <w:rsid w:val="0060748F"/>
    <w:rsid w:val="006077B1"/>
    <w:rsid w:val="0061094E"/>
    <w:rsid w:val="00612369"/>
    <w:rsid w:val="006135FF"/>
    <w:rsid w:val="00614D63"/>
    <w:rsid w:val="00616D8B"/>
    <w:rsid w:val="00617C11"/>
    <w:rsid w:val="00621757"/>
    <w:rsid w:val="00622113"/>
    <w:rsid w:val="00625490"/>
    <w:rsid w:val="00625B2C"/>
    <w:rsid w:val="00626970"/>
    <w:rsid w:val="00627222"/>
    <w:rsid w:val="006275CC"/>
    <w:rsid w:val="006335C4"/>
    <w:rsid w:val="00634841"/>
    <w:rsid w:val="00634AD3"/>
    <w:rsid w:val="00635B33"/>
    <w:rsid w:val="006378A7"/>
    <w:rsid w:val="00640FBD"/>
    <w:rsid w:val="00645DD4"/>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5A84"/>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77761"/>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4CEE"/>
    <w:rsid w:val="006A62FB"/>
    <w:rsid w:val="006A73A1"/>
    <w:rsid w:val="006A7D55"/>
    <w:rsid w:val="006B0DDD"/>
    <w:rsid w:val="006B3C5C"/>
    <w:rsid w:val="006B493D"/>
    <w:rsid w:val="006B4A71"/>
    <w:rsid w:val="006B744B"/>
    <w:rsid w:val="006C0243"/>
    <w:rsid w:val="006C317D"/>
    <w:rsid w:val="006C33B8"/>
    <w:rsid w:val="006C3514"/>
    <w:rsid w:val="006C381B"/>
    <w:rsid w:val="006C5ACD"/>
    <w:rsid w:val="006C661E"/>
    <w:rsid w:val="006C693F"/>
    <w:rsid w:val="006C717B"/>
    <w:rsid w:val="006C7413"/>
    <w:rsid w:val="006C7498"/>
    <w:rsid w:val="006C7C69"/>
    <w:rsid w:val="006D028A"/>
    <w:rsid w:val="006D1BDF"/>
    <w:rsid w:val="006D2085"/>
    <w:rsid w:val="006D230B"/>
    <w:rsid w:val="006D32D8"/>
    <w:rsid w:val="006D48E5"/>
    <w:rsid w:val="006D767D"/>
    <w:rsid w:val="006E03A3"/>
    <w:rsid w:val="006E07D3"/>
    <w:rsid w:val="006E0A12"/>
    <w:rsid w:val="006E135D"/>
    <w:rsid w:val="006E4AAF"/>
    <w:rsid w:val="006E52DD"/>
    <w:rsid w:val="006E5ADF"/>
    <w:rsid w:val="006E63C0"/>
    <w:rsid w:val="006E64E8"/>
    <w:rsid w:val="006F0EF4"/>
    <w:rsid w:val="006F26B6"/>
    <w:rsid w:val="006F312F"/>
    <w:rsid w:val="006F32F7"/>
    <w:rsid w:val="006F345D"/>
    <w:rsid w:val="006F37C0"/>
    <w:rsid w:val="006F5044"/>
    <w:rsid w:val="006F527F"/>
    <w:rsid w:val="006F57ED"/>
    <w:rsid w:val="006F5D9F"/>
    <w:rsid w:val="006F61E4"/>
    <w:rsid w:val="006F6846"/>
    <w:rsid w:val="006F6ACC"/>
    <w:rsid w:val="006F70CB"/>
    <w:rsid w:val="00700887"/>
    <w:rsid w:val="007024B1"/>
    <w:rsid w:val="00703ADB"/>
    <w:rsid w:val="007040C3"/>
    <w:rsid w:val="007040FA"/>
    <w:rsid w:val="00706976"/>
    <w:rsid w:val="00711412"/>
    <w:rsid w:val="0071639A"/>
    <w:rsid w:val="007179C7"/>
    <w:rsid w:val="00720861"/>
    <w:rsid w:val="0072250F"/>
    <w:rsid w:val="00722AE5"/>
    <w:rsid w:val="00722F92"/>
    <w:rsid w:val="0072340A"/>
    <w:rsid w:val="00724623"/>
    <w:rsid w:val="007258FC"/>
    <w:rsid w:val="007273EA"/>
    <w:rsid w:val="0072752D"/>
    <w:rsid w:val="00732DE8"/>
    <w:rsid w:val="00734B37"/>
    <w:rsid w:val="00734F43"/>
    <w:rsid w:val="00735377"/>
    <w:rsid w:val="00735DD4"/>
    <w:rsid w:val="00736E87"/>
    <w:rsid w:val="00737836"/>
    <w:rsid w:val="00737C1F"/>
    <w:rsid w:val="007406C4"/>
    <w:rsid w:val="00740852"/>
    <w:rsid w:val="00741086"/>
    <w:rsid w:val="00741727"/>
    <w:rsid w:val="00742F4F"/>
    <w:rsid w:val="00743257"/>
    <w:rsid w:val="00743D13"/>
    <w:rsid w:val="007442A1"/>
    <w:rsid w:val="00744E77"/>
    <w:rsid w:val="007467E6"/>
    <w:rsid w:val="00746CCB"/>
    <w:rsid w:val="0075512F"/>
    <w:rsid w:val="00762405"/>
    <w:rsid w:val="00764100"/>
    <w:rsid w:val="007645A9"/>
    <w:rsid w:val="00764897"/>
    <w:rsid w:val="00765113"/>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94574"/>
    <w:rsid w:val="00794D54"/>
    <w:rsid w:val="00794D72"/>
    <w:rsid w:val="0079654D"/>
    <w:rsid w:val="007A0733"/>
    <w:rsid w:val="007A0AEE"/>
    <w:rsid w:val="007A3639"/>
    <w:rsid w:val="007A4349"/>
    <w:rsid w:val="007A43E0"/>
    <w:rsid w:val="007A4C8C"/>
    <w:rsid w:val="007A526A"/>
    <w:rsid w:val="007A717C"/>
    <w:rsid w:val="007A7801"/>
    <w:rsid w:val="007A7A07"/>
    <w:rsid w:val="007B24D8"/>
    <w:rsid w:val="007B5A50"/>
    <w:rsid w:val="007B5C6D"/>
    <w:rsid w:val="007B6780"/>
    <w:rsid w:val="007B7833"/>
    <w:rsid w:val="007C1515"/>
    <w:rsid w:val="007C3047"/>
    <w:rsid w:val="007C4C8C"/>
    <w:rsid w:val="007C5146"/>
    <w:rsid w:val="007C5A85"/>
    <w:rsid w:val="007D0126"/>
    <w:rsid w:val="007D015E"/>
    <w:rsid w:val="007D24F8"/>
    <w:rsid w:val="007D50D2"/>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3AE8"/>
    <w:rsid w:val="00803F2B"/>
    <w:rsid w:val="00807F13"/>
    <w:rsid w:val="00810578"/>
    <w:rsid w:val="00812795"/>
    <w:rsid w:val="00813A6C"/>
    <w:rsid w:val="00815CA3"/>
    <w:rsid w:val="00816011"/>
    <w:rsid w:val="008163C8"/>
    <w:rsid w:val="008169FE"/>
    <w:rsid w:val="00820B5D"/>
    <w:rsid w:val="00822507"/>
    <w:rsid w:val="008235F9"/>
    <w:rsid w:val="00823E01"/>
    <w:rsid w:val="00823F42"/>
    <w:rsid w:val="00823FF9"/>
    <w:rsid w:val="0082555C"/>
    <w:rsid w:val="00825D40"/>
    <w:rsid w:val="008312CE"/>
    <w:rsid w:val="008324A6"/>
    <w:rsid w:val="00833FDC"/>
    <w:rsid w:val="008363A5"/>
    <w:rsid w:val="008364A6"/>
    <w:rsid w:val="00836AC6"/>
    <w:rsid w:val="008416C4"/>
    <w:rsid w:val="00841FD4"/>
    <w:rsid w:val="008434C7"/>
    <w:rsid w:val="00843648"/>
    <w:rsid w:val="00843686"/>
    <w:rsid w:val="008439E5"/>
    <w:rsid w:val="00843B48"/>
    <w:rsid w:val="00851123"/>
    <w:rsid w:val="00853020"/>
    <w:rsid w:val="00855134"/>
    <w:rsid w:val="00856929"/>
    <w:rsid w:val="008575ED"/>
    <w:rsid w:val="008579BC"/>
    <w:rsid w:val="00857FF1"/>
    <w:rsid w:val="00860882"/>
    <w:rsid w:val="0086129C"/>
    <w:rsid w:val="008612B6"/>
    <w:rsid w:val="00863FF1"/>
    <w:rsid w:val="00864B23"/>
    <w:rsid w:val="00865042"/>
    <w:rsid w:val="00865CB7"/>
    <w:rsid w:val="008707C4"/>
    <w:rsid w:val="008709E0"/>
    <w:rsid w:val="0087403F"/>
    <w:rsid w:val="008745B2"/>
    <w:rsid w:val="00875965"/>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0C72"/>
    <w:rsid w:val="008A1CD6"/>
    <w:rsid w:val="008A2AF8"/>
    <w:rsid w:val="008A5464"/>
    <w:rsid w:val="008A55DA"/>
    <w:rsid w:val="008A5958"/>
    <w:rsid w:val="008A634B"/>
    <w:rsid w:val="008B00C9"/>
    <w:rsid w:val="008B0C28"/>
    <w:rsid w:val="008B19D7"/>
    <w:rsid w:val="008B25A4"/>
    <w:rsid w:val="008B32BA"/>
    <w:rsid w:val="008B347C"/>
    <w:rsid w:val="008B70AA"/>
    <w:rsid w:val="008B7718"/>
    <w:rsid w:val="008B7B8A"/>
    <w:rsid w:val="008C0184"/>
    <w:rsid w:val="008C11C6"/>
    <w:rsid w:val="008C12B8"/>
    <w:rsid w:val="008C2223"/>
    <w:rsid w:val="008C5482"/>
    <w:rsid w:val="008C703E"/>
    <w:rsid w:val="008C7872"/>
    <w:rsid w:val="008D01E9"/>
    <w:rsid w:val="008D0202"/>
    <w:rsid w:val="008D0584"/>
    <w:rsid w:val="008D1237"/>
    <w:rsid w:val="008D33C4"/>
    <w:rsid w:val="008D53A9"/>
    <w:rsid w:val="008D6999"/>
    <w:rsid w:val="008E038D"/>
    <w:rsid w:val="008E16C6"/>
    <w:rsid w:val="008E2FAF"/>
    <w:rsid w:val="008E4ABF"/>
    <w:rsid w:val="008E662A"/>
    <w:rsid w:val="008E72A9"/>
    <w:rsid w:val="008E75B8"/>
    <w:rsid w:val="008F0432"/>
    <w:rsid w:val="008F1028"/>
    <w:rsid w:val="008F1521"/>
    <w:rsid w:val="008F1760"/>
    <w:rsid w:val="008F1FC4"/>
    <w:rsid w:val="008F28AC"/>
    <w:rsid w:val="008F2D40"/>
    <w:rsid w:val="008F342A"/>
    <w:rsid w:val="008F59A8"/>
    <w:rsid w:val="008F5A7C"/>
    <w:rsid w:val="008F5A90"/>
    <w:rsid w:val="008F5DC5"/>
    <w:rsid w:val="008F61B5"/>
    <w:rsid w:val="008F6899"/>
    <w:rsid w:val="008F7495"/>
    <w:rsid w:val="008F7ABC"/>
    <w:rsid w:val="0090202B"/>
    <w:rsid w:val="009035A7"/>
    <w:rsid w:val="00903C04"/>
    <w:rsid w:val="0090479C"/>
    <w:rsid w:val="0090593F"/>
    <w:rsid w:val="00906923"/>
    <w:rsid w:val="00907BA9"/>
    <w:rsid w:val="00911920"/>
    <w:rsid w:val="009174A2"/>
    <w:rsid w:val="00922FB6"/>
    <w:rsid w:val="00924084"/>
    <w:rsid w:val="00924137"/>
    <w:rsid w:val="0092473E"/>
    <w:rsid w:val="009258DF"/>
    <w:rsid w:val="00925C17"/>
    <w:rsid w:val="0093031F"/>
    <w:rsid w:val="00930C49"/>
    <w:rsid w:val="0093174D"/>
    <w:rsid w:val="00932E4A"/>
    <w:rsid w:val="00934C4B"/>
    <w:rsid w:val="00935B83"/>
    <w:rsid w:val="00935DCA"/>
    <w:rsid w:val="00936643"/>
    <w:rsid w:val="0094003D"/>
    <w:rsid w:val="00940634"/>
    <w:rsid w:val="00941EE4"/>
    <w:rsid w:val="00942F79"/>
    <w:rsid w:val="00943173"/>
    <w:rsid w:val="00943D10"/>
    <w:rsid w:val="009446AB"/>
    <w:rsid w:val="009459C6"/>
    <w:rsid w:val="00945C3E"/>
    <w:rsid w:val="00947B4E"/>
    <w:rsid w:val="00950D38"/>
    <w:rsid w:val="0095125C"/>
    <w:rsid w:val="00951CBE"/>
    <w:rsid w:val="00951FAC"/>
    <w:rsid w:val="009538B8"/>
    <w:rsid w:val="00954D25"/>
    <w:rsid w:val="009553D5"/>
    <w:rsid w:val="0095600F"/>
    <w:rsid w:val="00956D2E"/>
    <w:rsid w:val="0096162C"/>
    <w:rsid w:val="00962A43"/>
    <w:rsid w:val="00964C5F"/>
    <w:rsid w:val="00964D3B"/>
    <w:rsid w:val="00965CF0"/>
    <w:rsid w:val="00974847"/>
    <w:rsid w:val="00974C6B"/>
    <w:rsid w:val="00975B73"/>
    <w:rsid w:val="009761F1"/>
    <w:rsid w:val="009804C2"/>
    <w:rsid w:val="00981D42"/>
    <w:rsid w:val="009831D2"/>
    <w:rsid w:val="00984306"/>
    <w:rsid w:val="00984B8D"/>
    <w:rsid w:val="00985979"/>
    <w:rsid w:val="00986A0E"/>
    <w:rsid w:val="00987B33"/>
    <w:rsid w:val="0099053D"/>
    <w:rsid w:val="00990D15"/>
    <w:rsid w:val="00990D7D"/>
    <w:rsid w:val="0099129B"/>
    <w:rsid w:val="009926C2"/>
    <w:rsid w:val="009940F7"/>
    <w:rsid w:val="009948DD"/>
    <w:rsid w:val="00994C61"/>
    <w:rsid w:val="009959D4"/>
    <w:rsid w:val="0099601A"/>
    <w:rsid w:val="00996839"/>
    <w:rsid w:val="00996F6A"/>
    <w:rsid w:val="00997404"/>
    <w:rsid w:val="009A030B"/>
    <w:rsid w:val="009A0765"/>
    <w:rsid w:val="009A0C32"/>
    <w:rsid w:val="009A0EE3"/>
    <w:rsid w:val="009A1B97"/>
    <w:rsid w:val="009A1D54"/>
    <w:rsid w:val="009A30E0"/>
    <w:rsid w:val="009A49B1"/>
    <w:rsid w:val="009A4EFB"/>
    <w:rsid w:val="009A5119"/>
    <w:rsid w:val="009A625F"/>
    <w:rsid w:val="009B1611"/>
    <w:rsid w:val="009B2EF7"/>
    <w:rsid w:val="009B4D5B"/>
    <w:rsid w:val="009B574E"/>
    <w:rsid w:val="009B6222"/>
    <w:rsid w:val="009B63E7"/>
    <w:rsid w:val="009B6401"/>
    <w:rsid w:val="009B7D97"/>
    <w:rsid w:val="009C0439"/>
    <w:rsid w:val="009C0599"/>
    <w:rsid w:val="009C1873"/>
    <w:rsid w:val="009C1CB8"/>
    <w:rsid w:val="009C3394"/>
    <w:rsid w:val="009C3C94"/>
    <w:rsid w:val="009C5FC5"/>
    <w:rsid w:val="009C7BD1"/>
    <w:rsid w:val="009C7E20"/>
    <w:rsid w:val="009D0B90"/>
    <w:rsid w:val="009D1548"/>
    <w:rsid w:val="009D18F9"/>
    <w:rsid w:val="009D1E3A"/>
    <w:rsid w:val="009D6180"/>
    <w:rsid w:val="009D62BB"/>
    <w:rsid w:val="009D6DC0"/>
    <w:rsid w:val="009D7315"/>
    <w:rsid w:val="009D75B3"/>
    <w:rsid w:val="009D794A"/>
    <w:rsid w:val="009E0D79"/>
    <w:rsid w:val="009E0E09"/>
    <w:rsid w:val="009E0E51"/>
    <w:rsid w:val="009E10E1"/>
    <w:rsid w:val="009E2A11"/>
    <w:rsid w:val="009E4110"/>
    <w:rsid w:val="009E4413"/>
    <w:rsid w:val="009E4667"/>
    <w:rsid w:val="009E6EAC"/>
    <w:rsid w:val="009F5CD4"/>
    <w:rsid w:val="009F78A8"/>
    <w:rsid w:val="00A00132"/>
    <w:rsid w:val="00A00C3F"/>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511E"/>
    <w:rsid w:val="00A26C9D"/>
    <w:rsid w:val="00A26E15"/>
    <w:rsid w:val="00A2706C"/>
    <w:rsid w:val="00A30B9C"/>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536"/>
    <w:rsid w:val="00A853DF"/>
    <w:rsid w:val="00A87D78"/>
    <w:rsid w:val="00A87FDC"/>
    <w:rsid w:val="00A9324A"/>
    <w:rsid w:val="00A94E86"/>
    <w:rsid w:val="00A951DE"/>
    <w:rsid w:val="00A95801"/>
    <w:rsid w:val="00A95833"/>
    <w:rsid w:val="00A95AEF"/>
    <w:rsid w:val="00AA0908"/>
    <w:rsid w:val="00AA23DE"/>
    <w:rsid w:val="00AA2EA6"/>
    <w:rsid w:val="00AA3147"/>
    <w:rsid w:val="00AA3FF6"/>
    <w:rsid w:val="00AB0777"/>
    <w:rsid w:val="00AB0C96"/>
    <w:rsid w:val="00AB19A6"/>
    <w:rsid w:val="00AB1D0E"/>
    <w:rsid w:val="00AB2D05"/>
    <w:rsid w:val="00AB3158"/>
    <w:rsid w:val="00AB3C15"/>
    <w:rsid w:val="00AB5736"/>
    <w:rsid w:val="00AB5D30"/>
    <w:rsid w:val="00AB61FD"/>
    <w:rsid w:val="00AB63F6"/>
    <w:rsid w:val="00AB74BF"/>
    <w:rsid w:val="00AC0E1F"/>
    <w:rsid w:val="00AC1C07"/>
    <w:rsid w:val="00AC2416"/>
    <w:rsid w:val="00AC765E"/>
    <w:rsid w:val="00AC7CCC"/>
    <w:rsid w:val="00AD0993"/>
    <w:rsid w:val="00AD181F"/>
    <w:rsid w:val="00AD2FA0"/>
    <w:rsid w:val="00AD534C"/>
    <w:rsid w:val="00AD5C05"/>
    <w:rsid w:val="00AD669A"/>
    <w:rsid w:val="00AE0887"/>
    <w:rsid w:val="00AE0BFD"/>
    <w:rsid w:val="00AE2302"/>
    <w:rsid w:val="00AE2B4C"/>
    <w:rsid w:val="00AE43A5"/>
    <w:rsid w:val="00AE44D4"/>
    <w:rsid w:val="00AE6513"/>
    <w:rsid w:val="00AF0D98"/>
    <w:rsid w:val="00AF140E"/>
    <w:rsid w:val="00AF1621"/>
    <w:rsid w:val="00AF4659"/>
    <w:rsid w:val="00AF5091"/>
    <w:rsid w:val="00AF596A"/>
    <w:rsid w:val="00AF7599"/>
    <w:rsid w:val="00AF76D7"/>
    <w:rsid w:val="00AF7A6E"/>
    <w:rsid w:val="00AF7AD4"/>
    <w:rsid w:val="00AF7C70"/>
    <w:rsid w:val="00B00CB3"/>
    <w:rsid w:val="00B023D3"/>
    <w:rsid w:val="00B02AA4"/>
    <w:rsid w:val="00B03B23"/>
    <w:rsid w:val="00B03FC4"/>
    <w:rsid w:val="00B04EA1"/>
    <w:rsid w:val="00B1113F"/>
    <w:rsid w:val="00B14187"/>
    <w:rsid w:val="00B141D5"/>
    <w:rsid w:val="00B154A7"/>
    <w:rsid w:val="00B15AB0"/>
    <w:rsid w:val="00B17948"/>
    <w:rsid w:val="00B21006"/>
    <w:rsid w:val="00B2102B"/>
    <w:rsid w:val="00B213CE"/>
    <w:rsid w:val="00B234A1"/>
    <w:rsid w:val="00B2375D"/>
    <w:rsid w:val="00B26569"/>
    <w:rsid w:val="00B2727C"/>
    <w:rsid w:val="00B300D4"/>
    <w:rsid w:val="00B347C4"/>
    <w:rsid w:val="00B34B26"/>
    <w:rsid w:val="00B36DC2"/>
    <w:rsid w:val="00B378FC"/>
    <w:rsid w:val="00B41A3D"/>
    <w:rsid w:val="00B43A25"/>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C6B"/>
    <w:rsid w:val="00B72BCC"/>
    <w:rsid w:val="00B7513D"/>
    <w:rsid w:val="00B75EE6"/>
    <w:rsid w:val="00B76FB3"/>
    <w:rsid w:val="00B82953"/>
    <w:rsid w:val="00B82C6C"/>
    <w:rsid w:val="00B83527"/>
    <w:rsid w:val="00B86193"/>
    <w:rsid w:val="00B86A4E"/>
    <w:rsid w:val="00B86DA0"/>
    <w:rsid w:val="00B8747D"/>
    <w:rsid w:val="00B87A06"/>
    <w:rsid w:val="00B91C0B"/>
    <w:rsid w:val="00B9289A"/>
    <w:rsid w:val="00B92A0F"/>
    <w:rsid w:val="00B94203"/>
    <w:rsid w:val="00B97AA7"/>
    <w:rsid w:val="00BA0F5C"/>
    <w:rsid w:val="00BA18E1"/>
    <w:rsid w:val="00BA1986"/>
    <w:rsid w:val="00BA375A"/>
    <w:rsid w:val="00BA684A"/>
    <w:rsid w:val="00BA7E4B"/>
    <w:rsid w:val="00BB0DB5"/>
    <w:rsid w:val="00BB2A30"/>
    <w:rsid w:val="00BB4ED3"/>
    <w:rsid w:val="00BC1B0A"/>
    <w:rsid w:val="00BC4572"/>
    <w:rsid w:val="00BC554B"/>
    <w:rsid w:val="00BC55DA"/>
    <w:rsid w:val="00BC6C55"/>
    <w:rsid w:val="00BC6DC2"/>
    <w:rsid w:val="00BC7585"/>
    <w:rsid w:val="00BD02FE"/>
    <w:rsid w:val="00BD0811"/>
    <w:rsid w:val="00BD18B8"/>
    <w:rsid w:val="00BD1930"/>
    <w:rsid w:val="00BD3B3E"/>
    <w:rsid w:val="00BD6339"/>
    <w:rsid w:val="00BD6901"/>
    <w:rsid w:val="00BD6F66"/>
    <w:rsid w:val="00BD79E1"/>
    <w:rsid w:val="00BE3441"/>
    <w:rsid w:val="00BE355E"/>
    <w:rsid w:val="00BE3DAA"/>
    <w:rsid w:val="00BE3DBD"/>
    <w:rsid w:val="00BE436D"/>
    <w:rsid w:val="00BE489F"/>
    <w:rsid w:val="00BE48B6"/>
    <w:rsid w:val="00BE5DB7"/>
    <w:rsid w:val="00BE6CF0"/>
    <w:rsid w:val="00BF01FD"/>
    <w:rsid w:val="00BF051F"/>
    <w:rsid w:val="00BF0857"/>
    <w:rsid w:val="00BF1DA5"/>
    <w:rsid w:val="00BF288A"/>
    <w:rsid w:val="00BF2DD3"/>
    <w:rsid w:val="00BF3AAB"/>
    <w:rsid w:val="00BF46ED"/>
    <w:rsid w:val="00BF4BC9"/>
    <w:rsid w:val="00BF53EE"/>
    <w:rsid w:val="00BF5751"/>
    <w:rsid w:val="00BF6230"/>
    <w:rsid w:val="00BF6FBA"/>
    <w:rsid w:val="00C00297"/>
    <w:rsid w:val="00C01750"/>
    <w:rsid w:val="00C01B51"/>
    <w:rsid w:val="00C0383C"/>
    <w:rsid w:val="00C039DF"/>
    <w:rsid w:val="00C051A2"/>
    <w:rsid w:val="00C05483"/>
    <w:rsid w:val="00C06728"/>
    <w:rsid w:val="00C121CF"/>
    <w:rsid w:val="00C13BBE"/>
    <w:rsid w:val="00C149A1"/>
    <w:rsid w:val="00C15786"/>
    <w:rsid w:val="00C167E4"/>
    <w:rsid w:val="00C17CEF"/>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77D2"/>
    <w:rsid w:val="00C37955"/>
    <w:rsid w:val="00C37D7C"/>
    <w:rsid w:val="00C40370"/>
    <w:rsid w:val="00C40C5D"/>
    <w:rsid w:val="00C415E1"/>
    <w:rsid w:val="00C42B78"/>
    <w:rsid w:val="00C438AC"/>
    <w:rsid w:val="00C442CB"/>
    <w:rsid w:val="00C44FD7"/>
    <w:rsid w:val="00C4573B"/>
    <w:rsid w:val="00C4623B"/>
    <w:rsid w:val="00C469DF"/>
    <w:rsid w:val="00C46D6E"/>
    <w:rsid w:val="00C50147"/>
    <w:rsid w:val="00C503D9"/>
    <w:rsid w:val="00C50596"/>
    <w:rsid w:val="00C51E13"/>
    <w:rsid w:val="00C52B07"/>
    <w:rsid w:val="00C53A61"/>
    <w:rsid w:val="00C54CD7"/>
    <w:rsid w:val="00C567EB"/>
    <w:rsid w:val="00C568FA"/>
    <w:rsid w:val="00C56CC1"/>
    <w:rsid w:val="00C6059E"/>
    <w:rsid w:val="00C605DE"/>
    <w:rsid w:val="00C62A51"/>
    <w:rsid w:val="00C631F2"/>
    <w:rsid w:val="00C634E2"/>
    <w:rsid w:val="00C64469"/>
    <w:rsid w:val="00C650D1"/>
    <w:rsid w:val="00C651B6"/>
    <w:rsid w:val="00C6532F"/>
    <w:rsid w:val="00C65C9D"/>
    <w:rsid w:val="00C65D45"/>
    <w:rsid w:val="00C6653E"/>
    <w:rsid w:val="00C67423"/>
    <w:rsid w:val="00C70710"/>
    <w:rsid w:val="00C713F9"/>
    <w:rsid w:val="00C72543"/>
    <w:rsid w:val="00C72ADC"/>
    <w:rsid w:val="00C72EB7"/>
    <w:rsid w:val="00C74687"/>
    <w:rsid w:val="00C762D8"/>
    <w:rsid w:val="00C76458"/>
    <w:rsid w:val="00C76815"/>
    <w:rsid w:val="00C76BE5"/>
    <w:rsid w:val="00C76C39"/>
    <w:rsid w:val="00C77672"/>
    <w:rsid w:val="00C776DB"/>
    <w:rsid w:val="00C807C0"/>
    <w:rsid w:val="00C80E04"/>
    <w:rsid w:val="00C81D48"/>
    <w:rsid w:val="00C829C9"/>
    <w:rsid w:val="00C83C80"/>
    <w:rsid w:val="00C84D2E"/>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1C84"/>
    <w:rsid w:val="00CB3667"/>
    <w:rsid w:val="00CB5D53"/>
    <w:rsid w:val="00CB6D5E"/>
    <w:rsid w:val="00CB7073"/>
    <w:rsid w:val="00CB7672"/>
    <w:rsid w:val="00CC2132"/>
    <w:rsid w:val="00CC2EC2"/>
    <w:rsid w:val="00CC4905"/>
    <w:rsid w:val="00CC6E0C"/>
    <w:rsid w:val="00CD06D9"/>
    <w:rsid w:val="00CD0A4D"/>
    <w:rsid w:val="00CD3092"/>
    <w:rsid w:val="00CD54E8"/>
    <w:rsid w:val="00CD5A50"/>
    <w:rsid w:val="00CD631D"/>
    <w:rsid w:val="00CD75FF"/>
    <w:rsid w:val="00CD7F92"/>
    <w:rsid w:val="00CE12D8"/>
    <w:rsid w:val="00CE1384"/>
    <w:rsid w:val="00CE50A0"/>
    <w:rsid w:val="00CE59F1"/>
    <w:rsid w:val="00CE6D6B"/>
    <w:rsid w:val="00CE7D29"/>
    <w:rsid w:val="00CF0CA2"/>
    <w:rsid w:val="00CF17D8"/>
    <w:rsid w:val="00CF21F1"/>
    <w:rsid w:val="00CF2325"/>
    <w:rsid w:val="00CF361A"/>
    <w:rsid w:val="00CF43DC"/>
    <w:rsid w:val="00CF55B3"/>
    <w:rsid w:val="00CF6730"/>
    <w:rsid w:val="00CF7C99"/>
    <w:rsid w:val="00D001DE"/>
    <w:rsid w:val="00D00D92"/>
    <w:rsid w:val="00D02896"/>
    <w:rsid w:val="00D0585E"/>
    <w:rsid w:val="00D122CD"/>
    <w:rsid w:val="00D137B3"/>
    <w:rsid w:val="00D13BDD"/>
    <w:rsid w:val="00D16C2B"/>
    <w:rsid w:val="00D17118"/>
    <w:rsid w:val="00D21345"/>
    <w:rsid w:val="00D21CD0"/>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4BC0"/>
    <w:rsid w:val="00D4507A"/>
    <w:rsid w:val="00D514C1"/>
    <w:rsid w:val="00D5281F"/>
    <w:rsid w:val="00D532CC"/>
    <w:rsid w:val="00D5431D"/>
    <w:rsid w:val="00D55BD7"/>
    <w:rsid w:val="00D57D8B"/>
    <w:rsid w:val="00D619B8"/>
    <w:rsid w:val="00D6243D"/>
    <w:rsid w:val="00D63141"/>
    <w:rsid w:val="00D63880"/>
    <w:rsid w:val="00D64486"/>
    <w:rsid w:val="00D64726"/>
    <w:rsid w:val="00D66826"/>
    <w:rsid w:val="00D66A2E"/>
    <w:rsid w:val="00D6716E"/>
    <w:rsid w:val="00D705CA"/>
    <w:rsid w:val="00D7086A"/>
    <w:rsid w:val="00D71E60"/>
    <w:rsid w:val="00D722E0"/>
    <w:rsid w:val="00D724CF"/>
    <w:rsid w:val="00D7517E"/>
    <w:rsid w:val="00D76F4D"/>
    <w:rsid w:val="00D77341"/>
    <w:rsid w:val="00D77F1E"/>
    <w:rsid w:val="00D82E74"/>
    <w:rsid w:val="00D83E6A"/>
    <w:rsid w:val="00D8474A"/>
    <w:rsid w:val="00D84BE7"/>
    <w:rsid w:val="00D86964"/>
    <w:rsid w:val="00D86B2E"/>
    <w:rsid w:val="00D86BA0"/>
    <w:rsid w:val="00D86CB7"/>
    <w:rsid w:val="00D87033"/>
    <w:rsid w:val="00D876C3"/>
    <w:rsid w:val="00D878FA"/>
    <w:rsid w:val="00D87F8C"/>
    <w:rsid w:val="00D9500A"/>
    <w:rsid w:val="00D9538E"/>
    <w:rsid w:val="00D965B3"/>
    <w:rsid w:val="00D978B2"/>
    <w:rsid w:val="00D97BDE"/>
    <w:rsid w:val="00DA16FA"/>
    <w:rsid w:val="00DA2267"/>
    <w:rsid w:val="00DA26AF"/>
    <w:rsid w:val="00DA38C9"/>
    <w:rsid w:val="00DA4958"/>
    <w:rsid w:val="00DA52A1"/>
    <w:rsid w:val="00DA754B"/>
    <w:rsid w:val="00DA7D04"/>
    <w:rsid w:val="00DB00E9"/>
    <w:rsid w:val="00DB04B8"/>
    <w:rsid w:val="00DB13CA"/>
    <w:rsid w:val="00DB16C3"/>
    <w:rsid w:val="00DB2E2C"/>
    <w:rsid w:val="00DB31A0"/>
    <w:rsid w:val="00DB5168"/>
    <w:rsid w:val="00DB6C24"/>
    <w:rsid w:val="00DB6C42"/>
    <w:rsid w:val="00DB772D"/>
    <w:rsid w:val="00DC036D"/>
    <w:rsid w:val="00DC1412"/>
    <w:rsid w:val="00DC23C0"/>
    <w:rsid w:val="00DC29D9"/>
    <w:rsid w:val="00DC3E53"/>
    <w:rsid w:val="00DC5FBB"/>
    <w:rsid w:val="00DC60C9"/>
    <w:rsid w:val="00DC707E"/>
    <w:rsid w:val="00DC7E87"/>
    <w:rsid w:val="00DD0B1C"/>
    <w:rsid w:val="00DD1C73"/>
    <w:rsid w:val="00DD215D"/>
    <w:rsid w:val="00DD49F7"/>
    <w:rsid w:val="00DD53B8"/>
    <w:rsid w:val="00DD5719"/>
    <w:rsid w:val="00DD5892"/>
    <w:rsid w:val="00DD701B"/>
    <w:rsid w:val="00DE033A"/>
    <w:rsid w:val="00DE0991"/>
    <w:rsid w:val="00DE12E9"/>
    <w:rsid w:val="00DE172E"/>
    <w:rsid w:val="00DE5611"/>
    <w:rsid w:val="00DE60D0"/>
    <w:rsid w:val="00DE6694"/>
    <w:rsid w:val="00DE7144"/>
    <w:rsid w:val="00DF173E"/>
    <w:rsid w:val="00DF21D8"/>
    <w:rsid w:val="00DF279F"/>
    <w:rsid w:val="00DF3479"/>
    <w:rsid w:val="00DF35C4"/>
    <w:rsid w:val="00DF624A"/>
    <w:rsid w:val="00DF67D5"/>
    <w:rsid w:val="00E009CE"/>
    <w:rsid w:val="00E03B74"/>
    <w:rsid w:val="00E05035"/>
    <w:rsid w:val="00E05144"/>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2B95"/>
    <w:rsid w:val="00E33157"/>
    <w:rsid w:val="00E332A8"/>
    <w:rsid w:val="00E3583A"/>
    <w:rsid w:val="00E36A3C"/>
    <w:rsid w:val="00E37B85"/>
    <w:rsid w:val="00E37E91"/>
    <w:rsid w:val="00E40516"/>
    <w:rsid w:val="00E410E6"/>
    <w:rsid w:val="00E42CA2"/>
    <w:rsid w:val="00E44A4B"/>
    <w:rsid w:val="00E44D41"/>
    <w:rsid w:val="00E45D4C"/>
    <w:rsid w:val="00E5125E"/>
    <w:rsid w:val="00E528CD"/>
    <w:rsid w:val="00E532BE"/>
    <w:rsid w:val="00E55011"/>
    <w:rsid w:val="00E5546C"/>
    <w:rsid w:val="00E60946"/>
    <w:rsid w:val="00E61905"/>
    <w:rsid w:val="00E62018"/>
    <w:rsid w:val="00E6275D"/>
    <w:rsid w:val="00E6303A"/>
    <w:rsid w:val="00E63294"/>
    <w:rsid w:val="00E63CEC"/>
    <w:rsid w:val="00E6431E"/>
    <w:rsid w:val="00E65644"/>
    <w:rsid w:val="00E6617F"/>
    <w:rsid w:val="00E67ABA"/>
    <w:rsid w:val="00E704A0"/>
    <w:rsid w:val="00E70589"/>
    <w:rsid w:val="00E743B7"/>
    <w:rsid w:val="00E750DC"/>
    <w:rsid w:val="00E75992"/>
    <w:rsid w:val="00E77358"/>
    <w:rsid w:val="00E809EA"/>
    <w:rsid w:val="00E81F4D"/>
    <w:rsid w:val="00E84E93"/>
    <w:rsid w:val="00E854D6"/>
    <w:rsid w:val="00E86658"/>
    <w:rsid w:val="00E90912"/>
    <w:rsid w:val="00E91900"/>
    <w:rsid w:val="00E91B30"/>
    <w:rsid w:val="00E929DA"/>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5E5"/>
    <w:rsid w:val="00EB0933"/>
    <w:rsid w:val="00EB2358"/>
    <w:rsid w:val="00EB2B4B"/>
    <w:rsid w:val="00EB4B94"/>
    <w:rsid w:val="00EB523C"/>
    <w:rsid w:val="00EB5891"/>
    <w:rsid w:val="00EB60A1"/>
    <w:rsid w:val="00EB616B"/>
    <w:rsid w:val="00EC02E9"/>
    <w:rsid w:val="00EC1FB5"/>
    <w:rsid w:val="00EC3BBF"/>
    <w:rsid w:val="00EC5A06"/>
    <w:rsid w:val="00EC6E3A"/>
    <w:rsid w:val="00EC72BE"/>
    <w:rsid w:val="00ED0D28"/>
    <w:rsid w:val="00ED2308"/>
    <w:rsid w:val="00ED271A"/>
    <w:rsid w:val="00ED378D"/>
    <w:rsid w:val="00ED47A8"/>
    <w:rsid w:val="00ED6B3C"/>
    <w:rsid w:val="00ED73A9"/>
    <w:rsid w:val="00ED7AB9"/>
    <w:rsid w:val="00EE0384"/>
    <w:rsid w:val="00EE20CD"/>
    <w:rsid w:val="00EE2736"/>
    <w:rsid w:val="00EE30CB"/>
    <w:rsid w:val="00EE3326"/>
    <w:rsid w:val="00EE348C"/>
    <w:rsid w:val="00EE3699"/>
    <w:rsid w:val="00EE524C"/>
    <w:rsid w:val="00EE67FA"/>
    <w:rsid w:val="00EF24CC"/>
    <w:rsid w:val="00EF2DA6"/>
    <w:rsid w:val="00EF4223"/>
    <w:rsid w:val="00EF48AC"/>
    <w:rsid w:val="00EF4CAF"/>
    <w:rsid w:val="00EF4E16"/>
    <w:rsid w:val="00EF54BF"/>
    <w:rsid w:val="00EF6186"/>
    <w:rsid w:val="00F01136"/>
    <w:rsid w:val="00F03801"/>
    <w:rsid w:val="00F039D0"/>
    <w:rsid w:val="00F03C36"/>
    <w:rsid w:val="00F06809"/>
    <w:rsid w:val="00F070D5"/>
    <w:rsid w:val="00F07BE1"/>
    <w:rsid w:val="00F10180"/>
    <w:rsid w:val="00F10609"/>
    <w:rsid w:val="00F132AE"/>
    <w:rsid w:val="00F134D1"/>
    <w:rsid w:val="00F13AAA"/>
    <w:rsid w:val="00F150AE"/>
    <w:rsid w:val="00F17EF3"/>
    <w:rsid w:val="00F201B5"/>
    <w:rsid w:val="00F20619"/>
    <w:rsid w:val="00F20FE1"/>
    <w:rsid w:val="00F21AE2"/>
    <w:rsid w:val="00F220EB"/>
    <w:rsid w:val="00F278D1"/>
    <w:rsid w:val="00F30473"/>
    <w:rsid w:val="00F31526"/>
    <w:rsid w:val="00F3206F"/>
    <w:rsid w:val="00F330EB"/>
    <w:rsid w:val="00F33BBF"/>
    <w:rsid w:val="00F35CED"/>
    <w:rsid w:val="00F4156D"/>
    <w:rsid w:val="00F41A79"/>
    <w:rsid w:val="00F444CF"/>
    <w:rsid w:val="00F447D3"/>
    <w:rsid w:val="00F44E0D"/>
    <w:rsid w:val="00F458AC"/>
    <w:rsid w:val="00F474F6"/>
    <w:rsid w:val="00F47AE8"/>
    <w:rsid w:val="00F50090"/>
    <w:rsid w:val="00F5539F"/>
    <w:rsid w:val="00F56CC0"/>
    <w:rsid w:val="00F56CEB"/>
    <w:rsid w:val="00F575FA"/>
    <w:rsid w:val="00F6077B"/>
    <w:rsid w:val="00F619E3"/>
    <w:rsid w:val="00F627BE"/>
    <w:rsid w:val="00F655AF"/>
    <w:rsid w:val="00F65D76"/>
    <w:rsid w:val="00F6790A"/>
    <w:rsid w:val="00F67E40"/>
    <w:rsid w:val="00F7021D"/>
    <w:rsid w:val="00F70D3B"/>
    <w:rsid w:val="00F710CC"/>
    <w:rsid w:val="00F71678"/>
    <w:rsid w:val="00F74C1E"/>
    <w:rsid w:val="00F75141"/>
    <w:rsid w:val="00F758A9"/>
    <w:rsid w:val="00F77F66"/>
    <w:rsid w:val="00F82470"/>
    <w:rsid w:val="00F84B23"/>
    <w:rsid w:val="00F8659D"/>
    <w:rsid w:val="00F875F7"/>
    <w:rsid w:val="00F8777F"/>
    <w:rsid w:val="00F879C3"/>
    <w:rsid w:val="00F903E4"/>
    <w:rsid w:val="00F905A2"/>
    <w:rsid w:val="00F90E58"/>
    <w:rsid w:val="00F91291"/>
    <w:rsid w:val="00F91587"/>
    <w:rsid w:val="00F924EE"/>
    <w:rsid w:val="00F9259B"/>
    <w:rsid w:val="00F95BC7"/>
    <w:rsid w:val="00F964AE"/>
    <w:rsid w:val="00F966F5"/>
    <w:rsid w:val="00F96C46"/>
    <w:rsid w:val="00F97C74"/>
    <w:rsid w:val="00FA06FC"/>
    <w:rsid w:val="00FA14F0"/>
    <w:rsid w:val="00FA1583"/>
    <w:rsid w:val="00FA187F"/>
    <w:rsid w:val="00FA28B4"/>
    <w:rsid w:val="00FA3552"/>
    <w:rsid w:val="00FA455B"/>
    <w:rsid w:val="00FA558E"/>
    <w:rsid w:val="00FA59E5"/>
    <w:rsid w:val="00FB0933"/>
    <w:rsid w:val="00FB09CB"/>
    <w:rsid w:val="00FB17A3"/>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97B"/>
    <w:rsid w:val="00FC7D40"/>
    <w:rsid w:val="00FD1920"/>
    <w:rsid w:val="00FD1FFF"/>
    <w:rsid w:val="00FD2347"/>
    <w:rsid w:val="00FD27C2"/>
    <w:rsid w:val="00FD2EB5"/>
    <w:rsid w:val="00FD49EB"/>
    <w:rsid w:val="00FD4A49"/>
    <w:rsid w:val="00FD6984"/>
    <w:rsid w:val="00FD7108"/>
    <w:rsid w:val="00FE1D73"/>
    <w:rsid w:val="00FE4874"/>
    <w:rsid w:val="00FE4947"/>
    <w:rsid w:val="00FE603C"/>
    <w:rsid w:val="00FE6803"/>
    <w:rsid w:val="00FE7990"/>
    <w:rsid w:val="00FF070D"/>
    <w:rsid w:val="00FF0C15"/>
    <w:rsid w:val="00FF14AE"/>
    <w:rsid w:val="00FF17FF"/>
    <w:rsid w:val="00FF4B3A"/>
    <w:rsid w:val="00FF5EF0"/>
    <w:rsid w:val="00FF75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uiPriority w:val="99"/>
    <w:rsid w:val="002339DD"/>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rsid w:val="002339DD"/>
    <w:rPr>
      <w:rFonts w:ascii="AvantGarde" w:hAnsi="AvantGarde"/>
      <w:b/>
    </w:rPr>
  </w:style>
  <w:style w:type="paragraph" w:customStyle="1" w:styleId="2">
    <w:name w:val="2"/>
    <w:basedOn w:val="Normal"/>
    <w:rsid w:val="002339DD"/>
    <w:pPr>
      <w:ind w:left="864"/>
      <w:jc w:val="both"/>
    </w:pPr>
    <w:rPr>
      <w:rFonts w:ascii="AvantGarde" w:hAnsi="AvantGarde"/>
    </w:rPr>
  </w:style>
  <w:style w:type="paragraph" w:customStyle="1" w:styleId="3">
    <w:name w:val="3"/>
    <w:basedOn w:val="2"/>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link w:val="TextosinformatoCar"/>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link w:val="PuestoCar2"/>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PuestoCar2">
    <w:name w:val="Puesto Car2"/>
    <w:basedOn w:val="Fuentedeprrafopredeter"/>
    <w:link w:val="Puesto"/>
    <w:rsid w:val="006335C4"/>
    <w:rPr>
      <w:rFonts w:eastAsia="Times New Roman"/>
      <w:b/>
      <w:sz w:val="36"/>
      <w:lang w:eastAsia="en-US"/>
    </w:rPr>
  </w:style>
  <w:style w:type="character" w:customStyle="1" w:styleId="MapadeldocumentoCar">
    <w:name w:val="Mapa del documento Car"/>
    <w:basedOn w:val="Fuentedeprrafopredeter"/>
    <w:link w:val="Mapadeldocumento"/>
    <w:semiHidden/>
    <w:rsid w:val="006335C4"/>
    <w:rPr>
      <w:rFonts w:ascii="Tahoma" w:hAnsi="Tahoma"/>
      <w:shd w:val="clear" w:color="auto" w:fill="000080"/>
      <w:lang w:val="es-ES_tradnl" w:eastAsia="en-US"/>
    </w:rPr>
  </w:style>
  <w:style w:type="paragraph" w:customStyle="1" w:styleId="bullet">
    <w:name w:val="bullet"/>
    <w:basedOn w:val="Normal"/>
    <w:next w:val="Normal"/>
    <w:rsid w:val="006335C4"/>
    <w:pPr>
      <w:spacing w:line="360" w:lineRule="auto"/>
      <w:ind w:left="547" w:hanging="187"/>
    </w:pPr>
    <w:rPr>
      <w:rFonts w:eastAsia="Times New Roman"/>
      <w:sz w:val="22"/>
      <w:lang w:val="en-US" w:eastAsia="es-ES"/>
    </w:rPr>
  </w:style>
  <w:style w:type="paragraph" w:customStyle="1" w:styleId="OmniPage1034">
    <w:name w:val="OmniPage #1034"/>
    <w:rsid w:val="006335C4"/>
    <w:pPr>
      <w:tabs>
        <w:tab w:val="left" w:pos="50"/>
        <w:tab w:val="right" w:pos="10046"/>
      </w:tabs>
      <w:jc w:val="both"/>
    </w:pPr>
    <w:rPr>
      <w:rFonts w:eastAsia="Times New Roman"/>
      <w:lang w:val="en-US" w:eastAsia="es-ES"/>
    </w:rPr>
  </w:style>
  <w:style w:type="paragraph" w:customStyle="1" w:styleId="OmniPage1039">
    <w:name w:val="OmniPage #1039"/>
    <w:rsid w:val="006335C4"/>
    <w:pPr>
      <w:tabs>
        <w:tab w:val="left" w:pos="50"/>
        <w:tab w:val="right" w:pos="494"/>
      </w:tabs>
      <w:jc w:val="center"/>
    </w:pPr>
    <w:rPr>
      <w:rFonts w:eastAsia="Times New Roman"/>
      <w:lang w:val="en-US" w:eastAsia="es-ES"/>
    </w:rPr>
  </w:style>
  <w:style w:type="paragraph" w:customStyle="1" w:styleId="OmniPage269">
    <w:name w:val="OmniPage #269"/>
    <w:rsid w:val="006335C4"/>
    <w:pPr>
      <w:tabs>
        <w:tab w:val="left" w:pos="50"/>
        <w:tab w:val="right" w:pos="496"/>
      </w:tabs>
      <w:jc w:val="center"/>
    </w:pPr>
    <w:rPr>
      <w:rFonts w:eastAsia="Times New Roman"/>
      <w:sz w:val="14"/>
      <w:lang w:val="en-US" w:eastAsia="es-ES"/>
    </w:rPr>
  </w:style>
  <w:style w:type="paragraph" w:customStyle="1" w:styleId="Textoindependiente21">
    <w:name w:val="Texto independiente 21"/>
    <w:basedOn w:val="Normal"/>
    <w:rsid w:val="006335C4"/>
    <w:pPr>
      <w:jc w:val="both"/>
    </w:pPr>
    <w:rPr>
      <w:rFonts w:ascii="Arial" w:eastAsia="Times New Roman" w:hAnsi="Arial"/>
      <w:sz w:val="24"/>
      <w:lang w:val="es-MX" w:eastAsia="es-ES"/>
    </w:rPr>
  </w:style>
  <w:style w:type="paragraph" w:customStyle="1" w:styleId="ROMANOS">
    <w:name w:val="ROMANOS"/>
    <w:basedOn w:val="Normal"/>
    <w:rsid w:val="006335C4"/>
    <w:pPr>
      <w:tabs>
        <w:tab w:val="left" w:pos="720"/>
      </w:tabs>
      <w:spacing w:after="101" w:line="216" w:lineRule="atLeast"/>
      <w:ind w:left="720" w:hanging="432"/>
      <w:jc w:val="both"/>
    </w:pPr>
    <w:rPr>
      <w:rFonts w:ascii="Arial" w:eastAsia="Times New Roman" w:hAnsi="Arial" w:cs="Arial"/>
      <w:sz w:val="18"/>
      <w:lang w:eastAsia="es-MX"/>
    </w:rPr>
  </w:style>
  <w:style w:type="paragraph" w:customStyle="1" w:styleId="ANOTACION">
    <w:name w:val="ANOTACION"/>
    <w:basedOn w:val="Normal"/>
    <w:rsid w:val="006335C4"/>
    <w:pPr>
      <w:spacing w:before="101" w:after="101" w:line="216" w:lineRule="atLeast"/>
      <w:jc w:val="center"/>
    </w:pPr>
    <w:rPr>
      <w:rFonts w:eastAsia="Times New Roman"/>
      <w:b/>
      <w:sz w:val="18"/>
      <w:lang w:eastAsia="es-MX"/>
    </w:rPr>
  </w:style>
  <w:style w:type="paragraph" w:customStyle="1" w:styleId="Texto0">
    <w:name w:val="Texto"/>
    <w:basedOn w:val="Normal"/>
    <w:rsid w:val="006335C4"/>
    <w:pPr>
      <w:spacing w:after="101" w:line="216" w:lineRule="exact"/>
      <w:ind w:firstLine="288"/>
      <w:jc w:val="both"/>
    </w:pPr>
    <w:rPr>
      <w:rFonts w:ascii="Arial" w:eastAsia="Times New Roman" w:hAnsi="Arial" w:cs="Arial"/>
      <w:sz w:val="18"/>
      <w:szCs w:val="18"/>
      <w:lang w:val="es-ES" w:eastAsia="es-ES"/>
    </w:rPr>
  </w:style>
  <w:style w:type="character" w:customStyle="1" w:styleId="TextoCar">
    <w:name w:val="Texto Car"/>
    <w:rsid w:val="006335C4"/>
    <w:rPr>
      <w:rFonts w:ascii="Arial" w:hAnsi="Arial" w:cs="Arial"/>
      <w:sz w:val="18"/>
      <w:szCs w:val="18"/>
      <w:lang w:val="es-ES" w:eastAsia="es-ES" w:bidi="ar-SA"/>
    </w:rPr>
  </w:style>
  <w:style w:type="paragraph" w:customStyle="1" w:styleId="Titulo1">
    <w:name w:val="Titulo 1"/>
    <w:basedOn w:val="Normal"/>
    <w:link w:val="Titulo1Car"/>
    <w:rsid w:val="006335C4"/>
    <w:pPr>
      <w:numPr>
        <w:numId w:val="21"/>
      </w:numPr>
      <w:pBdr>
        <w:bottom w:val="single" w:sz="12" w:space="1" w:color="auto"/>
      </w:pBdr>
      <w:jc w:val="both"/>
    </w:pPr>
    <w:rPr>
      <w:rFonts w:eastAsia="Times New Roman"/>
      <w:b/>
      <w:sz w:val="18"/>
      <w:szCs w:val="18"/>
      <w:lang w:val="es-ES" w:eastAsia="es-ES"/>
    </w:rPr>
  </w:style>
  <w:style w:type="character" w:customStyle="1" w:styleId="Titulo1Car">
    <w:name w:val="Titulo 1 Car"/>
    <w:link w:val="Titulo1"/>
    <w:rsid w:val="006335C4"/>
    <w:rPr>
      <w:rFonts w:eastAsia="Times New Roman"/>
      <w:b/>
      <w:sz w:val="18"/>
      <w:szCs w:val="18"/>
      <w:lang w:val="es-ES" w:eastAsia="es-ES"/>
    </w:rPr>
  </w:style>
  <w:style w:type="paragraph" w:customStyle="1" w:styleId="BodyText31">
    <w:name w:val="Body Text 31"/>
    <w:basedOn w:val="Normal"/>
    <w:rsid w:val="006335C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eastAsia="Times New Roman" w:hAnsi="Arial"/>
      <w:smallCaps/>
      <w:lang w:eastAsia="es-ES"/>
    </w:rPr>
  </w:style>
  <w:style w:type="paragraph" w:customStyle="1" w:styleId="BodyText32">
    <w:name w:val="Body Text 32"/>
    <w:basedOn w:val="Normal"/>
    <w:rsid w:val="006335C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eastAsia="Times New Roman" w:hAnsi="Arial"/>
      <w:smallCaps/>
      <w:lang w:eastAsia="es-ES"/>
    </w:rPr>
  </w:style>
  <w:style w:type="paragraph" w:customStyle="1" w:styleId="BodyText21">
    <w:name w:val="Body Text 21"/>
    <w:basedOn w:val="Normal"/>
    <w:rsid w:val="006335C4"/>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931"/>
      </w:tabs>
      <w:ind w:left="1276" w:hanging="1276"/>
      <w:jc w:val="both"/>
    </w:pPr>
    <w:rPr>
      <w:rFonts w:ascii="Univers" w:eastAsia="Times New Roman" w:hAnsi="Univers"/>
      <w:smallCaps/>
      <w:lang w:eastAsia="es-ES"/>
    </w:rPr>
  </w:style>
  <w:style w:type="paragraph" w:customStyle="1" w:styleId="NormalArial">
    <w:name w:val="Normal + Arial"/>
    <w:aliases w:val="9 pt,Negrita"/>
    <w:basedOn w:val="Normal"/>
    <w:rsid w:val="006335C4"/>
    <w:pPr>
      <w:jc w:val="both"/>
    </w:pPr>
    <w:rPr>
      <w:rFonts w:ascii="Arial" w:eastAsia="Times New Roman" w:hAnsi="Arial"/>
      <w:bCs/>
      <w:sz w:val="22"/>
      <w:szCs w:val="22"/>
      <w:lang w:val="es-MX" w:eastAsia="es-ES"/>
    </w:rPr>
  </w:style>
  <w:style w:type="paragraph" w:customStyle="1" w:styleId="textocar0">
    <w:name w:val="textocar"/>
    <w:basedOn w:val="Normal"/>
    <w:rsid w:val="006335C4"/>
    <w:pPr>
      <w:spacing w:after="101" w:line="216" w:lineRule="atLeast"/>
      <w:ind w:firstLine="288"/>
      <w:jc w:val="both"/>
    </w:pPr>
    <w:rPr>
      <w:rFonts w:ascii="Arial" w:eastAsia="Calibri" w:hAnsi="Arial" w:cs="Arial"/>
      <w:sz w:val="18"/>
      <w:szCs w:val="18"/>
      <w:lang w:val="es-MX" w:eastAsia="es-MX"/>
    </w:rPr>
  </w:style>
  <w:style w:type="paragraph" w:customStyle="1" w:styleId="romanoscar">
    <w:name w:val="romanoscar"/>
    <w:basedOn w:val="Normal"/>
    <w:rsid w:val="006335C4"/>
    <w:pPr>
      <w:spacing w:after="101" w:line="216" w:lineRule="atLeast"/>
      <w:ind w:left="720" w:hanging="432"/>
      <w:jc w:val="both"/>
    </w:pPr>
    <w:rPr>
      <w:rFonts w:ascii="Arial" w:eastAsia="Calibri" w:hAnsi="Arial" w:cs="Arial"/>
      <w:sz w:val="18"/>
      <w:szCs w:val="18"/>
      <w:lang w:val="es-MX" w:eastAsia="es-MX"/>
    </w:rPr>
  </w:style>
  <w:style w:type="character" w:customStyle="1" w:styleId="CommentTextChar">
    <w:name w:val="Comment Text Char"/>
    <w:basedOn w:val="Fuentedeprrafopredeter"/>
    <w:rsid w:val="006335C4"/>
    <w:rPr>
      <w:rFonts w:ascii="Times New Roman" w:eastAsia="Times New Roman" w:hAnsi="Times New Roman" w:cs="Times New Roman"/>
      <w:sz w:val="20"/>
      <w:szCs w:val="20"/>
      <w:lang w:val="es-MX" w:eastAsia="es-ES"/>
    </w:rPr>
  </w:style>
  <w:style w:type="paragraph" w:styleId="Textonotapie">
    <w:name w:val="footnote text"/>
    <w:basedOn w:val="Normal"/>
    <w:link w:val="TextonotapieCar"/>
    <w:semiHidden/>
    <w:rsid w:val="006335C4"/>
    <w:pPr>
      <w:jc w:val="both"/>
    </w:pPr>
    <w:rPr>
      <w:rFonts w:ascii="UNIVERSE E1" w:eastAsia="Times New Roman" w:hAnsi="UNIVERSE E1"/>
      <w:lang w:eastAsia="es-ES"/>
    </w:rPr>
  </w:style>
  <w:style w:type="character" w:customStyle="1" w:styleId="TextonotapieCar">
    <w:name w:val="Texto nota pie Car"/>
    <w:basedOn w:val="Fuentedeprrafopredeter"/>
    <w:link w:val="Textonotapie"/>
    <w:semiHidden/>
    <w:rsid w:val="006335C4"/>
    <w:rPr>
      <w:rFonts w:ascii="UNIVERSE E1" w:eastAsia="Times New Roman" w:hAnsi="UNIVERSE E1"/>
      <w:lang w:val="es-ES_tradnl" w:eastAsia="es-ES"/>
    </w:rPr>
  </w:style>
  <w:style w:type="character" w:styleId="nfasis">
    <w:name w:val="Emphasis"/>
    <w:qFormat/>
    <w:rsid w:val="006335C4"/>
    <w:rPr>
      <w:i/>
      <w:iCs/>
    </w:rPr>
  </w:style>
  <w:style w:type="numbering" w:customStyle="1" w:styleId="Style1">
    <w:name w:val="Style1"/>
    <w:rsid w:val="006335C4"/>
    <w:pPr>
      <w:numPr>
        <w:numId w:val="22"/>
      </w:numPr>
    </w:pPr>
  </w:style>
  <w:style w:type="character" w:customStyle="1" w:styleId="TextoCarCar">
    <w:name w:val="Texto Car Car"/>
    <w:rsid w:val="006335C4"/>
    <w:rPr>
      <w:rFonts w:ascii="Arial" w:hAnsi="Arial"/>
      <w:sz w:val="18"/>
      <w:szCs w:val="18"/>
      <w:lang w:val="es-MX" w:eastAsia="es-MX" w:bidi="ar-SA"/>
    </w:rPr>
  </w:style>
  <w:style w:type="paragraph" w:customStyle="1" w:styleId="ROMANOSCar0">
    <w:name w:val="ROMANOS Car"/>
    <w:basedOn w:val="Normal"/>
    <w:link w:val="ROMANOSCarCar"/>
    <w:rsid w:val="006335C4"/>
    <w:pPr>
      <w:tabs>
        <w:tab w:val="left" w:pos="720"/>
      </w:tabs>
      <w:spacing w:after="101" w:line="216" w:lineRule="exact"/>
      <w:ind w:left="720" w:hanging="432"/>
      <w:jc w:val="both"/>
    </w:pPr>
    <w:rPr>
      <w:rFonts w:ascii="Arial" w:eastAsia="Times New Roman" w:hAnsi="Arial" w:cs="Arial"/>
      <w:sz w:val="18"/>
      <w:szCs w:val="18"/>
      <w:lang w:val="es-MX" w:eastAsia="es-MX"/>
    </w:rPr>
  </w:style>
  <w:style w:type="character" w:customStyle="1" w:styleId="ROMANOSCarCar">
    <w:name w:val="ROMANOS Car Car"/>
    <w:link w:val="ROMANOSCar0"/>
    <w:rsid w:val="006335C4"/>
    <w:rPr>
      <w:rFonts w:ascii="Arial" w:eastAsia="Times New Roman" w:hAnsi="Arial" w:cs="Arial"/>
      <w:sz w:val="18"/>
      <w:szCs w:val="18"/>
    </w:rPr>
  </w:style>
  <w:style w:type="character" w:customStyle="1" w:styleId="CharChar">
    <w:name w:val="Char Char"/>
    <w:locked/>
    <w:rsid w:val="006335C4"/>
    <w:rPr>
      <w:rFonts w:ascii="Tahoma" w:eastAsia="SimSun" w:hAnsi="Tahoma"/>
      <w:b/>
      <w:sz w:val="19"/>
      <w:lang w:val="en-US" w:eastAsia="en-US" w:bidi="ar-SA"/>
    </w:rPr>
  </w:style>
  <w:style w:type="paragraph" w:customStyle="1" w:styleId="Ttulo">
    <w:name w:val="Título"/>
    <w:basedOn w:val="Normal"/>
    <w:qFormat/>
    <w:rsid w:val="006335C4"/>
    <w:pPr>
      <w:jc w:val="center"/>
    </w:pPr>
    <w:rPr>
      <w:b/>
      <w:sz w:val="36"/>
    </w:rPr>
  </w:style>
  <w:style w:type="character" w:customStyle="1" w:styleId="TextosinformatoCar">
    <w:name w:val="Texto sin formato Car"/>
    <w:basedOn w:val="Fuentedeprrafopredeter"/>
    <w:link w:val="Textosinformato"/>
    <w:rsid w:val="006335C4"/>
    <w:rPr>
      <w:rFonts w:ascii="Courier New" w:hAnsi="Courier New" w:cs="Courier New"/>
      <w:lang w:val="es-ES_tradnl" w:eastAsia="en-US"/>
    </w:rPr>
  </w:style>
  <w:style w:type="paragraph" w:customStyle="1" w:styleId="Epgrafe">
    <w:name w:val="Epígrafe"/>
    <w:basedOn w:val="Normal"/>
    <w:next w:val="Normal"/>
    <w:qFormat/>
    <w:rsid w:val="006335C4"/>
    <w:rPr>
      <w:rFonts w:ascii="Arial" w:hAnsi="Arial" w:cs="Arial"/>
      <w:b/>
      <w:bCs/>
      <w:szCs w:val="24"/>
      <w:lang w:val="es-MX"/>
    </w:rPr>
  </w:style>
  <w:style w:type="paragraph" w:customStyle="1" w:styleId="yiv2002328632msolistparagraph">
    <w:name w:val="yiv2002328632msolistparagraph"/>
    <w:basedOn w:val="Normal"/>
    <w:rsid w:val="00822507"/>
    <w:pPr>
      <w:spacing w:before="100" w:beforeAutospacing="1" w:after="100" w:afterAutospacing="1"/>
    </w:pPr>
    <w:rPr>
      <w:rFonts w:eastAsia="Times New Roman"/>
      <w:sz w:val="24"/>
      <w:szCs w:val="24"/>
      <w:lang w:val="es-MX" w:eastAsia="es-MX"/>
    </w:rPr>
  </w:style>
  <w:style w:type="paragraph" w:customStyle="1" w:styleId="yiv2002328632msonormal">
    <w:name w:val="yiv2002328632msonormal"/>
    <w:basedOn w:val="Normal"/>
    <w:rsid w:val="00822507"/>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vrobles@baja.gob.mx" TargetMode="External"/><Relationship Id="rId4" Type="http://schemas.openxmlformats.org/officeDocument/2006/relationships/settings" Target="settings.xml"/><Relationship Id="rId9" Type="http://schemas.openxmlformats.org/officeDocument/2006/relationships/hyperlink" Target="mailto:facturacfdi@cespe.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E66096-C266-45AD-9D30-FB3F724D3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1676</TotalTime>
  <Pages>91</Pages>
  <Words>37786</Words>
  <Characters>207826</Characters>
  <Application>Microsoft Office Word</Application>
  <DocSecurity>0</DocSecurity>
  <Lines>1731</Lines>
  <Paragraphs>490</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245122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CESAR</cp:lastModifiedBy>
  <cp:revision>151</cp:revision>
  <cp:lastPrinted>2021-01-13T17:49:00Z</cp:lastPrinted>
  <dcterms:created xsi:type="dcterms:W3CDTF">2020-11-12T19:14:00Z</dcterms:created>
  <dcterms:modified xsi:type="dcterms:W3CDTF">2021-01-14T16:52:00Z</dcterms:modified>
</cp:coreProperties>
</file>