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E1E" w:rsidRPr="000B05A2" w:rsidRDefault="00F46331" w:rsidP="00147920">
      <w:pPr>
        <w:ind w:left="567" w:right="48"/>
        <w:jc w:val="center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b/>
          <w:sz w:val="18"/>
          <w:szCs w:val="18"/>
        </w:rPr>
        <w:t xml:space="preserve">OFICIALÍA MAYOR DE </w:t>
      </w:r>
      <w:r w:rsidR="00147920" w:rsidRPr="000B05A2">
        <w:rPr>
          <w:rFonts w:asciiTheme="minorHAnsi" w:hAnsiTheme="minorHAnsi" w:cstheme="minorHAnsi"/>
          <w:b/>
          <w:sz w:val="18"/>
          <w:szCs w:val="18"/>
        </w:rPr>
        <w:t xml:space="preserve">GOBIERNO DEL ESTADO DE BAJA CALIFORNIA  </w:t>
      </w:r>
    </w:p>
    <w:p w:rsidR="00147920" w:rsidRPr="000B05A2" w:rsidRDefault="00F46331" w:rsidP="00147920">
      <w:pPr>
        <w:ind w:left="567" w:right="48"/>
        <w:jc w:val="center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b/>
          <w:sz w:val="18"/>
          <w:szCs w:val="18"/>
        </w:rPr>
        <w:t>DIRECCIÓN DE ADQUISICIONES Y SERVICIOS GENERALES</w:t>
      </w:r>
    </w:p>
    <w:p w:rsidR="00147920" w:rsidRPr="000B05A2" w:rsidRDefault="00D76394" w:rsidP="00147920">
      <w:pPr>
        <w:ind w:left="567" w:right="48"/>
        <w:jc w:val="center"/>
        <w:rPr>
          <w:rFonts w:asciiTheme="minorHAnsi" w:hAnsiTheme="minorHAnsi" w:cstheme="minorHAnsi"/>
          <w:b/>
          <w:sz w:val="18"/>
          <w:szCs w:val="18"/>
        </w:rPr>
      </w:pPr>
      <w:r w:rsidRPr="000B05A2">
        <w:rPr>
          <w:rFonts w:asciiTheme="minorHAnsi" w:hAnsiTheme="minorHAnsi" w:cstheme="minorHAnsi"/>
          <w:sz w:val="18"/>
          <w:szCs w:val="18"/>
        </w:rPr>
        <w:t xml:space="preserve">CONVOCATORIA </w:t>
      </w:r>
      <w:r w:rsidR="005C37A7" w:rsidRPr="000B05A2">
        <w:rPr>
          <w:rFonts w:asciiTheme="minorHAnsi" w:hAnsiTheme="minorHAnsi" w:cstheme="minorHAnsi"/>
          <w:b/>
          <w:sz w:val="18"/>
          <w:szCs w:val="18"/>
        </w:rPr>
        <w:t>OM-</w:t>
      </w:r>
      <w:r w:rsidR="00762B44">
        <w:rPr>
          <w:rFonts w:asciiTheme="minorHAnsi" w:hAnsiTheme="minorHAnsi" w:cstheme="minorHAnsi"/>
          <w:b/>
          <w:sz w:val="18"/>
          <w:szCs w:val="18"/>
        </w:rPr>
        <w:t>DIF-111-2023</w:t>
      </w:r>
    </w:p>
    <w:p w:rsidR="00D3196E" w:rsidRDefault="00D348D4" w:rsidP="00D3196E">
      <w:pPr>
        <w:jc w:val="both"/>
        <w:rPr>
          <w:rFonts w:asciiTheme="minorHAnsi" w:hAnsiTheme="minorHAnsi" w:cstheme="minorHAnsi"/>
          <w:sz w:val="18"/>
          <w:szCs w:val="18"/>
        </w:rPr>
      </w:pPr>
      <w:r w:rsidRPr="000B05A2">
        <w:rPr>
          <w:rFonts w:asciiTheme="minorHAnsi" w:hAnsiTheme="minorHAnsi" w:cstheme="minorHAnsi"/>
          <w:sz w:val="18"/>
          <w:szCs w:val="18"/>
          <w:lang w:val="es-ES"/>
        </w:rPr>
        <w:t xml:space="preserve">Con fundamento en el artículo 100 de la Constitución Política del Estado Libre y Soberano de Baja California, artículos </w:t>
      </w:r>
      <w:r w:rsidR="003F6C0B" w:rsidRPr="000B05A2">
        <w:rPr>
          <w:rFonts w:asciiTheme="minorHAnsi" w:hAnsiTheme="minorHAnsi" w:cstheme="minorHAnsi"/>
          <w:sz w:val="18"/>
          <w:szCs w:val="18"/>
          <w:lang w:val="es-ES"/>
        </w:rPr>
        <w:t xml:space="preserve">1, 4, </w:t>
      </w:r>
      <w:r w:rsidR="00DC4612" w:rsidRPr="000B05A2">
        <w:rPr>
          <w:rFonts w:asciiTheme="minorHAnsi" w:hAnsiTheme="minorHAnsi" w:cstheme="minorHAnsi"/>
          <w:sz w:val="18"/>
          <w:szCs w:val="18"/>
          <w:lang w:val="es-ES"/>
        </w:rPr>
        <w:t>20, 21 fracción I</w:t>
      </w:r>
      <w:r w:rsidR="003F6C0B" w:rsidRPr="000B05A2">
        <w:rPr>
          <w:rFonts w:asciiTheme="minorHAnsi" w:hAnsiTheme="minorHAnsi" w:cstheme="minorHAnsi"/>
          <w:sz w:val="18"/>
          <w:szCs w:val="18"/>
          <w:lang w:val="es-ES"/>
        </w:rPr>
        <w:t>,</w:t>
      </w:r>
      <w:r w:rsidRPr="000B05A2">
        <w:rPr>
          <w:rFonts w:asciiTheme="minorHAnsi" w:hAnsiTheme="minorHAnsi" w:cstheme="minorHAnsi"/>
          <w:sz w:val="18"/>
          <w:szCs w:val="18"/>
          <w:lang w:val="es-ES"/>
        </w:rPr>
        <w:t xml:space="preserve"> </w:t>
      </w:r>
      <w:r w:rsidR="003F6C0B" w:rsidRPr="000B05A2">
        <w:rPr>
          <w:rFonts w:asciiTheme="minorHAnsi" w:hAnsiTheme="minorHAnsi" w:cstheme="minorHAnsi"/>
          <w:sz w:val="18"/>
          <w:szCs w:val="18"/>
          <w:lang w:val="es-ES"/>
        </w:rPr>
        <w:t xml:space="preserve">24 fracción II y 26 </w:t>
      </w:r>
      <w:r w:rsidRPr="000B05A2">
        <w:rPr>
          <w:rFonts w:asciiTheme="minorHAnsi" w:hAnsiTheme="minorHAnsi" w:cstheme="minorHAnsi"/>
          <w:sz w:val="18"/>
          <w:szCs w:val="18"/>
          <w:lang w:val="es-ES"/>
        </w:rPr>
        <w:t>de la Ley de Adquisiciones, Arrendamientos y Servicios para el Estado de Baja California</w:t>
      </w:r>
      <w:r w:rsidR="003F6C0B" w:rsidRPr="000B05A2">
        <w:rPr>
          <w:rFonts w:asciiTheme="minorHAnsi" w:hAnsiTheme="minorHAnsi" w:cstheme="minorHAnsi"/>
          <w:sz w:val="18"/>
          <w:szCs w:val="18"/>
          <w:lang w:val="es-ES"/>
        </w:rPr>
        <w:t xml:space="preserve">, </w:t>
      </w:r>
      <w:r w:rsidR="00DC4612" w:rsidRPr="000B05A2">
        <w:rPr>
          <w:rFonts w:asciiTheme="minorHAnsi" w:hAnsiTheme="minorHAnsi" w:cstheme="minorHAnsi"/>
          <w:sz w:val="18"/>
          <w:szCs w:val="18"/>
        </w:rPr>
        <w:t xml:space="preserve">así como las demás disposiciones legales aplicables en la materia, se convoca a los interesados a participar en la licitación </w:t>
      </w:r>
      <w:r w:rsidR="00D3196E">
        <w:rPr>
          <w:rFonts w:asciiTheme="minorHAnsi" w:hAnsiTheme="minorHAnsi" w:cstheme="minorHAnsi"/>
          <w:sz w:val="18"/>
          <w:szCs w:val="18"/>
        </w:rPr>
        <w:t>pública</w:t>
      </w:r>
      <w:r w:rsidR="00DC4612" w:rsidRPr="000B05A2">
        <w:rPr>
          <w:rFonts w:asciiTheme="minorHAnsi" w:hAnsiTheme="minorHAnsi" w:cstheme="minorHAnsi"/>
          <w:sz w:val="18"/>
          <w:szCs w:val="18"/>
        </w:rPr>
        <w:t xml:space="preserve"> </w:t>
      </w:r>
      <w:r w:rsidR="00D3196E" w:rsidRPr="000B05A2">
        <w:rPr>
          <w:rFonts w:asciiTheme="minorHAnsi" w:hAnsiTheme="minorHAnsi" w:cstheme="minorHAnsi"/>
          <w:sz w:val="18"/>
          <w:szCs w:val="18"/>
        </w:rPr>
        <w:t xml:space="preserve">de carácter </w:t>
      </w:r>
      <w:r w:rsidR="00F14E1E" w:rsidRPr="000B05A2">
        <w:rPr>
          <w:rFonts w:asciiTheme="minorHAnsi" w:hAnsiTheme="minorHAnsi" w:cstheme="minorHAnsi"/>
          <w:sz w:val="18"/>
          <w:szCs w:val="18"/>
        </w:rPr>
        <w:t>nacional</w:t>
      </w:r>
      <w:r w:rsidR="00DC4612" w:rsidRPr="000B05A2">
        <w:rPr>
          <w:rFonts w:asciiTheme="minorHAnsi" w:hAnsiTheme="minorHAnsi" w:cstheme="minorHAnsi"/>
          <w:sz w:val="18"/>
          <w:szCs w:val="18"/>
        </w:rPr>
        <w:t xml:space="preserve"> </w:t>
      </w:r>
      <w:r w:rsidR="00D3196E">
        <w:rPr>
          <w:rFonts w:asciiTheme="minorHAnsi" w:hAnsiTheme="minorHAnsi" w:cstheme="minorHAnsi"/>
          <w:sz w:val="18"/>
          <w:szCs w:val="18"/>
        </w:rPr>
        <w:t>que a continuación se identifica:</w:t>
      </w:r>
    </w:p>
    <w:p w:rsidR="00D3196E" w:rsidRPr="00D3196E" w:rsidRDefault="008A2EDC" w:rsidP="00D3196E">
      <w:pPr>
        <w:jc w:val="center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b/>
          <w:sz w:val="18"/>
          <w:szCs w:val="18"/>
        </w:rPr>
        <w:t xml:space="preserve">LICITACIÓN PÚBLICA NACIONAL NÚMERO </w:t>
      </w:r>
      <w:r w:rsidR="00F46331" w:rsidRPr="00D3196E">
        <w:rPr>
          <w:rFonts w:asciiTheme="minorHAnsi" w:hAnsiTheme="minorHAnsi" w:cstheme="minorHAnsi"/>
          <w:b/>
          <w:sz w:val="18"/>
          <w:szCs w:val="18"/>
        </w:rPr>
        <w:t>OM-</w:t>
      </w:r>
      <w:r w:rsidR="00762B44">
        <w:rPr>
          <w:rFonts w:asciiTheme="minorHAnsi" w:hAnsiTheme="minorHAnsi" w:cstheme="minorHAnsi"/>
          <w:b/>
          <w:sz w:val="18"/>
          <w:szCs w:val="18"/>
        </w:rPr>
        <w:t>DIF-111-2023</w:t>
      </w:r>
    </w:p>
    <w:p w:rsidR="00D348D4" w:rsidRPr="000B05A2" w:rsidRDefault="00F14E1E" w:rsidP="00D348D4">
      <w:pPr>
        <w:jc w:val="both"/>
        <w:rPr>
          <w:rFonts w:asciiTheme="minorHAnsi" w:hAnsiTheme="minorHAnsi" w:cstheme="minorHAnsi"/>
          <w:sz w:val="18"/>
          <w:szCs w:val="18"/>
        </w:rPr>
      </w:pPr>
      <w:r w:rsidRPr="000B05A2">
        <w:rPr>
          <w:rFonts w:asciiTheme="minorHAnsi" w:hAnsiTheme="minorHAnsi" w:cstheme="minorHAnsi"/>
          <w:b/>
          <w:sz w:val="18"/>
          <w:szCs w:val="18"/>
        </w:rPr>
        <w:t>"</w:t>
      </w:r>
      <w:r w:rsidR="00563493">
        <w:rPr>
          <w:rFonts w:asciiTheme="minorHAnsi" w:hAnsiTheme="minorHAnsi" w:cstheme="minorHAnsi"/>
          <w:b/>
          <w:sz w:val="18"/>
          <w:szCs w:val="18"/>
        </w:rPr>
        <w:t>CONTRATACIÓN D</w:t>
      </w:r>
      <w:r w:rsidR="00762B44">
        <w:rPr>
          <w:rFonts w:asciiTheme="minorHAnsi" w:hAnsiTheme="minorHAnsi" w:cstheme="minorHAnsi"/>
          <w:b/>
          <w:sz w:val="18"/>
          <w:szCs w:val="18"/>
        </w:rPr>
        <w:t>E PÓLIZA DE SEGURO DE VIDA DEL SISTEMA PARA EL DESARROLLO INTEGRAL DE LA FAMILIA DE BAJA CALIFORNIA</w:t>
      </w:r>
      <w:r w:rsidRPr="000B05A2">
        <w:rPr>
          <w:rFonts w:asciiTheme="minorHAnsi" w:hAnsiTheme="minorHAnsi" w:cstheme="minorHAnsi"/>
          <w:b/>
          <w:sz w:val="18"/>
          <w:szCs w:val="18"/>
        </w:rPr>
        <w:t>”</w:t>
      </w:r>
    </w:p>
    <w:tbl>
      <w:tblPr>
        <w:tblW w:w="96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7"/>
        <w:gridCol w:w="1134"/>
        <w:gridCol w:w="1629"/>
        <w:gridCol w:w="1843"/>
        <w:gridCol w:w="1701"/>
        <w:gridCol w:w="1588"/>
      </w:tblGrid>
      <w:tr w:rsidR="002B21F4" w:rsidRPr="000B05A2" w:rsidTr="00A225D6">
        <w:trPr>
          <w:trHeight w:val="397"/>
          <w:jc w:val="center"/>
        </w:trPr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:rsidR="002B21F4" w:rsidRPr="000B05A2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 w:rsidRPr="000B05A2"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Fecha límite para adquirir bases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B21F4" w:rsidRPr="000B05A2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 w:rsidRPr="000B05A2"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Costo de las bases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vAlign w:val="center"/>
          </w:tcPr>
          <w:p w:rsidR="002B21F4" w:rsidRPr="000B05A2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 w:rsidRPr="000B05A2"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Junta de aclaraciones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B21F4" w:rsidRPr="000B05A2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 w:rsidRPr="000B05A2"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Presentación y apertura de proposiciones 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2B21F4" w:rsidRPr="000B05A2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 w:rsidRPr="000B05A2"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Presentación y apertura de proposiciones 2da etapa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vAlign w:val="center"/>
          </w:tcPr>
          <w:p w:rsidR="002B21F4" w:rsidRPr="000B05A2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 w:rsidRPr="000B05A2"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Fallo</w:t>
            </w:r>
          </w:p>
        </w:tc>
      </w:tr>
      <w:tr w:rsidR="002B21F4" w:rsidRPr="000B05A2" w:rsidTr="00A225D6">
        <w:trPr>
          <w:trHeight w:val="195"/>
          <w:jc w:val="center"/>
        </w:trPr>
        <w:tc>
          <w:tcPr>
            <w:tcW w:w="1777" w:type="dxa"/>
            <w:vAlign w:val="center"/>
          </w:tcPr>
          <w:p w:rsidR="002B21F4" w:rsidRPr="000B05A2" w:rsidRDefault="00762B44" w:rsidP="00563493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13/junio/2023</w:t>
            </w:r>
          </w:p>
        </w:tc>
        <w:tc>
          <w:tcPr>
            <w:tcW w:w="1134" w:type="dxa"/>
            <w:vAlign w:val="center"/>
          </w:tcPr>
          <w:p w:rsidR="002B21F4" w:rsidRPr="000B05A2" w:rsidRDefault="00F46331" w:rsidP="005C37A7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$2,200.00</w:t>
            </w:r>
          </w:p>
        </w:tc>
        <w:tc>
          <w:tcPr>
            <w:tcW w:w="1629" w:type="dxa"/>
            <w:vAlign w:val="center"/>
          </w:tcPr>
          <w:p w:rsidR="002B21F4" w:rsidRPr="000B05A2" w:rsidRDefault="00762B4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13/junio/2023</w:t>
            </w:r>
          </w:p>
          <w:p w:rsidR="00291306" w:rsidRPr="000B05A2" w:rsidRDefault="00762B4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12</w:t>
            </w:r>
            <w:r w:rsidR="00C34802"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:00</w:t>
            </w:r>
            <w:r w:rsidR="00291306" w:rsidRPr="000B05A2"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 xml:space="preserve"> horas</w:t>
            </w:r>
          </w:p>
        </w:tc>
        <w:tc>
          <w:tcPr>
            <w:tcW w:w="1843" w:type="dxa"/>
            <w:vAlign w:val="center"/>
          </w:tcPr>
          <w:p w:rsidR="002B21F4" w:rsidRPr="000B05A2" w:rsidRDefault="00762B4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19/junio/2023</w:t>
            </w:r>
          </w:p>
          <w:p w:rsidR="00291306" w:rsidRPr="000B05A2" w:rsidRDefault="00C34802" w:rsidP="003242EF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10</w:t>
            </w:r>
            <w:r w:rsidR="00D9769D"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:0</w:t>
            </w:r>
            <w:r w:rsidR="00563493"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0</w:t>
            </w:r>
            <w:r w:rsidR="00291306" w:rsidRPr="000B05A2"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 xml:space="preserve"> horas</w:t>
            </w:r>
          </w:p>
        </w:tc>
        <w:tc>
          <w:tcPr>
            <w:tcW w:w="1701" w:type="dxa"/>
            <w:vAlign w:val="center"/>
          </w:tcPr>
          <w:p w:rsidR="002B21F4" w:rsidRPr="000B05A2" w:rsidRDefault="00762B4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22/junio/2023</w:t>
            </w:r>
          </w:p>
          <w:p w:rsidR="00291306" w:rsidRPr="000B05A2" w:rsidRDefault="00762B44" w:rsidP="00FC0B16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13</w:t>
            </w:r>
            <w:r w:rsidR="00C34802"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:30</w:t>
            </w:r>
            <w:r w:rsidR="00291306" w:rsidRPr="000B05A2"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 xml:space="preserve"> horas</w:t>
            </w:r>
          </w:p>
        </w:tc>
        <w:tc>
          <w:tcPr>
            <w:tcW w:w="1588" w:type="dxa"/>
            <w:vAlign w:val="center"/>
          </w:tcPr>
          <w:p w:rsidR="002B21F4" w:rsidRPr="000B05A2" w:rsidRDefault="00762B4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23/junio/2023</w:t>
            </w:r>
          </w:p>
          <w:p w:rsidR="00291306" w:rsidRPr="000B05A2" w:rsidRDefault="00762B44" w:rsidP="00C34802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>13:30</w:t>
            </w:r>
            <w:r w:rsidR="00291306" w:rsidRPr="000B05A2">
              <w:rPr>
                <w:rFonts w:asciiTheme="minorHAnsi" w:hAnsiTheme="minorHAnsi" w:cstheme="minorHAnsi"/>
                <w:sz w:val="18"/>
                <w:szCs w:val="18"/>
                <w:lang w:eastAsia="en-US"/>
              </w:rPr>
              <w:t xml:space="preserve"> horas</w:t>
            </w:r>
          </w:p>
        </w:tc>
      </w:tr>
    </w:tbl>
    <w:p w:rsidR="002B21F4" w:rsidRPr="000B05A2" w:rsidRDefault="00744732" w:rsidP="002B21F4">
      <w:pPr>
        <w:tabs>
          <w:tab w:val="left" w:pos="9923"/>
        </w:tabs>
        <w:autoSpaceDE/>
        <w:autoSpaceDN/>
        <w:ind w:left="142" w:right="141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 </w:t>
      </w:r>
    </w:p>
    <w:tbl>
      <w:tblPr>
        <w:tblW w:w="9639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5387"/>
        <w:gridCol w:w="1701"/>
        <w:gridCol w:w="1559"/>
      </w:tblGrid>
      <w:tr w:rsidR="005C37A7" w:rsidRPr="000B05A2" w:rsidTr="00B74775">
        <w:trPr>
          <w:trHeight w:val="281"/>
        </w:trPr>
        <w:tc>
          <w:tcPr>
            <w:tcW w:w="992" w:type="dxa"/>
            <w:vAlign w:val="center"/>
          </w:tcPr>
          <w:p w:rsidR="005C37A7" w:rsidRPr="000B05A2" w:rsidRDefault="00C34802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Paquete</w:t>
            </w:r>
          </w:p>
        </w:tc>
        <w:tc>
          <w:tcPr>
            <w:tcW w:w="5387" w:type="dxa"/>
            <w:vAlign w:val="center"/>
          </w:tcPr>
          <w:p w:rsidR="005C37A7" w:rsidRPr="000B05A2" w:rsidRDefault="00B222D6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Descripció</w:t>
            </w:r>
            <w:r w:rsidR="005C37A7" w:rsidRPr="000B05A2"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n</w:t>
            </w:r>
          </w:p>
        </w:tc>
        <w:tc>
          <w:tcPr>
            <w:tcW w:w="1701" w:type="dxa"/>
          </w:tcPr>
          <w:p w:rsidR="005C37A7" w:rsidRPr="000B05A2" w:rsidRDefault="005C37A7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 w:rsidRPr="000B05A2"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Unidad de Medida</w:t>
            </w:r>
          </w:p>
        </w:tc>
        <w:tc>
          <w:tcPr>
            <w:tcW w:w="1559" w:type="dxa"/>
            <w:vAlign w:val="center"/>
          </w:tcPr>
          <w:p w:rsidR="005C37A7" w:rsidRPr="000B05A2" w:rsidRDefault="005C37A7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</w:pPr>
            <w:r w:rsidRPr="000B05A2">
              <w:rPr>
                <w:rFonts w:asciiTheme="minorHAnsi" w:hAnsiTheme="minorHAnsi" w:cstheme="minorHAnsi"/>
                <w:noProof/>
                <w:sz w:val="18"/>
                <w:szCs w:val="18"/>
                <w:lang w:eastAsia="en-US"/>
              </w:rPr>
              <w:t>Cantidad</w:t>
            </w:r>
          </w:p>
        </w:tc>
      </w:tr>
      <w:tr w:rsidR="005C37A7" w:rsidRPr="000B05A2" w:rsidTr="00B74775">
        <w:trPr>
          <w:trHeight w:val="314"/>
        </w:trPr>
        <w:tc>
          <w:tcPr>
            <w:tcW w:w="992" w:type="dxa"/>
            <w:vAlign w:val="center"/>
          </w:tcPr>
          <w:p w:rsidR="005C37A7" w:rsidRPr="000B05A2" w:rsidRDefault="00B74775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sz w:val="18"/>
                <w:szCs w:val="18"/>
                <w:lang w:val="es-ES" w:eastAsia="en-US"/>
              </w:rPr>
            </w:pPr>
            <w:r w:rsidRPr="000B05A2">
              <w:rPr>
                <w:rFonts w:asciiTheme="minorHAnsi" w:hAnsiTheme="minorHAnsi" w:cstheme="minorHAnsi"/>
                <w:sz w:val="18"/>
                <w:szCs w:val="18"/>
                <w:lang w:val="es-ES" w:eastAsia="en-US"/>
              </w:rPr>
              <w:t>1</w:t>
            </w:r>
          </w:p>
        </w:tc>
        <w:tc>
          <w:tcPr>
            <w:tcW w:w="5387" w:type="dxa"/>
            <w:vAlign w:val="center"/>
          </w:tcPr>
          <w:p w:rsidR="005C37A7" w:rsidRPr="000B05A2" w:rsidRDefault="00563493" w:rsidP="00B7477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Póliza de vida para DIF</w:t>
            </w:r>
          </w:p>
        </w:tc>
        <w:tc>
          <w:tcPr>
            <w:tcW w:w="1701" w:type="dxa"/>
            <w:vAlign w:val="center"/>
          </w:tcPr>
          <w:p w:rsidR="005C37A7" w:rsidRPr="000B05A2" w:rsidRDefault="00563493" w:rsidP="005C37A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Póliza</w:t>
            </w:r>
          </w:p>
        </w:tc>
        <w:tc>
          <w:tcPr>
            <w:tcW w:w="1559" w:type="dxa"/>
            <w:vAlign w:val="center"/>
          </w:tcPr>
          <w:p w:rsidR="005C37A7" w:rsidRPr="000B05A2" w:rsidRDefault="00563493" w:rsidP="005C37A7">
            <w:pPr>
              <w:tabs>
                <w:tab w:val="left" w:pos="284"/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Theme="minorHAnsi" w:hAnsiTheme="minorHAnsi" w:cstheme="minorHAnsi"/>
                <w:sz w:val="18"/>
                <w:szCs w:val="18"/>
                <w:lang w:val="en-US" w:eastAsia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 w:eastAsia="en-US"/>
              </w:rPr>
              <w:t>1</w:t>
            </w:r>
          </w:p>
        </w:tc>
      </w:tr>
    </w:tbl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DISPONIBILIDAD DE LAS BASES: Las bases de licitación se encuentran disponibles para consulta en Internet en el sitio: </w:t>
      </w:r>
      <w:hyperlink r:id="rId6" w:history="1">
        <w:r w:rsidRPr="000B05A2">
          <w:rPr>
            <w:rFonts w:asciiTheme="minorHAnsi" w:hAnsiTheme="minorHAnsi" w:cstheme="minorHAnsi"/>
            <w:b/>
            <w:i/>
            <w:noProof/>
            <w:sz w:val="18"/>
            <w:szCs w:val="18"/>
            <w:u w:val="single"/>
            <w:lang w:eastAsia="en-US"/>
          </w:rPr>
          <w:t>https://compras.ebajacalifornia.gob.mx</w:t>
        </w:r>
      </w:hyperlink>
      <w:r w:rsidRPr="000B05A2">
        <w:rPr>
          <w:rFonts w:asciiTheme="minorHAnsi" w:hAnsiTheme="minorHAnsi" w:cstheme="minorHAnsi"/>
          <w:b/>
          <w:i/>
          <w:noProof/>
          <w:sz w:val="18"/>
          <w:szCs w:val="18"/>
          <w:lang w:eastAsia="en-US"/>
        </w:rPr>
        <w:t xml:space="preserve">, 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o</w:t>
      </w:r>
      <w:r w:rsidRPr="000B05A2">
        <w:rPr>
          <w:rFonts w:asciiTheme="minorHAnsi" w:hAnsiTheme="minorHAnsi" w:cstheme="minorHAnsi"/>
          <w:b/>
          <w:i/>
          <w:noProof/>
          <w:sz w:val="18"/>
          <w:szCs w:val="18"/>
          <w:lang w:eastAsia="en-US"/>
        </w:rPr>
        <w:t xml:space="preserve"> 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en la Dirección de Adquisiciones </w:t>
      </w:r>
      <w:r w:rsidR="00B74775"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y Servicios Generales 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de Oficialía Mayor de Gobierno, sito en: Tercer piso del edificio del Poder Ejecutivo de Gobierno del Estado, Calz. Independencia #994, Centro Cívico de la ciudad de Mexicali, Baja California teléfono (686)5581010 ext. 1607, de lunes a viernes a partir de la fecha de la publicación de la convocatoria y hasta el sexto día natural previo al acto de presentación y apertura de proposiciones, en horario de 8:00 a 17:00 horas, siendo de exclusiva responsabilidad de los interesados adquirirlas en su debida oportunidad. 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COSTO DE LAS BASES DE LICITACIÓN: </w:t>
      </w:r>
      <w:r w:rsidR="00F46331">
        <w:rPr>
          <w:rFonts w:asciiTheme="minorHAnsi" w:hAnsiTheme="minorHAnsi" w:cstheme="minorHAnsi"/>
          <w:noProof/>
          <w:sz w:val="18"/>
          <w:szCs w:val="18"/>
          <w:lang w:eastAsia="en-US"/>
        </w:rPr>
        <w:t>$2,200.00 pesos moneda nacional</w:t>
      </w:r>
      <w:r w:rsidR="00C3480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, </w:t>
      </w:r>
      <w:r w:rsidR="00967A08">
        <w:rPr>
          <w:rFonts w:asciiTheme="minorHAnsi" w:hAnsiTheme="minorHAnsi" w:cstheme="minorHAnsi"/>
          <w:noProof/>
          <w:sz w:val="18"/>
          <w:szCs w:val="18"/>
          <w:lang w:eastAsia="en-US"/>
        </w:rPr>
        <w:t>los licitantes deberá</w:t>
      </w:r>
      <w:r w:rsidR="00C34802">
        <w:rPr>
          <w:rFonts w:asciiTheme="minorHAnsi" w:hAnsiTheme="minorHAnsi" w:cstheme="minorHAnsi"/>
          <w:noProof/>
          <w:sz w:val="18"/>
          <w:szCs w:val="18"/>
          <w:lang w:eastAsia="en-US"/>
        </w:rPr>
        <w:t>n realizar el pago de conformidad con lo establecido en numeral 3.2 inciso c) de las bases de licitación.</w:t>
      </w:r>
      <w:bookmarkStart w:id="0" w:name="_GoBack"/>
      <w:bookmarkEnd w:id="0"/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PROCEDENCIA DE LOS RECURSOS: Estatales.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ACTOS DEL PROCEDIMIENTO: Los actos de junta de aclaraciones, presentación y apertura de </w:t>
      </w:r>
      <w:r w:rsidR="0066007A">
        <w:rPr>
          <w:rFonts w:asciiTheme="minorHAnsi" w:hAnsiTheme="minorHAnsi" w:cstheme="minorHAnsi"/>
          <w:noProof/>
          <w:sz w:val="18"/>
          <w:szCs w:val="18"/>
          <w:lang w:eastAsia="en-US"/>
        </w:rPr>
        <w:t>proposiciones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 en sus dos etapas y fallo, tendrán verificativo en la Sala de Juntas de la Dirección de Adquisiciones</w:t>
      </w:r>
      <w:r w:rsidR="00B74775"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 y Servicios Generales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 en las fechas, horarios y domicilio ya citados.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En cumplimiento a lo ordenado por la fracción IV del artículo 26 de la Ley de Adquisiciones, Arrendamientos y Servicios </w:t>
      </w:r>
      <w:r w:rsidR="00F46331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para el 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Estado de Baja California se informa que el Acto de presentación y apertura de pro</w:t>
      </w:r>
      <w:r w:rsidR="0066007A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posiciones en su segunda etapa 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será con propuesta a precio fijo.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CONDICIONES PARA LA PRESENTACIÓN DE LAS </w:t>
      </w:r>
      <w:r w:rsidR="0066007A">
        <w:rPr>
          <w:rFonts w:asciiTheme="minorHAnsi" w:hAnsiTheme="minorHAnsi" w:cstheme="minorHAnsi"/>
          <w:noProof/>
          <w:sz w:val="18"/>
          <w:szCs w:val="18"/>
          <w:lang w:eastAsia="en-US"/>
        </w:rPr>
        <w:t>PROPOSICIONES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: Además de la presentación </w:t>
      </w:r>
      <w:r w:rsidR="002E5181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personal se aceptará 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el envío de </w:t>
      </w:r>
      <w:r w:rsidR="002E5181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proposiciones 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por servicio postal o mensajería quedando bajo responsabilidad del licitante que estas sean entregadas con acuse de recibo en su debida oportunidad, no aplica  la presentación por medios electrónicos.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IDIOMA: Todo lo relacionado con la propuesta deberá ser redactado en idioma Español.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bCs/>
          <w:sz w:val="18"/>
          <w:szCs w:val="18"/>
          <w:lang w:val="es-ES" w:eastAsia="en-US"/>
        </w:rPr>
      </w:pPr>
      <w:r w:rsidRPr="000B05A2">
        <w:rPr>
          <w:rFonts w:asciiTheme="minorHAnsi" w:hAnsiTheme="minorHAnsi" w:cstheme="minorHAnsi"/>
          <w:sz w:val="18"/>
          <w:szCs w:val="18"/>
          <w:lang w:val="es-ES" w:eastAsia="en-US"/>
        </w:rPr>
        <w:t>LUGAR Y PLAZO DE ENTREGA:</w:t>
      </w:r>
      <w:r w:rsidR="00795B29" w:rsidRPr="000B05A2">
        <w:rPr>
          <w:rFonts w:asciiTheme="minorHAnsi" w:hAnsiTheme="minorHAnsi" w:cstheme="minorHAnsi"/>
          <w:sz w:val="18"/>
          <w:szCs w:val="18"/>
          <w:lang w:val="es-ES" w:eastAsia="en-US"/>
        </w:rPr>
        <w:t xml:space="preserve"> Los </w:t>
      </w:r>
      <w:r w:rsidR="000B006E">
        <w:rPr>
          <w:rFonts w:asciiTheme="minorHAnsi" w:hAnsiTheme="minorHAnsi" w:cstheme="minorHAnsi"/>
          <w:sz w:val="18"/>
          <w:szCs w:val="18"/>
          <w:lang w:val="es-ES" w:eastAsia="en-US"/>
        </w:rPr>
        <w:t>bienes</w:t>
      </w:r>
      <w:r w:rsidR="00795B29" w:rsidRPr="000B05A2">
        <w:rPr>
          <w:rFonts w:asciiTheme="minorHAnsi" w:hAnsiTheme="minorHAnsi" w:cstheme="minorHAnsi"/>
          <w:sz w:val="18"/>
          <w:szCs w:val="18"/>
          <w:lang w:val="es-ES" w:eastAsia="en-US"/>
        </w:rPr>
        <w:t xml:space="preserve"> objeto de la presente licitación deberán ser entregados de conformidad con l</w:t>
      </w:r>
      <w:r w:rsidR="000B05A2">
        <w:rPr>
          <w:rFonts w:asciiTheme="minorHAnsi" w:hAnsiTheme="minorHAnsi" w:cstheme="minorHAnsi"/>
          <w:sz w:val="18"/>
          <w:szCs w:val="18"/>
          <w:lang w:val="es-ES" w:eastAsia="en-US"/>
        </w:rPr>
        <w:t>o establecido en el numeral 4.2</w:t>
      </w:r>
      <w:r w:rsidR="00142168">
        <w:rPr>
          <w:rFonts w:asciiTheme="minorHAnsi" w:hAnsiTheme="minorHAnsi" w:cstheme="minorHAnsi"/>
          <w:sz w:val="18"/>
          <w:szCs w:val="18"/>
          <w:lang w:val="es-ES" w:eastAsia="en-US"/>
        </w:rPr>
        <w:t xml:space="preserve"> y 4.3</w:t>
      </w:r>
      <w:r w:rsidR="00795B29" w:rsidRPr="000B05A2">
        <w:rPr>
          <w:rFonts w:asciiTheme="minorHAnsi" w:hAnsiTheme="minorHAnsi" w:cstheme="minorHAnsi"/>
          <w:sz w:val="18"/>
          <w:szCs w:val="18"/>
          <w:lang w:val="es-ES" w:eastAsia="en-US"/>
        </w:rPr>
        <w:t xml:space="preserve"> de las bases de licitación</w:t>
      </w:r>
      <w:r w:rsidRPr="000B05A2">
        <w:rPr>
          <w:rFonts w:asciiTheme="minorHAnsi" w:hAnsiTheme="minorHAnsi" w:cstheme="minorHAnsi"/>
          <w:bCs/>
          <w:sz w:val="18"/>
          <w:szCs w:val="18"/>
          <w:lang w:val="es-ES" w:eastAsia="en-US"/>
        </w:rPr>
        <w:t>.</w:t>
      </w:r>
    </w:p>
    <w:p w:rsidR="002B21F4" w:rsidRPr="000B05A2" w:rsidRDefault="002B21F4" w:rsidP="002B21F4">
      <w:pPr>
        <w:tabs>
          <w:tab w:val="left" w:pos="1199"/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MONEDA: La moneda para la cotización en la propuesta económica será pesos mexicanos.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CONDICIONES DE PAGO: </w:t>
      </w:r>
      <w:r w:rsidR="0066007A">
        <w:rPr>
          <w:rFonts w:asciiTheme="minorHAnsi" w:hAnsiTheme="minorHAnsi" w:cstheme="minorHAnsi"/>
          <w:noProof/>
          <w:sz w:val="18"/>
          <w:szCs w:val="18"/>
          <w:lang w:eastAsia="en-US"/>
        </w:rPr>
        <w:t>De conformidad con lo establecido en el numeral 4.</w:t>
      </w:r>
      <w:r w:rsidR="00F46331">
        <w:rPr>
          <w:rFonts w:asciiTheme="minorHAnsi" w:hAnsiTheme="minorHAnsi" w:cstheme="minorHAnsi"/>
          <w:noProof/>
          <w:sz w:val="18"/>
          <w:szCs w:val="18"/>
          <w:lang w:eastAsia="en-US"/>
        </w:rPr>
        <w:t>4</w:t>
      </w:r>
      <w:r w:rsidR="0066007A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 de las bases de licitación.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ANTICIPO: NO HABRÁ ANTICIPO.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OTRAS DISPOSICIONES.Ninguna de las condiciones contenidas en las bases de licitación, así como en las proposiciones presentadas por los licitantes, podrán ser negociadas.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La autoridad competente para oír y recibir inconformidades es la Secretaría de la Hon</w:t>
      </w:r>
      <w:r w:rsidR="00A55E78"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e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stidad y la Función Pública, conforme al Art. 69 de la Ley de Adquisici</w:t>
      </w:r>
      <w:r w:rsidR="000B05A2"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ones,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 Arrendamientos y Servicios </w:t>
      </w:r>
      <w:r w:rsidR="002E5181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para el 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Estado de B</w:t>
      </w:r>
      <w:r w:rsidR="000B05A2"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aja California.</w:t>
      </w:r>
    </w:p>
    <w:p w:rsidR="002B21F4" w:rsidRPr="000B05A2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Theme="minorHAnsi" w:hAnsiTheme="minorHAnsi" w:cstheme="minorHAnsi"/>
          <w:noProof/>
          <w:sz w:val="18"/>
          <w:szCs w:val="18"/>
          <w:lang w:eastAsia="en-US"/>
        </w:rPr>
      </w:pPr>
    </w:p>
    <w:p w:rsidR="0018689E" w:rsidRPr="000B05A2" w:rsidRDefault="0018689E" w:rsidP="0018689E">
      <w:pPr>
        <w:tabs>
          <w:tab w:val="left" w:pos="9923"/>
        </w:tabs>
        <w:autoSpaceDE/>
        <w:autoSpaceDN/>
        <w:ind w:left="142" w:right="141"/>
        <w:jc w:val="center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Mexicali, Baja California a </w:t>
      </w:r>
      <w:r w:rsidR="00A30C7D">
        <w:rPr>
          <w:rFonts w:asciiTheme="minorHAnsi" w:hAnsiTheme="minorHAnsi" w:cstheme="minorHAnsi"/>
          <w:noProof/>
          <w:sz w:val="18"/>
          <w:szCs w:val="18"/>
          <w:lang w:eastAsia="en-US"/>
        </w:rPr>
        <w:t>08 de junio de 2023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.</w:t>
      </w:r>
    </w:p>
    <w:p w:rsidR="0018689E" w:rsidRPr="000B05A2" w:rsidRDefault="0018689E" w:rsidP="0018689E">
      <w:pPr>
        <w:autoSpaceDE/>
        <w:autoSpaceDN/>
        <w:jc w:val="center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PRESIDENTE DEL COMITÉ DE ADQUISICIONES, ARRENDAMIENTOS Y SERVICIOS </w:t>
      </w:r>
    </w:p>
    <w:p w:rsidR="0018689E" w:rsidRPr="000B05A2" w:rsidRDefault="0018689E" w:rsidP="0018689E">
      <w:pPr>
        <w:autoSpaceDE/>
        <w:autoSpaceDN/>
        <w:jc w:val="center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DEL PODER EJECUTIVO DE</w:t>
      </w:r>
      <w:r w:rsidR="000B05A2"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L</w:t>
      </w: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 GOBIERNO DEL ESTADO DE BAJA CALIFORNIA Y</w:t>
      </w:r>
    </w:p>
    <w:p w:rsidR="0018689E" w:rsidRPr="000B05A2" w:rsidRDefault="0018689E" w:rsidP="0018689E">
      <w:pPr>
        <w:autoSpaceDE/>
        <w:autoSpaceDN/>
        <w:jc w:val="center"/>
        <w:rPr>
          <w:rFonts w:asciiTheme="minorHAnsi" w:hAnsiTheme="minorHAnsi" w:cstheme="minorHAnsi"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 xml:space="preserve">OFICIAL MAYOR DE GOBIERNO </w:t>
      </w:r>
    </w:p>
    <w:p w:rsidR="0018689E" w:rsidRPr="000B05A2" w:rsidRDefault="0018689E" w:rsidP="0018689E">
      <w:pPr>
        <w:autoSpaceDE/>
        <w:autoSpaceDN/>
        <w:jc w:val="center"/>
        <w:rPr>
          <w:rFonts w:asciiTheme="minorHAnsi" w:hAnsiTheme="minorHAnsi" w:cstheme="minorHAnsi"/>
          <w:b/>
          <w:noProof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b/>
          <w:noProof/>
          <w:sz w:val="18"/>
          <w:szCs w:val="18"/>
          <w:lang w:eastAsia="en-US"/>
        </w:rPr>
        <w:t>BIÓL. ROCÍO LÓPEZ GOROSAVE</w:t>
      </w:r>
    </w:p>
    <w:p w:rsidR="0018689E" w:rsidRPr="000B05A2" w:rsidRDefault="0018689E" w:rsidP="0018689E">
      <w:pPr>
        <w:autoSpaceDE/>
        <w:autoSpaceDN/>
        <w:jc w:val="center"/>
        <w:rPr>
          <w:rFonts w:asciiTheme="minorHAnsi" w:hAnsiTheme="minorHAnsi" w:cstheme="minorHAnsi"/>
          <w:sz w:val="18"/>
          <w:szCs w:val="18"/>
          <w:lang w:eastAsia="en-US"/>
        </w:rPr>
      </w:pPr>
      <w:r w:rsidRPr="000B05A2">
        <w:rPr>
          <w:rFonts w:asciiTheme="minorHAnsi" w:hAnsiTheme="minorHAnsi" w:cstheme="minorHAnsi"/>
          <w:noProof/>
          <w:sz w:val="18"/>
          <w:szCs w:val="18"/>
          <w:lang w:eastAsia="en-US"/>
        </w:rPr>
        <w:t>Rúbrica</w:t>
      </w:r>
    </w:p>
    <w:p w:rsidR="0005355E" w:rsidRPr="008F68B2" w:rsidRDefault="0005355E" w:rsidP="0018689E">
      <w:pPr>
        <w:tabs>
          <w:tab w:val="left" w:pos="9923"/>
        </w:tabs>
        <w:autoSpaceDE/>
        <w:autoSpaceDN/>
        <w:ind w:left="142" w:right="141"/>
        <w:jc w:val="center"/>
        <w:rPr>
          <w:rFonts w:asciiTheme="minorHAnsi" w:hAnsiTheme="minorHAnsi" w:cstheme="minorHAnsi"/>
          <w:sz w:val="18"/>
          <w:szCs w:val="18"/>
        </w:rPr>
      </w:pPr>
    </w:p>
    <w:sectPr w:rsidR="0005355E" w:rsidRPr="008F68B2" w:rsidSect="00EA57E8">
      <w:pgSz w:w="12240" w:h="15840" w:code="1"/>
      <w:pgMar w:top="709" w:right="1043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E1A1F"/>
    <w:multiLevelType w:val="hybridMultilevel"/>
    <w:tmpl w:val="B25635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14A95"/>
    <w:multiLevelType w:val="hybridMultilevel"/>
    <w:tmpl w:val="F3DA73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022F1"/>
    <w:multiLevelType w:val="hybridMultilevel"/>
    <w:tmpl w:val="02721024"/>
    <w:lvl w:ilvl="0" w:tplc="B37C3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38147D"/>
    <w:multiLevelType w:val="hybridMultilevel"/>
    <w:tmpl w:val="05C47890"/>
    <w:lvl w:ilvl="0" w:tplc="08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8D4"/>
    <w:rsid w:val="00042A48"/>
    <w:rsid w:val="000523CA"/>
    <w:rsid w:val="0005355E"/>
    <w:rsid w:val="00055CD5"/>
    <w:rsid w:val="00077287"/>
    <w:rsid w:val="000A33BB"/>
    <w:rsid w:val="000A5257"/>
    <w:rsid w:val="000B006E"/>
    <w:rsid w:val="000B05A2"/>
    <w:rsid w:val="000D52C3"/>
    <w:rsid w:val="001039A3"/>
    <w:rsid w:val="00115E85"/>
    <w:rsid w:val="0013176A"/>
    <w:rsid w:val="0014144E"/>
    <w:rsid w:val="00141B67"/>
    <w:rsid w:val="00142168"/>
    <w:rsid w:val="00147920"/>
    <w:rsid w:val="0018689E"/>
    <w:rsid w:val="001A5A1E"/>
    <w:rsid w:val="001A7962"/>
    <w:rsid w:val="001B01F1"/>
    <w:rsid w:val="00214616"/>
    <w:rsid w:val="00223030"/>
    <w:rsid w:val="00226A49"/>
    <w:rsid w:val="00240C18"/>
    <w:rsid w:val="00245A35"/>
    <w:rsid w:val="00264361"/>
    <w:rsid w:val="00291306"/>
    <w:rsid w:val="002A4FA2"/>
    <w:rsid w:val="002A6418"/>
    <w:rsid w:val="002B21F4"/>
    <w:rsid w:val="002B2AAA"/>
    <w:rsid w:val="002D39AB"/>
    <w:rsid w:val="002E5181"/>
    <w:rsid w:val="003242EF"/>
    <w:rsid w:val="00324A28"/>
    <w:rsid w:val="00333FDA"/>
    <w:rsid w:val="0033465C"/>
    <w:rsid w:val="003665CA"/>
    <w:rsid w:val="003776DE"/>
    <w:rsid w:val="00393C35"/>
    <w:rsid w:val="003B2E80"/>
    <w:rsid w:val="003C3305"/>
    <w:rsid w:val="003F1413"/>
    <w:rsid w:val="003F6C0B"/>
    <w:rsid w:val="0040293A"/>
    <w:rsid w:val="00462B3B"/>
    <w:rsid w:val="00472937"/>
    <w:rsid w:val="004C61A4"/>
    <w:rsid w:val="004E29E9"/>
    <w:rsid w:val="00536915"/>
    <w:rsid w:val="00561706"/>
    <w:rsid w:val="00563493"/>
    <w:rsid w:val="00571042"/>
    <w:rsid w:val="005851BE"/>
    <w:rsid w:val="0058755D"/>
    <w:rsid w:val="005B2ECD"/>
    <w:rsid w:val="005C37A7"/>
    <w:rsid w:val="005E2459"/>
    <w:rsid w:val="005E77A8"/>
    <w:rsid w:val="006470F7"/>
    <w:rsid w:val="0066007A"/>
    <w:rsid w:val="0068753D"/>
    <w:rsid w:val="006F2AF4"/>
    <w:rsid w:val="0070707C"/>
    <w:rsid w:val="00742004"/>
    <w:rsid w:val="00744732"/>
    <w:rsid w:val="00762B44"/>
    <w:rsid w:val="0077638E"/>
    <w:rsid w:val="007931C1"/>
    <w:rsid w:val="007942CA"/>
    <w:rsid w:val="00795B29"/>
    <w:rsid w:val="007A054D"/>
    <w:rsid w:val="0082018B"/>
    <w:rsid w:val="00840C90"/>
    <w:rsid w:val="00876E8E"/>
    <w:rsid w:val="008855F7"/>
    <w:rsid w:val="008A2EDC"/>
    <w:rsid w:val="008A7A54"/>
    <w:rsid w:val="008B7BCB"/>
    <w:rsid w:val="008C4EDE"/>
    <w:rsid w:val="008D38A1"/>
    <w:rsid w:val="008D7E8F"/>
    <w:rsid w:val="008E18DD"/>
    <w:rsid w:val="008F68B2"/>
    <w:rsid w:val="00903555"/>
    <w:rsid w:val="00914CC5"/>
    <w:rsid w:val="00917BCA"/>
    <w:rsid w:val="00920039"/>
    <w:rsid w:val="00925DD0"/>
    <w:rsid w:val="00932B9A"/>
    <w:rsid w:val="00932C04"/>
    <w:rsid w:val="00935BA8"/>
    <w:rsid w:val="00957EC5"/>
    <w:rsid w:val="00967A08"/>
    <w:rsid w:val="00974ED7"/>
    <w:rsid w:val="00980E85"/>
    <w:rsid w:val="009C0841"/>
    <w:rsid w:val="009E24C0"/>
    <w:rsid w:val="009F0910"/>
    <w:rsid w:val="00A05654"/>
    <w:rsid w:val="00A225D6"/>
    <w:rsid w:val="00A25698"/>
    <w:rsid w:val="00A30C7D"/>
    <w:rsid w:val="00A324C1"/>
    <w:rsid w:val="00A33B71"/>
    <w:rsid w:val="00A55E78"/>
    <w:rsid w:val="00A56A1C"/>
    <w:rsid w:val="00A81569"/>
    <w:rsid w:val="00A82DA3"/>
    <w:rsid w:val="00AB50FA"/>
    <w:rsid w:val="00B01586"/>
    <w:rsid w:val="00B222D6"/>
    <w:rsid w:val="00B71F9A"/>
    <w:rsid w:val="00B74775"/>
    <w:rsid w:val="00BA60E0"/>
    <w:rsid w:val="00BA6567"/>
    <w:rsid w:val="00BB2869"/>
    <w:rsid w:val="00BB4322"/>
    <w:rsid w:val="00BC7A53"/>
    <w:rsid w:val="00C031EC"/>
    <w:rsid w:val="00C13EC6"/>
    <w:rsid w:val="00C34802"/>
    <w:rsid w:val="00C410CE"/>
    <w:rsid w:val="00C42B40"/>
    <w:rsid w:val="00C776DD"/>
    <w:rsid w:val="00CD4BB2"/>
    <w:rsid w:val="00CE643E"/>
    <w:rsid w:val="00CF725D"/>
    <w:rsid w:val="00D3196E"/>
    <w:rsid w:val="00D348D4"/>
    <w:rsid w:val="00D4363E"/>
    <w:rsid w:val="00D76394"/>
    <w:rsid w:val="00D9769D"/>
    <w:rsid w:val="00DB0454"/>
    <w:rsid w:val="00DC2792"/>
    <w:rsid w:val="00DC4612"/>
    <w:rsid w:val="00DD3A87"/>
    <w:rsid w:val="00DF4144"/>
    <w:rsid w:val="00DF6A0F"/>
    <w:rsid w:val="00DF7A96"/>
    <w:rsid w:val="00E31634"/>
    <w:rsid w:val="00E3482F"/>
    <w:rsid w:val="00E53C89"/>
    <w:rsid w:val="00E53E29"/>
    <w:rsid w:val="00E7798C"/>
    <w:rsid w:val="00EA57E8"/>
    <w:rsid w:val="00EC3B1E"/>
    <w:rsid w:val="00ED0C82"/>
    <w:rsid w:val="00F13D20"/>
    <w:rsid w:val="00F14E1E"/>
    <w:rsid w:val="00F46331"/>
    <w:rsid w:val="00F976CF"/>
    <w:rsid w:val="00FB6415"/>
    <w:rsid w:val="00FC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B196C"/>
  <w15:docId w15:val="{DF0970C6-62C2-467E-A358-20D77C013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48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D348D4"/>
    <w:pPr>
      <w:autoSpaceDE/>
      <w:autoSpaceDN/>
      <w:jc w:val="both"/>
    </w:pPr>
    <w:rPr>
      <w:rFonts w:ascii="Tahoma" w:hAnsi="Tahoma" w:cs="Tahoma"/>
      <w:b/>
      <w:sz w:val="20"/>
      <w:szCs w:val="20"/>
      <w:lang w:val="es-ES_tradnl" w:eastAsia="en-US"/>
    </w:rPr>
  </w:style>
  <w:style w:type="character" w:customStyle="1" w:styleId="SubttuloCar">
    <w:name w:val="Subtítulo Car"/>
    <w:basedOn w:val="Fuentedeprrafopredeter"/>
    <w:link w:val="Subttulo"/>
    <w:rsid w:val="00D348D4"/>
    <w:rPr>
      <w:rFonts w:ascii="Tahoma" w:eastAsia="Times New Roman" w:hAnsi="Tahoma" w:cs="Tahoma"/>
      <w:b/>
      <w:sz w:val="20"/>
      <w:szCs w:val="20"/>
      <w:lang w:val="es-ES_tradnl"/>
    </w:rPr>
  </w:style>
  <w:style w:type="paragraph" w:styleId="Prrafodelista">
    <w:name w:val="List Paragraph"/>
    <w:basedOn w:val="Normal"/>
    <w:uiPriority w:val="34"/>
    <w:qFormat/>
    <w:rsid w:val="00B71F9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B04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454"/>
    <w:rPr>
      <w:rFonts w:ascii="Segoe UI" w:eastAsia="Times New Roman" w:hAnsi="Segoe UI" w:cs="Segoe UI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82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7B4C2-7982-42CB-B593-F013A217B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668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Lidia Ortiz Tapia</dc:creator>
  <cp:lastModifiedBy>Lynn</cp:lastModifiedBy>
  <cp:revision>11</cp:revision>
  <cp:lastPrinted>2023-04-25T18:49:00Z</cp:lastPrinted>
  <dcterms:created xsi:type="dcterms:W3CDTF">2023-04-12T17:55:00Z</dcterms:created>
  <dcterms:modified xsi:type="dcterms:W3CDTF">2023-05-30T18:54:00Z</dcterms:modified>
</cp:coreProperties>
</file>