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03A27" w:rsidRPr="00EE33A0" w:rsidRDefault="00203A27" w:rsidP="008D2CB0">
      <w:pPr>
        <w:pStyle w:val="1"/>
        <w:jc w:val="center"/>
        <w:rPr>
          <w:rFonts w:ascii="Calibri" w:hAnsi="Calibri" w:cs="Calibri"/>
          <w:color w:val="000000"/>
          <w:sz w:val="48"/>
        </w:rPr>
      </w:pPr>
    </w:p>
    <w:p w:rsidR="00203A27" w:rsidRPr="00EE33A0" w:rsidRDefault="00203A27" w:rsidP="008D2CB0">
      <w:pPr>
        <w:pStyle w:val="1"/>
        <w:jc w:val="center"/>
        <w:rPr>
          <w:rFonts w:ascii="Calibri" w:hAnsi="Calibri" w:cs="Calibri"/>
          <w:color w:val="000000"/>
          <w:sz w:val="48"/>
        </w:rPr>
      </w:pPr>
    </w:p>
    <w:p w:rsidR="006C454E" w:rsidRPr="00EE33A0" w:rsidRDefault="006C454E" w:rsidP="008D2CB0">
      <w:pPr>
        <w:pStyle w:val="1"/>
        <w:jc w:val="center"/>
        <w:rPr>
          <w:rFonts w:ascii="Calibri" w:hAnsi="Calibri" w:cs="Calibri"/>
          <w:color w:val="000000"/>
          <w:sz w:val="24"/>
        </w:rPr>
      </w:pPr>
      <w:r w:rsidRPr="00EE33A0">
        <w:rPr>
          <w:rFonts w:ascii="Calibri" w:hAnsi="Calibri" w:cs="Calibri"/>
          <w:color w:val="000000"/>
          <w:sz w:val="48"/>
        </w:rPr>
        <w:t>Gobierno del Estado de Baja California</w:t>
      </w:r>
    </w:p>
    <w:p w:rsidR="006C454E" w:rsidRPr="00EE33A0" w:rsidRDefault="006C454E" w:rsidP="008D2CB0">
      <w:pPr>
        <w:pStyle w:val="1"/>
        <w:jc w:val="center"/>
        <w:rPr>
          <w:rFonts w:ascii="Calibri" w:hAnsi="Calibri" w:cs="Calibri"/>
          <w:color w:val="000000"/>
          <w:sz w:val="28"/>
          <w:szCs w:val="28"/>
        </w:rPr>
      </w:pPr>
      <w:r w:rsidRPr="00EE33A0">
        <w:rPr>
          <w:rFonts w:ascii="Calibri" w:hAnsi="Calibri" w:cs="Calibri"/>
          <w:color w:val="000000"/>
          <w:sz w:val="28"/>
          <w:szCs w:val="28"/>
        </w:rPr>
        <w:t>COMITE DE ADQUISICIONES, ARRENDAMIENTOS Y SERVICIOS DEL</w:t>
      </w:r>
    </w:p>
    <w:p w:rsidR="006C454E" w:rsidRPr="00EE33A0" w:rsidRDefault="006C454E" w:rsidP="008D2CB0">
      <w:pPr>
        <w:pStyle w:val="1"/>
        <w:jc w:val="center"/>
        <w:rPr>
          <w:rFonts w:ascii="Calibri" w:hAnsi="Calibri" w:cs="Calibri"/>
          <w:color w:val="000000"/>
          <w:sz w:val="28"/>
          <w:szCs w:val="28"/>
        </w:rPr>
      </w:pPr>
      <w:r w:rsidRPr="00EE33A0">
        <w:rPr>
          <w:rFonts w:ascii="Calibri" w:hAnsi="Calibri" w:cs="Calibri"/>
          <w:color w:val="000000"/>
          <w:sz w:val="28"/>
          <w:szCs w:val="28"/>
        </w:rPr>
        <w:t xml:space="preserve">PODER EJECUTIVO DEL GOBIERNO DEL ESTADO DE BAJA CALIFORNIA </w:t>
      </w:r>
    </w:p>
    <w:p w:rsidR="006C454E" w:rsidRPr="00EE33A0" w:rsidRDefault="006C454E" w:rsidP="008D2CB0">
      <w:pPr>
        <w:pStyle w:val="1"/>
        <w:jc w:val="center"/>
        <w:rPr>
          <w:rFonts w:ascii="Calibri" w:hAnsi="Calibri" w:cs="Calibri"/>
          <w:color w:val="000000"/>
          <w:sz w:val="24"/>
        </w:rPr>
      </w:pPr>
    </w:p>
    <w:p w:rsidR="006C454E" w:rsidRPr="00EE33A0" w:rsidRDefault="006C454E" w:rsidP="008D2CB0">
      <w:pPr>
        <w:pStyle w:val="1"/>
        <w:rPr>
          <w:rFonts w:ascii="Calibri" w:hAnsi="Calibri" w:cs="Calibri"/>
          <w:color w:val="000000"/>
          <w:sz w:val="24"/>
        </w:rPr>
      </w:pPr>
    </w:p>
    <w:p w:rsidR="006C454E" w:rsidRPr="00EE33A0" w:rsidRDefault="006C454E" w:rsidP="008D2CB0">
      <w:pPr>
        <w:pStyle w:val="1"/>
        <w:rPr>
          <w:rFonts w:ascii="Calibri" w:hAnsi="Calibri" w:cs="Calibri"/>
          <w:sz w:val="24"/>
        </w:rPr>
      </w:pPr>
    </w:p>
    <w:p w:rsidR="006C454E" w:rsidRPr="00EE33A0" w:rsidRDefault="006C454E" w:rsidP="008D2CB0">
      <w:pPr>
        <w:pStyle w:val="1"/>
        <w:rPr>
          <w:rFonts w:ascii="Calibri" w:hAnsi="Calibri" w:cs="Calibri"/>
          <w:sz w:val="24"/>
        </w:rPr>
      </w:pPr>
    </w:p>
    <w:p w:rsidR="006C454E" w:rsidRPr="00EE33A0" w:rsidRDefault="006C454E" w:rsidP="008D2CB0">
      <w:pPr>
        <w:pStyle w:val="1"/>
        <w:rPr>
          <w:rFonts w:ascii="Calibri" w:hAnsi="Calibri" w:cs="Calibri"/>
          <w:sz w:val="24"/>
        </w:rPr>
      </w:pPr>
    </w:p>
    <w:p w:rsidR="006C454E" w:rsidRPr="00EE33A0" w:rsidRDefault="006C454E" w:rsidP="008D2CB0">
      <w:pPr>
        <w:pStyle w:val="1"/>
        <w:rPr>
          <w:rFonts w:ascii="Calibri" w:hAnsi="Calibri" w:cs="Calibri"/>
          <w:sz w:val="24"/>
        </w:rPr>
      </w:pPr>
    </w:p>
    <w:p w:rsidR="006C454E" w:rsidRPr="00EE33A0" w:rsidRDefault="006C454E" w:rsidP="008D2CB0">
      <w:pPr>
        <w:pStyle w:val="1"/>
        <w:jc w:val="center"/>
        <w:rPr>
          <w:rFonts w:ascii="Calibri" w:hAnsi="Calibri" w:cs="Calibri"/>
          <w:color w:val="000000"/>
          <w:sz w:val="44"/>
          <w:szCs w:val="44"/>
        </w:rPr>
      </w:pPr>
      <w:r w:rsidRPr="00EE33A0">
        <w:rPr>
          <w:rFonts w:ascii="Calibri" w:hAnsi="Calibri" w:cs="Calibri"/>
          <w:color w:val="000000"/>
          <w:sz w:val="44"/>
          <w:szCs w:val="44"/>
        </w:rPr>
        <w:t>Licitación Pública Regional</w:t>
      </w:r>
    </w:p>
    <w:p w:rsidR="006C454E" w:rsidRPr="00EE33A0" w:rsidRDefault="00EF44CD" w:rsidP="00EF44CD">
      <w:pPr>
        <w:pStyle w:val="1"/>
        <w:jc w:val="center"/>
        <w:rPr>
          <w:rFonts w:ascii="Calibri" w:hAnsi="Calibri" w:cs="Calibri"/>
          <w:color w:val="000000"/>
          <w:sz w:val="24"/>
        </w:rPr>
      </w:pPr>
      <w:r w:rsidRPr="00EF44CD">
        <w:rPr>
          <w:rFonts w:ascii="Calibri" w:hAnsi="Calibri" w:cs="Calibri"/>
          <w:color w:val="000000"/>
          <w:sz w:val="44"/>
          <w:szCs w:val="44"/>
        </w:rPr>
        <w:t>OM-CESPT-076-2019</w:t>
      </w:r>
    </w:p>
    <w:p w:rsidR="006C454E" w:rsidRPr="00EE33A0" w:rsidRDefault="006C454E" w:rsidP="008D2CB0">
      <w:pPr>
        <w:pStyle w:val="1"/>
        <w:rPr>
          <w:rFonts w:ascii="Calibri" w:hAnsi="Calibri" w:cs="Calibri"/>
          <w:color w:val="000000"/>
          <w:sz w:val="24"/>
        </w:rPr>
      </w:pPr>
    </w:p>
    <w:p w:rsidR="006C454E" w:rsidRPr="00EE33A0" w:rsidRDefault="006C454E" w:rsidP="008D2CB0">
      <w:pPr>
        <w:pStyle w:val="1"/>
        <w:rPr>
          <w:rFonts w:ascii="Calibri" w:hAnsi="Calibri" w:cs="Calibri"/>
          <w:color w:val="000000"/>
          <w:sz w:val="24"/>
        </w:rPr>
      </w:pPr>
    </w:p>
    <w:p w:rsidR="006C454E" w:rsidRPr="00EE33A0" w:rsidRDefault="006C454E" w:rsidP="008D2CB0">
      <w:pPr>
        <w:pStyle w:val="1"/>
        <w:rPr>
          <w:rFonts w:ascii="Calibri" w:hAnsi="Calibri" w:cs="Calibri"/>
          <w:color w:val="000000"/>
          <w:sz w:val="24"/>
        </w:rPr>
      </w:pPr>
    </w:p>
    <w:p w:rsidR="00EF44CD" w:rsidRDefault="006C454E" w:rsidP="00EF44CD">
      <w:pPr>
        <w:pStyle w:val="1"/>
        <w:jc w:val="center"/>
        <w:rPr>
          <w:rFonts w:ascii="Calibri" w:hAnsi="Calibri" w:cs="Calibri"/>
          <w:color w:val="000000"/>
          <w:sz w:val="40"/>
          <w:szCs w:val="40"/>
        </w:rPr>
      </w:pPr>
      <w:r w:rsidRPr="00EE33A0">
        <w:rPr>
          <w:rFonts w:ascii="Calibri" w:hAnsi="Calibri" w:cs="Calibri"/>
          <w:color w:val="000000"/>
          <w:sz w:val="40"/>
          <w:szCs w:val="40"/>
        </w:rPr>
        <w:t>“</w:t>
      </w:r>
      <w:r w:rsidR="00EF44CD">
        <w:rPr>
          <w:rFonts w:ascii="Calibri" w:hAnsi="Calibri" w:cs="Calibri"/>
          <w:color w:val="000000"/>
          <w:sz w:val="40"/>
          <w:szCs w:val="40"/>
        </w:rPr>
        <w:t>S</w:t>
      </w:r>
      <w:r w:rsidR="00EF44CD" w:rsidRPr="00EF44CD">
        <w:rPr>
          <w:rFonts w:ascii="Calibri" w:hAnsi="Calibri" w:cs="Calibri"/>
          <w:color w:val="000000"/>
          <w:sz w:val="40"/>
          <w:szCs w:val="40"/>
        </w:rPr>
        <w:t xml:space="preserve">UMINISTRO, INSTALACIÓN Y MANTENIMIENTO </w:t>
      </w:r>
    </w:p>
    <w:p w:rsidR="006C454E" w:rsidRPr="00EE33A0" w:rsidRDefault="00EF44CD" w:rsidP="00EF44CD">
      <w:pPr>
        <w:pStyle w:val="1"/>
        <w:jc w:val="center"/>
        <w:rPr>
          <w:rFonts w:ascii="Calibri" w:hAnsi="Calibri" w:cs="Calibri"/>
          <w:color w:val="000000"/>
          <w:sz w:val="40"/>
          <w:szCs w:val="40"/>
        </w:rPr>
      </w:pPr>
      <w:r w:rsidRPr="00EF44CD">
        <w:rPr>
          <w:rFonts w:ascii="Calibri" w:hAnsi="Calibri" w:cs="Calibri"/>
          <w:color w:val="000000"/>
          <w:sz w:val="40"/>
          <w:szCs w:val="40"/>
        </w:rPr>
        <w:t>DE EQUIPO DE BOMBEO PARA LA CESPT</w:t>
      </w:r>
      <w:r w:rsidR="006C454E" w:rsidRPr="00EE33A0">
        <w:rPr>
          <w:rFonts w:ascii="Calibri" w:hAnsi="Calibri" w:cs="Calibri"/>
          <w:color w:val="000000"/>
          <w:sz w:val="40"/>
          <w:szCs w:val="40"/>
        </w:rPr>
        <w:t>”</w:t>
      </w:r>
    </w:p>
    <w:p w:rsidR="006C454E" w:rsidRPr="00EE33A0" w:rsidRDefault="006C454E" w:rsidP="008D2CB0">
      <w:pPr>
        <w:pStyle w:val="1"/>
        <w:jc w:val="center"/>
        <w:rPr>
          <w:rFonts w:ascii="Calibri" w:hAnsi="Calibri" w:cs="Calibri"/>
          <w:sz w:val="28"/>
        </w:rPr>
      </w:pPr>
    </w:p>
    <w:p w:rsidR="006C454E" w:rsidRPr="00EE33A0" w:rsidRDefault="006C454E" w:rsidP="008D2CB0">
      <w:pPr>
        <w:pStyle w:val="1"/>
        <w:rPr>
          <w:rFonts w:ascii="Calibri" w:hAnsi="Calibri" w:cs="Calibri"/>
          <w:sz w:val="24"/>
        </w:rPr>
      </w:pPr>
    </w:p>
    <w:p w:rsidR="006C454E" w:rsidRPr="00EE33A0" w:rsidRDefault="006C454E" w:rsidP="008D2CB0">
      <w:pPr>
        <w:pStyle w:val="1"/>
        <w:rPr>
          <w:rFonts w:ascii="Calibri" w:hAnsi="Calibri" w:cs="Calibri"/>
          <w:sz w:val="24"/>
        </w:rPr>
      </w:pPr>
    </w:p>
    <w:p w:rsidR="006C454E" w:rsidRPr="00EE33A0" w:rsidRDefault="006C454E" w:rsidP="008D2CB0">
      <w:pPr>
        <w:pStyle w:val="1"/>
        <w:jc w:val="center"/>
        <w:rPr>
          <w:rFonts w:ascii="Calibri" w:hAnsi="Calibri" w:cs="Calibri"/>
          <w:sz w:val="36"/>
        </w:rPr>
      </w:pPr>
    </w:p>
    <w:p w:rsidR="006C454E" w:rsidRPr="00EE33A0" w:rsidRDefault="006C454E" w:rsidP="008D2CB0">
      <w:pPr>
        <w:pStyle w:val="1"/>
        <w:jc w:val="center"/>
        <w:rPr>
          <w:rFonts w:ascii="Calibri" w:hAnsi="Calibri" w:cs="Calibri"/>
          <w:sz w:val="36"/>
        </w:rPr>
      </w:pPr>
    </w:p>
    <w:p w:rsidR="006C454E" w:rsidRPr="00EE33A0" w:rsidRDefault="006C454E" w:rsidP="008D2CB0">
      <w:pPr>
        <w:pStyle w:val="1"/>
        <w:jc w:val="center"/>
        <w:rPr>
          <w:rFonts w:ascii="Calibri" w:hAnsi="Calibri" w:cs="Calibri"/>
          <w:sz w:val="36"/>
        </w:rPr>
      </w:pPr>
    </w:p>
    <w:p w:rsidR="006C454E" w:rsidRPr="00EE33A0" w:rsidRDefault="006C454E" w:rsidP="008D2CB0">
      <w:pPr>
        <w:pStyle w:val="1"/>
        <w:jc w:val="center"/>
        <w:rPr>
          <w:rFonts w:ascii="Calibri" w:hAnsi="Calibri" w:cs="Calibri"/>
          <w:sz w:val="56"/>
          <w:szCs w:val="56"/>
        </w:rPr>
      </w:pPr>
      <w:r w:rsidRPr="00EE33A0">
        <w:rPr>
          <w:rFonts w:ascii="Calibri" w:hAnsi="Calibri" w:cs="Calibri"/>
          <w:sz w:val="56"/>
          <w:szCs w:val="56"/>
        </w:rPr>
        <w:t>Bases de Licitación</w:t>
      </w:r>
    </w:p>
    <w:p w:rsidR="006C454E" w:rsidRPr="00EE33A0" w:rsidRDefault="006C454E" w:rsidP="008D2CB0">
      <w:pPr>
        <w:pStyle w:val="1"/>
        <w:rPr>
          <w:rFonts w:ascii="Calibri" w:hAnsi="Calibri" w:cs="Calibri"/>
          <w:sz w:val="24"/>
        </w:rPr>
      </w:pPr>
    </w:p>
    <w:p w:rsidR="006C454E" w:rsidRPr="00EE33A0" w:rsidRDefault="006C454E" w:rsidP="008D2CB0">
      <w:pPr>
        <w:pStyle w:val="1"/>
        <w:rPr>
          <w:rFonts w:ascii="Calibri" w:hAnsi="Calibri" w:cs="Calibri"/>
          <w:sz w:val="24"/>
        </w:rPr>
      </w:pPr>
    </w:p>
    <w:p w:rsidR="006C454E" w:rsidRPr="00EE33A0" w:rsidRDefault="006C454E" w:rsidP="008D2CB0">
      <w:pPr>
        <w:pStyle w:val="1"/>
        <w:rPr>
          <w:rFonts w:ascii="Calibri" w:hAnsi="Calibri" w:cs="Calibri"/>
          <w:sz w:val="24"/>
        </w:rPr>
      </w:pPr>
    </w:p>
    <w:p w:rsidR="006C454E" w:rsidRPr="00EE33A0" w:rsidRDefault="006C454E" w:rsidP="008D2CB0">
      <w:pPr>
        <w:pStyle w:val="1"/>
        <w:rPr>
          <w:rFonts w:ascii="Calibri" w:hAnsi="Calibri" w:cs="Calibri"/>
          <w:sz w:val="24"/>
        </w:rPr>
      </w:pPr>
    </w:p>
    <w:p w:rsidR="006C454E" w:rsidRPr="00EE33A0" w:rsidRDefault="006C454E" w:rsidP="008D2CB0">
      <w:pPr>
        <w:pStyle w:val="Ttulo9"/>
        <w:jc w:val="left"/>
        <w:rPr>
          <w:rFonts w:ascii="Calibri" w:hAnsi="Calibri" w:cs="Calibri"/>
          <w:sz w:val="36"/>
        </w:rPr>
      </w:pPr>
    </w:p>
    <w:p w:rsidR="006C454E" w:rsidRPr="00EE33A0" w:rsidRDefault="006C454E" w:rsidP="008D2CB0">
      <w:pPr>
        <w:rPr>
          <w:rFonts w:ascii="Calibri" w:hAnsi="Calibri" w:cs="Calibri"/>
        </w:rPr>
      </w:pPr>
    </w:p>
    <w:p w:rsidR="009A04D6" w:rsidRPr="00EE33A0" w:rsidRDefault="009A04D6" w:rsidP="008D2CB0">
      <w:pPr>
        <w:rPr>
          <w:rFonts w:ascii="Calibri" w:hAnsi="Calibri" w:cs="Calibri"/>
        </w:rPr>
      </w:pPr>
    </w:p>
    <w:p w:rsidR="006C454E" w:rsidRPr="00EE33A0" w:rsidRDefault="006C454E" w:rsidP="008D2CB0">
      <w:pPr>
        <w:rPr>
          <w:rFonts w:ascii="Calibri" w:hAnsi="Calibri" w:cs="Calibri"/>
        </w:rPr>
      </w:pPr>
    </w:p>
    <w:p w:rsidR="006C454E" w:rsidRPr="00EE33A0" w:rsidRDefault="006C454E" w:rsidP="008D2CB0">
      <w:pPr>
        <w:rPr>
          <w:rFonts w:ascii="Calibri" w:hAnsi="Calibri" w:cs="Calibri"/>
        </w:rPr>
      </w:pPr>
    </w:p>
    <w:p w:rsidR="00203A27" w:rsidRPr="00EE33A0" w:rsidRDefault="00203A27" w:rsidP="008D2CB0">
      <w:pPr>
        <w:pStyle w:val="Ttulo9"/>
        <w:rPr>
          <w:rFonts w:ascii="Calibri" w:hAnsi="Calibri" w:cs="Calibri"/>
          <w:sz w:val="32"/>
        </w:rPr>
      </w:pPr>
    </w:p>
    <w:p w:rsidR="008575ED" w:rsidRPr="00EE33A0" w:rsidRDefault="008575ED" w:rsidP="008D2CB0">
      <w:pPr>
        <w:pStyle w:val="Ttulo9"/>
        <w:rPr>
          <w:rFonts w:ascii="Calibri" w:hAnsi="Calibri" w:cs="Calibri"/>
          <w:sz w:val="32"/>
        </w:rPr>
      </w:pPr>
      <w:r w:rsidRPr="00EE33A0">
        <w:rPr>
          <w:rFonts w:ascii="Calibri" w:hAnsi="Calibri" w:cs="Calibri"/>
          <w:sz w:val="32"/>
        </w:rPr>
        <w:t>Índice</w:t>
      </w:r>
    </w:p>
    <w:p w:rsidR="008575ED" w:rsidRPr="00EE33A0" w:rsidRDefault="008575ED" w:rsidP="008D2CB0">
      <w:pPr>
        <w:spacing w:line="240" w:lineRule="exact"/>
        <w:jc w:val="center"/>
        <w:rPr>
          <w:rFonts w:ascii="Calibri" w:hAnsi="Calibri" w:cs="Calibri"/>
          <w:sz w:val="26"/>
        </w:rPr>
      </w:pPr>
    </w:p>
    <w:p w:rsidR="008575ED" w:rsidRPr="00EE33A0" w:rsidRDefault="00A047D8" w:rsidP="008D2CB0">
      <w:pPr>
        <w:spacing w:line="240" w:lineRule="exact"/>
        <w:jc w:val="center"/>
        <w:rPr>
          <w:rFonts w:ascii="Calibri" w:hAnsi="Calibri" w:cs="Calibri"/>
          <w:sz w:val="26"/>
        </w:rPr>
      </w:pPr>
      <w:r w:rsidRPr="00EE33A0">
        <w:rPr>
          <w:rFonts w:ascii="Calibri" w:hAnsi="Calibri" w:cs="Calibri"/>
          <w:sz w:val="26"/>
        </w:rPr>
        <w:tab/>
      </w:r>
      <w:r w:rsidRPr="00EE33A0">
        <w:rPr>
          <w:rFonts w:ascii="Calibri" w:hAnsi="Calibri" w:cs="Calibri"/>
          <w:sz w:val="26"/>
        </w:rPr>
        <w:tab/>
      </w:r>
      <w:r w:rsidRPr="00EE33A0">
        <w:rPr>
          <w:rFonts w:ascii="Calibri" w:hAnsi="Calibri" w:cs="Calibri"/>
          <w:sz w:val="26"/>
        </w:rPr>
        <w:tab/>
      </w:r>
      <w:r w:rsidRPr="00EE33A0">
        <w:rPr>
          <w:rFonts w:ascii="Calibri" w:hAnsi="Calibri" w:cs="Calibri"/>
          <w:sz w:val="26"/>
        </w:rPr>
        <w:tab/>
      </w:r>
      <w:r w:rsidRPr="00EE33A0">
        <w:rPr>
          <w:rFonts w:ascii="Calibri" w:hAnsi="Calibri" w:cs="Calibri"/>
          <w:sz w:val="26"/>
        </w:rPr>
        <w:tab/>
      </w:r>
      <w:r w:rsidRPr="00EE33A0">
        <w:rPr>
          <w:rFonts w:ascii="Calibri" w:hAnsi="Calibri" w:cs="Calibri"/>
          <w:sz w:val="26"/>
        </w:rPr>
        <w:tab/>
      </w:r>
    </w:p>
    <w:p w:rsidR="008575ED" w:rsidRPr="00EE33A0" w:rsidRDefault="008575ED" w:rsidP="008D2CB0">
      <w:pPr>
        <w:rPr>
          <w:rFonts w:ascii="Calibri" w:hAnsi="Calibri" w:cs="Calibri"/>
          <w:sz w:val="24"/>
          <w:szCs w:val="24"/>
        </w:rPr>
      </w:pPr>
      <w:r w:rsidRPr="00EE33A0">
        <w:rPr>
          <w:rFonts w:ascii="Calibri" w:hAnsi="Calibri" w:cs="Calibri"/>
          <w:sz w:val="28"/>
        </w:rPr>
        <w:tab/>
      </w:r>
      <w:r w:rsidRPr="00EE33A0">
        <w:rPr>
          <w:rFonts w:ascii="Calibri" w:hAnsi="Calibri" w:cs="Calibri"/>
          <w:b/>
          <w:bCs/>
          <w:sz w:val="24"/>
          <w:szCs w:val="24"/>
        </w:rPr>
        <w:t>Sección   I</w:t>
      </w:r>
      <w:r w:rsidRPr="00EE33A0">
        <w:rPr>
          <w:rFonts w:ascii="Calibri" w:hAnsi="Calibri" w:cs="Calibri"/>
          <w:b/>
          <w:bCs/>
          <w:sz w:val="24"/>
          <w:szCs w:val="24"/>
        </w:rPr>
        <w:tab/>
      </w:r>
      <w:r w:rsidRPr="00EE33A0">
        <w:rPr>
          <w:rFonts w:ascii="Calibri" w:hAnsi="Calibri" w:cs="Calibri"/>
          <w:sz w:val="24"/>
          <w:szCs w:val="24"/>
        </w:rPr>
        <w:t>Información General</w:t>
      </w:r>
    </w:p>
    <w:p w:rsidR="008575ED" w:rsidRPr="00EE33A0" w:rsidRDefault="008575ED" w:rsidP="008D2CB0">
      <w:pPr>
        <w:rPr>
          <w:rFonts w:ascii="Calibri" w:hAnsi="Calibri" w:cs="Calibri"/>
          <w:sz w:val="24"/>
          <w:szCs w:val="24"/>
        </w:rPr>
      </w:pPr>
    </w:p>
    <w:p w:rsidR="008575ED" w:rsidRPr="00EE33A0" w:rsidRDefault="008575ED" w:rsidP="008D2CB0">
      <w:pPr>
        <w:rPr>
          <w:rFonts w:ascii="Calibri" w:hAnsi="Calibri" w:cs="Calibri"/>
          <w:sz w:val="24"/>
          <w:szCs w:val="24"/>
        </w:rPr>
      </w:pPr>
      <w:r w:rsidRPr="00EE33A0">
        <w:rPr>
          <w:rFonts w:ascii="Calibri" w:hAnsi="Calibri" w:cs="Calibri"/>
          <w:sz w:val="24"/>
          <w:szCs w:val="24"/>
        </w:rPr>
        <w:tab/>
      </w:r>
      <w:r w:rsidRPr="00EE33A0">
        <w:rPr>
          <w:rFonts w:ascii="Calibri" w:hAnsi="Calibri" w:cs="Calibri"/>
          <w:b/>
          <w:bCs/>
          <w:sz w:val="24"/>
          <w:szCs w:val="24"/>
        </w:rPr>
        <w:t>Sección   II</w:t>
      </w:r>
      <w:r w:rsidRPr="00EE33A0">
        <w:rPr>
          <w:rFonts w:ascii="Calibri" w:hAnsi="Calibri" w:cs="Calibri"/>
          <w:sz w:val="24"/>
          <w:szCs w:val="24"/>
        </w:rPr>
        <w:tab/>
        <w:t>Requisitos de la Licitación</w:t>
      </w:r>
    </w:p>
    <w:p w:rsidR="00A047D8" w:rsidRPr="00EE33A0" w:rsidRDefault="00A047D8" w:rsidP="008D2CB0">
      <w:pPr>
        <w:rPr>
          <w:rFonts w:ascii="Calibri" w:hAnsi="Calibri" w:cs="Calibri"/>
          <w:sz w:val="24"/>
          <w:szCs w:val="24"/>
        </w:rPr>
      </w:pPr>
    </w:p>
    <w:p w:rsidR="00005358" w:rsidRPr="00EE33A0" w:rsidRDefault="008575ED" w:rsidP="00203A27">
      <w:pPr>
        <w:ind w:firstLine="1134"/>
        <w:rPr>
          <w:rFonts w:ascii="Calibri" w:hAnsi="Calibri" w:cs="Calibri"/>
          <w:sz w:val="24"/>
          <w:szCs w:val="24"/>
        </w:rPr>
      </w:pPr>
      <w:r w:rsidRPr="00EE33A0">
        <w:rPr>
          <w:rFonts w:ascii="Calibri" w:hAnsi="Calibri" w:cs="Calibri"/>
          <w:sz w:val="24"/>
          <w:szCs w:val="24"/>
        </w:rPr>
        <w:t>A</w:t>
      </w:r>
      <w:r w:rsidRPr="00EE33A0">
        <w:rPr>
          <w:rFonts w:ascii="Calibri" w:hAnsi="Calibri" w:cs="Calibri"/>
          <w:sz w:val="24"/>
          <w:szCs w:val="24"/>
        </w:rPr>
        <w:tab/>
        <w:t>Introducción</w:t>
      </w:r>
    </w:p>
    <w:p w:rsidR="008575ED" w:rsidRPr="00EE33A0" w:rsidRDefault="008575ED" w:rsidP="00203A27">
      <w:pPr>
        <w:ind w:firstLine="1134"/>
        <w:rPr>
          <w:rFonts w:ascii="Calibri" w:hAnsi="Calibri" w:cs="Calibri"/>
          <w:sz w:val="24"/>
          <w:szCs w:val="24"/>
        </w:rPr>
      </w:pPr>
      <w:r w:rsidRPr="00EE33A0">
        <w:rPr>
          <w:rFonts w:ascii="Calibri" w:hAnsi="Calibri" w:cs="Calibri"/>
          <w:sz w:val="24"/>
          <w:szCs w:val="24"/>
        </w:rPr>
        <w:tab/>
      </w:r>
      <w:r w:rsidRPr="00EE33A0">
        <w:rPr>
          <w:rFonts w:ascii="Calibri" w:hAnsi="Calibri" w:cs="Calibri"/>
          <w:sz w:val="24"/>
          <w:szCs w:val="24"/>
        </w:rPr>
        <w:tab/>
      </w:r>
      <w:r w:rsidRPr="00EE33A0">
        <w:rPr>
          <w:rFonts w:ascii="Calibri" w:hAnsi="Calibri" w:cs="Calibri"/>
          <w:sz w:val="24"/>
          <w:szCs w:val="24"/>
        </w:rPr>
        <w:tab/>
      </w:r>
      <w:r w:rsidRPr="00EE33A0">
        <w:rPr>
          <w:rFonts w:ascii="Calibri" w:hAnsi="Calibri" w:cs="Calibri"/>
          <w:sz w:val="24"/>
          <w:szCs w:val="24"/>
        </w:rPr>
        <w:tab/>
      </w:r>
      <w:r w:rsidRPr="00EE33A0">
        <w:rPr>
          <w:rFonts w:ascii="Calibri" w:hAnsi="Calibri" w:cs="Calibri"/>
          <w:sz w:val="24"/>
          <w:szCs w:val="24"/>
        </w:rPr>
        <w:tab/>
      </w:r>
      <w:r w:rsidRPr="00EE33A0">
        <w:rPr>
          <w:rFonts w:ascii="Calibri" w:hAnsi="Calibri" w:cs="Calibri"/>
          <w:sz w:val="24"/>
          <w:szCs w:val="24"/>
        </w:rPr>
        <w:tab/>
      </w:r>
      <w:r w:rsidRPr="00EE33A0">
        <w:rPr>
          <w:rFonts w:ascii="Calibri" w:hAnsi="Calibri" w:cs="Calibri"/>
          <w:sz w:val="24"/>
          <w:szCs w:val="24"/>
        </w:rPr>
        <w:tab/>
      </w:r>
    </w:p>
    <w:p w:rsidR="008575ED" w:rsidRPr="00EE33A0" w:rsidRDefault="008575ED" w:rsidP="00203A27">
      <w:pPr>
        <w:ind w:firstLine="1134"/>
        <w:rPr>
          <w:rFonts w:ascii="Calibri" w:hAnsi="Calibri" w:cs="Calibri"/>
          <w:sz w:val="24"/>
          <w:szCs w:val="24"/>
        </w:rPr>
      </w:pPr>
      <w:r w:rsidRPr="00EE33A0">
        <w:rPr>
          <w:rFonts w:ascii="Calibri" w:hAnsi="Calibri" w:cs="Calibri"/>
          <w:sz w:val="24"/>
          <w:szCs w:val="24"/>
        </w:rPr>
        <w:t>B</w:t>
      </w:r>
      <w:r w:rsidRPr="00EE33A0">
        <w:rPr>
          <w:rFonts w:ascii="Calibri" w:hAnsi="Calibri" w:cs="Calibri"/>
          <w:sz w:val="24"/>
          <w:szCs w:val="24"/>
        </w:rPr>
        <w:tab/>
        <w:t>Documentos de la licitación</w:t>
      </w:r>
    </w:p>
    <w:p w:rsidR="008575ED" w:rsidRPr="00EE33A0" w:rsidRDefault="008575ED" w:rsidP="00203A27">
      <w:pPr>
        <w:ind w:firstLine="1134"/>
        <w:rPr>
          <w:rFonts w:ascii="Calibri" w:hAnsi="Calibri" w:cs="Calibri"/>
          <w:sz w:val="24"/>
          <w:szCs w:val="24"/>
        </w:rPr>
      </w:pPr>
    </w:p>
    <w:p w:rsidR="008575ED" w:rsidRPr="00EE33A0" w:rsidRDefault="008575ED" w:rsidP="00203A27">
      <w:pPr>
        <w:ind w:firstLine="1134"/>
        <w:rPr>
          <w:rFonts w:ascii="Calibri" w:hAnsi="Calibri" w:cs="Calibri"/>
          <w:sz w:val="24"/>
          <w:szCs w:val="24"/>
        </w:rPr>
      </w:pPr>
      <w:r w:rsidRPr="00EE33A0">
        <w:rPr>
          <w:rFonts w:ascii="Calibri" w:hAnsi="Calibri" w:cs="Calibri"/>
          <w:sz w:val="24"/>
          <w:szCs w:val="24"/>
        </w:rPr>
        <w:t>C</w:t>
      </w:r>
      <w:r w:rsidRPr="00EE33A0">
        <w:rPr>
          <w:rFonts w:ascii="Calibri" w:hAnsi="Calibri" w:cs="Calibri"/>
          <w:sz w:val="24"/>
          <w:szCs w:val="24"/>
        </w:rPr>
        <w:tab/>
        <w:t>Preparación de las proposiciones</w:t>
      </w:r>
    </w:p>
    <w:p w:rsidR="008575ED" w:rsidRPr="00EE33A0" w:rsidRDefault="008575ED" w:rsidP="00203A27">
      <w:pPr>
        <w:ind w:firstLine="1134"/>
        <w:rPr>
          <w:rFonts w:ascii="Calibri" w:hAnsi="Calibri" w:cs="Calibri"/>
          <w:sz w:val="24"/>
          <w:szCs w:val="24"/>
        </w:rPr>
      </w:pPr>
    </w:p>
    <w:p w:rsidR="008575ED" w:rsidRPr="00EE33A0" w:rsidRDefault="008575ED" w:rsidP="00203A27">
      <w:pPr>
        <w:ind w:firstLine="1134"/>
        <w:rPr>
          <w:rFonts w:ascii="Calibri" w:hAnsi="Calibri" w:cs="Calibri"/>
          <w:sz w:val="24"/>
          <w:szCs w:val="24"/>
        </w:rPr>
      </w:pPr>
      <w:r w:rsidRPr="00EE33A0">
        <w:rPr>
          <w:rFonts w:ascii="Calibri" w:hAnsi="Calibri" w:cs="Calibri"/>
          <w:sz w:val="24"/>
          <w:szCs w:val="24"/>
        </w:rPr>
        <w:t>D</w:t>
      </w:r>
      <w:r w:rsidRPr="00EE33A0">
        <w:rPr>
          <w:rFonts w:ascii="Calibri" w:hAnsi="Calibri" w:cs="Calibri"/>
          <w:sz w:val="24"/>
          <w:szCs w:val="24"/>
        </w:rPr>
        <w:tab/>
        <w:t>Presentación de las proposiciones</w:t>
      </w:r>
    </w:p>
    <w:p w:rsidR="008575ED" w:rsidRPr="00EE33A0" w:rsidRDefault="008575ED" w:rsidP="00203A27">
      <w:pPr>
        <w:ind w:firstLine="1134"/>
        <w:rPr>
          <w:rFonts w:ascii="Calibri" w:hAnsi="Calibri" w:cs="Calibri"/>
          <w:sz w:val="24"/>
          <w:szCs w:val="24"/>
        </w:rPr>
      </w:pPr>
    </w:p>
    <w:p w:rsidR="008575ED" w:rsidRPr="00EE33A0" w:rsidRDefault="008575ED" w:rsidP="00203A27">
      <w:pPr>
        <w:ind w:firstLine="1134"/>
        <w:rPr>
          <w:rFonts w:ascii="Calibri" w:hAnsi="Calibri" w:cs="Calibri"/>
          <w:sz w:val="24"/>
          <w:szCs w:val="24"/>
        </w:rPr>
      </w:pPr>
      <w:r w:rsidRPr="00EE33A0">
        <w:rPr>
          <w:rFonts w:ascii="Calibri" w:hAnsi="Calibri" w:cs="Calibri"/>
          <w:sz w:val="24"/>
          <w:szCs w:val="24"/>
        </w:rPr>
        <w:t>E</w:t>
      </w:r>
      <w:r w:rsidRPr="00EE33A0">
        <w:rPr>
          <w:rFonts w:ascii="Calibri" w:hAnsi="Calibri" w:cs="Calibri"/>
          <w:sz w:val="24"/>
          <w:szCs w:val="24"/>
        </w:rPr>
        <w:tab/>
        <w:t>Apertura y evaluación de las proposiciones</w:t>
      </w:r>
    </w:p>
    <w:p w:rsidR="008575ED" w:rsidRPr="00EE33A0" w:rsidRDefault="008575ED" w:rsidP="00203A27">
      <w:pPr>
        <w:ind w:firstLine="1134"/>
        <w:rPr>
          <w:rFonts w:ascii="Calibri" w:hAnsi="Calibri" w:cs="Calibri"/>
          <w:sz w:val="24"/>
          <w:szCs w:val="24"/>
        </w:rPr>
      </w:pPr>
    </w:p>
    <w:p w:rsidR="008575ED" w:rsidRPr="00EE33A0" w:rsidRDefault="008575ED" w:rsidP="00203A27">
      <w:pPr>
        <w:ind w:firstLine="1134"/>
        <w:rPr>
          <w:rFonts w:ascii="Calibri" w:hAnsi="Calibri" w:cs="Calibri"/>
          <w:sz w:val="24"/>
          <w:szCs w:val="24"/>
        </w:rPr>
      </w:pPr>
      <w:r w:rsidRPr="00EE33A0">
        <w:rPr>
          <w:rFonts w:ascii="Calibri" w:hAnsi="Calibri" w:cs="Calibri"/>
          <w:sz w:val="24"/>
          <w:szCs w:val="24"/>
        </w:rPr>
        <w:t>F</w:t>
      </w:r>
      <w:r w:rsidRPr="00EE33A0">
        <w:rPr>
          <w:rFonts w:ascii="Calibri" w:hAnsi="Calibri" w:cs="Calibri"/>
          <w:sz w:val="24"/>
          <w:szCs w:val="24"/>
        </w:rPr>
        <w:tab/>
        <w:t>Adjudicación del contrato</w:t>
      </w:r>
    </w:p>
    <w:p w:rsidR="008575ED" w:rsidRPr="00EE33A0" w:rsidRDefault="008575ED" w:rsidP="00203A27">
      <w:pPr>
        <w:ind w:firstLine="1134"/>
        <w:rPr>
          <w:rFonts w:ascii="Calibri" w:hAnsi="Calibri" w:cs="Calibri"/>
          <w:sz w:val="24"/>
          <w:szCs w:val="24"/>
        </w:rPr>
      </w:pPr>
    </w:p>
    <w:p w:rsidR="008575ED" w:rsidRPr="00EE33A0" w:rsidRDefault="008575ED" w:rsidP="00203A27">
      <w:pPr>
        <w:ind w:firstLine="1134"/>
        <w:rPr>
          <w:rFonts w:ascii="Calibri" w:hAnsi="Calibri" w:cs="Calibri"/>
          <w:sz w:val="24"/>
          <w:szCs w:val="24"/>
        </w:rPr>
      </w:pPr>
      <w:r w:rsidRPr="00EE33A0">
        <w:rPr>
          <w:rFonts w:ascii="Calibri" w:hAnsi="Calibri" w:cs="Calibri"/>
          <w:sz w:val="24"/>
          <w:szCs w:val="24"/>
        </w:rPr>
        <w:t>G</w:t>
      </w:r>
      <w:r w:rsidRPr="00EE33A0">
        <w:rPr>
          <w:rFonts w:ascii="Calibri" w:hAnsi="Calibri" w:cs="Calibri"/>
          <w:sz w:val="24"/>
          <w:szCs w:val="24"/>
        </w:rPr>
        <w:tab/>
        <w:t>De las inconformidades</w:t>
      </w:r>
    </w:p>
    <w:p w:rsidR="00A44A08" w:rsidRPr="00EE33A0" w:rsidRDefault="00A44A08" w:rsidP="008D2CB0">
      <w:pPr>
        <w:rPr>
          <w:rFonts w:ascii="Calibri" w:hAnsi="Calibri" w:cs="Calibri"/>
          <w:sz w:val="24"/>
          <w:szCs w:val="24"/>
        </w:rPr>
      </w:pPr>
    </w:p>
    <w:p w:rsidR="000F530B" w:rsidRPr="00EE33A0" w:rsidRDefault="000F530B" w:rsidP="008D2CB0">
      <w:pPr>
        <w:rPr>
          <w:rFonts w:ascii="Calibri" w:hAnsi="Calibri" w:cs="Calibri"/>
          <w:sz w:val="24"/>
          <w:szCs w:val="24"/>
        </w:rPr>
      </w:pPr>
    </w:p>
    <w:p w:rsidR="008575ED" w:rsidRPr="00EE33A0" w:rsidRDefault="008575ED" w:rsidP="008D2CB0">
      <w:pPr>
        <w:pStyle w:val="Ttulo5"/>
        <w:jc w:val="center"/>
        <w:rPr>
          <w:rFonts w:ascii="Calibri" w:hAnsi="Calibri" w:cs="Calibri"/>
          <w:b/>
          <w:bCs/>
          <w:sz w:val="24"/>
          <w:szCs w:val="24"/>
        </w:rPr>
      </w:pPr>
      <w:r w:rsidRPr="00EE33A0">
        <w:rPr>
          <w:rFonts w:ascii="Calibri" w:hAnsi="Calibri" w:cs="Calibri"/>
          <w:b/>
          <w:bCs/>
          <w:sz w:val="24"/>
          <w:szCs w:val="24"/>
        </w:rPr>
        <w:t>DOCUMENTOS ANEXOS INTEGRANTES DE LAS BASES DE LICITACIÓN</w:t>
      </w:r>
    </w:p>
    <w:p w:rsidR="00A047D8" w:rsidRPr="00EE33A0" w:rsidRDefault="00A047D8" w:rsidP="008D2CB0">
      <w:pPr>
        <w:rPr>
          <w:rFonts w:ascii="Calibri" w:hAnsi="Calibri" w:cs="Calibri"/>
        </w:rPr>
      </w:pPr>
    </w:p>
    <w:p w:rsidR="00A047D8" w:rsidRPr="00EE33A0" w:rsidRDefault="00A047D8" w:rsidP="008D2CB0">
      <w:pPr>
        <w:jc w:val="both"/>
        <w:rPr>
          <w:rFonts w:ascii="Calibri" w:hAnsi="Calibri" w:cs="Calibri"/>
          <w:sz w:val="24"/>
          <w:szCs w:val="24"/>
          <w:highlight w:val="green"/>
        </w:rPr>
      </w:pPr>
    </w:p>
    <w:p w:rsidR="00A047D8" w:rsidRPr="00EE33A0" w:rsidRDefault="00A047D8" w:rsidP="00203A27">
      <w:pPr>
        <w:ind w:firstLine="1134"/>
        <w:jc w:val="both"/>
        <w:rPr>
          <w:rFonts w:ascii="Calibri" w:hAnsi="Calibri" w:cs="Calibri"/>
          <w:sz w:val="24"/>
          <w:szCs w:val="24"/>
        </w:rPr>
      </w:pPr>
      <w:r w:rsidRPr="00EE33A0">
        <w:rPr>
          <w:rFonts w:ascii="Calibri" w:hAnsi="Calibri" w:cs="Calibri"/>
          <w:b/>
          <w:sz w:val="24"/>
          <w:szCs w:val="24"/>
        </w:rPr>
        <w:t>“Anexo 1”</w:t>
      </w:r>
      <w:r w:rsidRPr="00EE33A0">
        <w:rPr>
          <w:rFonts w:ascii="Calibri" w:hAnsi="Calibri" w:cs="Calibri"/>
          <w:sz w:val="24"/>
          <w:szCs w:val="24"/>
        </w:rPr>
        <w:t xml:space="preserve"> Formato de Propuesta Técnica</w:t>
      </w:r>
    </w:p>
    <w:p w:rsidR="008575ED" w:rsidRPr="00EE33A0" w:rsidRDefault="008575ED" w:rsidP="00203A27">
      <w:pPr>
        <w:ind w:firstLine="1134"/>
        <w:jc w:val="both"/>
        <w:rPr>
          <w:rFonts w:ascii="Calibri" w:hAnsi="Calibri" w:cs="Calibri"/>
          <w:sz w:val="24"/>
          <w:szCs w:val="24"/>
        </w:rPr>
      </w:pPr>
    </w:p>
    <w:p w:rsidR="003F0C53" w:rsidRPr="00EE33A0" w:rsidRDefault="008F1FC4" w:rsidP="00203A27">
      <w:pPr>
        <w:pStyle w:val="Ttulo5"/>
        <w:ind w:firstLine="1134"/>
        <w:jc w:val="both"/>
        <w:rPr>
          <w:rFonts w:ascii="Calibri" w:hAnsi="Calibri" w:cs="Calibri"/>
          <w:sz w:val="24"/>
          <w:szCs w:val="24"/>
        </w:rPr>
      </w:pPr>
      <w:r w:rsidRPr="00EE33A0">
        <w:rPr>
          <w:rFonts w:ascii="Calibri" w:hAnsi="Calibri" w:cs="Calibri"/>
          <w:b/>
          <w:sz w:val="24"/>
          <w:szCs w:val="24"/>
        </w:rPr>
        <w:t>“Anexo 2</w:t>
      </w:r>
      <w:r w:rsidR="008575ED" w:rsidRPr="00EE33A0">
        <w:rPr>
          <w:rFonts w:ascii="Calibri" w:hAnsi="Calibri" w:cs="Calibri"/>
          <w:b/>
          <w:sz w:val="24"/>
          <w:szCs w:val="24"/>
        </w:rPr>
        <w:t>”</w:t>
      </w:r>
      <w:r w:rsidR="008575ED" w:rsidRPr="00EE33A0">
        <w:rPr>
          <w:rFonts w:ascii="Calibri" w:hAnsi="Calibri" w:cs="Calibri"/>
          <w:sz w:val="24"/>
          <w:szCs w:val="24"/>
        </w:rPr>
        <w:t xml:space="preserve"> Formato de Manifestación de Facultades</w:t>
      </w:r>
    </w:p>
    <w:p w:rsidR="003F0C53" w:rsidRPr="00EE33A0" w:rsidRDefault="003F0C53" w:rsidP="00203A27">
      <w:pPr>
        <w:ind w:firstLine="1134"/>
        <w:rPr>
          <w:rFonts w:ascii="Calibri" w:hAnsi="Calibri" w:cs="Calibri"/>
          <w:sz w:val="24"/>
          <w:szCs w:val="24"/>
        </w:rPr>
      </w:pPr>
    </w:p>
    <w:p w:rsidR="003F0C53" w:rsidRPr="00EE33A0" w:rsidRDefault="003F0C53" w:rsidP="00203A27">
      <w:pPr>
        <w:pStyle w:val="Ttulo5"/>
        <w:ind w:firstLine="1134"/>
        <w:jc w:val="both"/>
        <w:rPr>
          <w:rFonts w:ascii="Calibri" w:hAnsi="Calibri" w:cs="Calibri"/>
          <w:sz w:val="24"/>
          <w:szCs w:val="24"/>
        </w:rPr>
      </w:pPr>
      <w:r w:rsidRPr="00EE33A0">
        <w:rPr>
          <w:rFonts w:ascii="Calibri" w:hAnsi="Calibri" w:cs="Calibri"/>
          <w:b/>
          <w:sz w:val="24"/>
          <w:szCs w:val="24"/>
        </w:rPr>
        <w:t xml:space="preserve"> “Anexo </w:t>
      </w:r>
      <w:r w:rsidR="008F1FC4" w:rsidRPr="00EE33A0">
        <w:rPr>
          <w:rFonts w:ascii="Calibri" w:hAnsi="Calibri" w:cs="Calibri"/>
          <w:b/>
          <w:sz w:val="24"/>
          <w:szCs w:val="24"/>
        </w:rPr>
        <w:t>3</w:t>
      </w:r>
      <w:r w:rsidRPr="00EE33A0">
        <w:rPr>
          <w:rFonts w:ascii="Calibri" w:hAnsi="Calibri" w:cs="Calibri"/>
          <w:b/>
          <w:sz w:val="24"/>
          <w:szCs w:val="24"/>
        </w:rPr>
        <w:t>”</w:t>
      </w:r>
      <w:r w:rsidRPr="00EE33A0">
        <w:rPr>
          <w:rFonts w:ascii="Calibri" w:hAnsi="Calibri" w:cs="Calibri"/>
          <w:sz w:val="24"/>
          <w:szCs w:val="24"/>
        </w:rPr>
        <w:t xml:space="preserve"> Supu</w:t>
      </w:r>
      <w:r w:rsidR="00005358" w:rsidRPr="00EE33A0">
        <w:rPr>
          <w:rFonts w:ascii="Calibri" w:hAnsi="Calibri" w:cs="Calibri"/>
          <w:sz w:val="24"/>
          <w:szCs w:val="24"/>
        </w:rPr>
        <w:t>estos del Artículo 49 de la Ley</w:t>
      </w:r>
    </w:p>
    <w:p w:rsidR="003F0C53" w:rsidRPr="00EE33A0" w:rsidRDefault="003F0C53" w:rsidP="00203A27">
      <w:pPr>
        <w:ind w:firstLine="1134"/>
        <w:rPr>
          <w:rFonts w:ascii="Calibri" w:hAnsi="Calibri" w:cs="Calibri"/>
          <w:sz w:val="24"/>
          <w:szCs w:val="24"/>
        </w:rPr>
      </w:pPr>
    </w:p>
    <w:p w:rsidR="003F0C53" w:rsidRPr="00EE33A0" w:rsidRDefault="008F1FC4" w:rsidP="00203A27">
      <w:pPr>
        <w:pStyle w:val="Ttulo5"/>
        <w:ind w:firstLine="1134"/>
        <w:jc w:val="both"/>
        <w:rPr>
          <w:rFonts w:ascii="Calibri" w:hAnsi="Calibri" w:cs="Calibri"/>
          <w:sz w:val="24"/>
          <w:szCs w:val="24"/>
        </w:rPr>
      </w:pPr>
      <w:r w:rsidRPr="00EE33A0">
        <w:rPr>
          <w:rFonts w:ascii="Calibri" w:hAnsi="Calibri" w:cs="Calibri"/>
          <w:b/>
          <w:sz w:val="24"/>
          <w:szCs w:val="24"/>
        </w:rPr>
        <w:t>“Anexo 4”</w:t>
      </w:r>
      <w:r w:rsidR="00005358" w:rsidRPr="00EE33A0">
        <w:rPr>
          <w:rFonts w:ascii="Calibri" w:hAnsi="Calibri" w:cs="Calibri"/>
          <w:sz w:val="24"/>
          <w:szCs w:val="24"/>
        </w:rPr>
        <w:t xml:space="preserve"> Declaración de Integridad</w:t>
      </w:r>
    </w:p>
    <w:p w:rsidR="008575ED" w:rsidRPr="00EE33A0" w:rsidRDefault="008575ED" w:rsidP="00203A27">
      <w:pPr>
        <w:ind w:firstLine="1134"/>
        <w:jc w:val="both"/>
        <w:rPr>
          <w:rFonts w:ascii="Calibri" w:hAnsi="Calibri" w:cs="Calibri"/>
          <w:sz w:val="24"/>
          <w:szCs w:val="24"/>
        </w:rPr>
      </w:pPr>
    </w:p>
    <w:p w:rsidR="009E5A2F" w:rsidRDefault="008F1FC4" w:rsidP="00203A27">
      <w:pPr>
        <w:pStyle w:val="Ttulo5"/>
        <w:ind w:firstLine="1134"/>
        <w:jc w:val="both"/>
        <w:rPr>
          <w:rFonts w:ascii="Calibri" w:hAnsi="Calibri" w:cs="Calibri"/>
          <w:sz w:val="24"/>
          <w:szCs w:val="24"/>
        </w:rPr>
      </w:pPr>
      <w:r w:rsidRPr="00EE33A0">
        <w:rPr>
          <w:rFonts w:ascii="Calibri" w:hAnsi="Calibri" w:cs="Calibri"/>
          <w:b/>
          <w:sz w:val="24"/>
          <w:szCs w:val="24"/>
        </w:rPr>
        <w:t>“Anexo 5</w:t>
      </w:r>
      <w:r w:rsidR="008575ED" w:rsidRPr="00EE33A0">
        <w:rPr>
          <w:rFonts w:ascii="Calibri" w:hAnsi="Calibri" w:cs="Calibri"/>
          <w:b/>
          <w:sz w:val="24"/>
          <w:szCs w:val="24"/>
        </w:rPr>
        <w:t>”</w:t>
      </w:r>
      <w:r w:rsidR="009E5A2F">
        <w:rPr>
          <w:rFonts w:ascii="Calibri" w:hAnsi="Calibri" w:cs="Calibri"/>
          <w:sz w:val="24"/>
          <w:szCs w:val="24"/>
        </w:rPr>
        <w:t>Manifestación de Obligaciones Fiscales</w:t>
      </w:r>
    </w:p>
    <w:p w:rsidR="009E5A2F" w:rsidRDefault="009E5A2F" w:rsidP="00203A27">
      <w:pPr>
        <w:pStyle w:val="Ttulo5"/>
        <w:ind w:firstLine="1134"/>
        <w:jc w:val="both"/>
        <w:rPr>
          <w:rFonts w:ascii="Calibri" w:hAnsi="Calibri" w:cs="Calibri"/>
          <w:sz w:val="24"/>
          <w:szCs w:val="24"/>
        </w:rPr>
      </w:pPr>
    </w:p>
    <w:p w:rsidR="009E5A2F" w:rsidRPr="00EE33A0" w:rsidRDefault="009E5A2F" w:rsidP="009E5A2F">
      <w:pPr>
        <w:pStyle w:val="Ttulo5"/>
        <w:ind w:firstLine="1134"/>
        <w:jc w:val="both"/>
        <w:rPr>
          <w:rFonts w:ascii="Calibri" w:hAnsi="Calibri" w:cs="Calibri"/>
          <w:sz w:val="24"/>
          <w:szCs w:val="24"/>
        </w:rPr>
      </w:pPr>
      <w:r w:rsidRPr="00EE33A0">
        <w:rPr>
          <w:rFonts w:ascii="Calibri" w:hAnsi="Calibri" w:cs="Calibri"/>
          <w:b/>
          <w:sz w:val="24"/>
          <w:szCs w:val="24"/>
        </w:rPr>
        <w:t xml:space="preserve">“Anexo </w:t>
      </w:r>
      <w:r>
        <w:rPr>
          <w:rFonts w:ascii="Calibri" w:hAnsi="Calibri" w:cs="Calibri"/>
          <w:b/>
          <w:sz w:val="24"/>
          <w:szCs w:val="24"/>
        </w:rPr>
        <w:t>6</w:t>
      </w:r>
      <w:r w:rsidRPr="00EE33A0">
        <w:rPr>
          <w:rFonts w:ascii="Calibri" w:hAnsi="Calibri" w:cs="Calibri"/>
          <w:b/>
          <w:sz w:val="24"/>
          <w:szCs w:val="24"/>
        </w:rPr>
        <w:t>”</w:t>
      </w:r>
      <w:r w:rsidRPr="00EE33A0">
        <w:rPr>
          <w:rFonts w:ascii="Calibri" w:hAnsi="Calibri" w:cs="Calibri"/>
          <w:sz w:val="24"/>
          <w:szCs w:val="24"/>
        </w:rPr>
        <w:t xml:space="preserve"> Carta Compromiso </w:t>
      </w:r>
    </w:p>
    <w:p w:rsidR="009E5A2F" w:rsidRPr="009E5A2F" w:rsidRDefault="009E5A2F" w:rsidP="009E5A2F"/>
    <w:p w:rsidR="008575ED" w:rsidRPr="00EE33A0" w:rsidRDefault="009E5A2F" w:rsidP="00203A27">
      <w:pPr>
        <w:pStyle w:val="Ttulo5"/>
        <w:ind w:firstLine="1134"/>
        <w:jc w:val="both"/>
        <w:rPr>
          <w:rFonts w:ascii="Calibri" w:hAnsi="Calibri" w:cs="Calibri"/>
          <w:sz w:val="24"/>
          <w:szCs w:val="24"/>
        </w:rPr>
      </w:pPr>
      <w:r w:rsidRPr="009E5A2F">
        <w:rPr>
          <w:rFonts w:ascii="Calibri" w:hAnsi="Calibri" w:cs="Calibri"/>
          <w:b/>
          <w:sz w:val="24"/>
          <w:szCs w:val="24"/>
        </w:rPr>
        <w:t xml:space="preserve">“Anexo </w:t>
      </w:r>
      <w:r>
        <w:rPr>
          <w:rFonts w:ascii="Calibri" w:hAnsi="Calibri" w:cs="Calibri"/>
          <w:b/>
          <w:sz w:val="24"/>
          <w:szCs w:val="24"/>
        </w:rPr>
        <w:t>7</w:t>
      </w:r>
      <w:r w:rsidRPr="009E5A2F">
        <w:rPr>
          <w:rFonts w:ascii="Calibri" w:hAnsi="Calibri" w:cs="Calibri"/>
          <w:b/>
          <w:sz w:val="24"/>
          <w:szCs w:val="24"/>
        </w:rPr>
        <w:t xml:space="preserve">” </w:t>
      </w:r>
      <w:r w:rsidR="008575ED" w:rsidRPr="00EE33A0">
        <w:rPr>
          <w:rFonts w:ascii="Calibri" w:hAnsi="Calibri" w:cs="Calibri"/>
          <w:sz w:val="24"/>
          <w:szCs w:val="24"/>
        </w:rPr>
        <w:t>Formato de Catálogo de Conceptos</w:t>
      </w:r>
    </w:p>
    <w:p w:rsidR="008575ED" w:rsidRPr="00EE33A0" w:rsidRDefault="008575ED" w:rsidP="00203A27">
      <w:pPr>
        <w:ind w:firstLine="1134"/>
        <w:jc w:val="both"/>
        <w:rPr>
          <w:rFonts w:ascii="Calibri" w:hAnsi="Calibri" w:cs="Calibri"/>
          <w:sz w:val="24"/>
          <w:szCs w:val="24"/>
        </w:rPr>
      </w:pPr>
    </w:p>
    <w:p w:rsidR="00C30598" w:rsidRPr="00EE33A0" w:rsidRDefault="008575ED" w:rsidP="00203A27">
      <w:pPr>
        <w:pStyle w:val="Ttulo5"/>
        <w:ind w:firstLine="1134"/>
        <w:jc w:val="both"/>
        <w:rPr>
          <w:rFonts w:ascii="Calibri" w:hAnsi="Calibri" w:cs="Calibri"/>
          <w:sz w:val="24"/>
          <w:szCs w:val="24"/>
        </w:rPr>
      </w:pPr>
      <w:r w:rsidRPr="00EE33A0">
        <w:rPr>
          <w:rFonts w:ascii="Calibri" w:hAnsi="Calibri" w:cs="Calibri"/>
          <w:b/>
          <w:sz w:val="24"/>
          <w:szCs w:val="24"/>
        </w:rPr>
        <w:t xml:space="preserve">“Anexo </w:t>
      </w:r>
      <w:r w:rsidR="009E5A2F">
        <w:rPr>
          <w:rFonts w:ascii="Calibri" w:hAnsi="Calibri" w:cs="Calibri"/>
          <w:b/>
          <w:sz w:val="24"/>
          <w:szCs w:val="24"/>
        </w:rPr>
        <w:t>8</w:t>
      </w:r>
      <w:r w:rsidRPr="00EE33A0">
        <w:rPr>
          <w:rFonts w:ascii="Calibri" w:hAnsi="Calibri" w:cs="Calibri"/>
          <w:b/>
          <w:sz w:val="24"/>
          <w:szCs w:val="24"/>
        </w:rPr>
        <w:t>”</w:t>
      </w:r>
      <w:r w:rsidRPr="00EE33A0">
        <w:rPr>
          <w:rFonts w:ascii="Calibri" w:hAnsi="Calibri" w:cs="Calibri"/>
          <w:sz w:val="24"/>
          <w:szCs w:val="24"/>
        </w:rPr>
        <w:t xml:space="preserve"> Formato de Propuesta Económica</w:t>
      </w:r>
    </w:p>
    <w:p w:rsidR="003F0C53" w:rsidRPr="00EE33A0" w:rsidRDefault="003F0C53" w:rsidP="00203A27">
      <w:pPr>
        <w:ind w:firstLine="1134"/>
        <w:rPr>
          <w:rFonts w:ascii="Calibri" w:hAnsi="Calibri" w:cs="Calibri"/>
          <w:sz w:val="24"/>
          <w:szCs w:val="24"/>
        </w:rPr>
      </w:pPr>
    </w:p>
    <w:p w:rsidR="00926659" w:rsidRPr="00EE33A0" w:rsidRDefault="008F1FC4" w:rsidP="00203A27">
      <w:pPr>
        <w:pStyle w:val="Ttulo5"/>
        <w:ind w:firstLine="1134"/>
        <w:jc w:val="both"/>
        <w:rPr>
          <w:rFonts w:ascii="Calibri" w:hAnsi="Calibri" w:cs="Calibri"/>
          <w:sz w:val="24"/>
          <w:szCs w:val="24"/>
        </w:rPr>
      </w:pPr>
      <w:r w:rsidRPr="00EE33A0">
        <w:rPr>
          <w:rFonts w:ascii="Calibri" w:hAnsi="Calibri" w:cs="Calibri"/>
          <w:b/>
          <w:sz w:val="24"/>
          <w:szCs w:val="24"/>
        </w:rPr>
        <w:t xml:space="preserve">“Anexo </w:t>
      </w:r>
      <w:r w:rsidR="009E5A2F">
        <w:rPr>
          <w:rFonts w:ascii="Calibri" w:hAnsi="Calibri" w:cs="Calibri"/>
          <w:b/>
          <w:sz w:val="24"/>
          <w:szCs w:val="24"/>
        </w:rPr>
        <w:t>9</w:t>
      </w:r>
      <w:r w:rsidR="003F0C53" w:rsidRPr="00EE33A0">
        <w:rPr>
          <w:rFonts w:ascii="Calibri" w:hAnsi="Calibri" w:cs="Calibri"/>
          <w:b/>
          <w:sz w:val="24"/>
          <w:szCs w:val="24"/>
        </w:rPr>
        <w:t>”</w:t>
      </w:r>
      <w:r w:rsidR="003F0C53" w:rsidRPr="00EE33A0">
        <w:rPr>
          <w:rFonts w:ascii="Calibri" w:hAnsi="Calibri" w:cs="Calibri"/>
          <w:sz w:val="24"/>
          <w:szCs w:val="24"/>
        </w:rPr>
        <w:t xml:space="preserve"> Formato de Entrega de Sobres</w:t>
      </w:r>
    </w:p>
    <w:p w:rsidR="00926659" w:rsidRPr="00EE33A0" w:rsidRDefault="00926659" w:rsidP="00203A27">
      <w:pPr>
        <w:pStyle w:val="Ttulo5"/>
        <w:ind w:firstLine="1134"/>
        <w:jc w:val="both"/>
        <w:rPr>
          <w:rFonts w:ascii="Calibri" w:hAnsi="Calibri" w:cs="Calibri"/>
          <w:sz w:val="24"/>
          <w:szCs w:val="24"/>
        </w:rPr>
      </w:pPr>
    </w:p>
    <w:p w:rsidR="006F6ACC" w:rsidRDefault="006F6ACC" w:rsidP="008D2CB0">
      <w:pPr>
        <w:rPr>
          <w:rFonts w:ascii="Calibri" w:hAnsi="Calibri" w:cs="Calibri"/>
          <w:sz w:val="24"/>
          <w:szCs w:val="24"/>
        </w:rPr>
      </w:pPr>
    </w:p>
    <w:p w:rsidR="00E44A4B" w:rsidRPr="00EE33A0" w:rsidRDefault="00E44A4B" w:rsidP="008D2CB0">
      <w:pPr>
        <w:pStyle w:val="Ttulo5"/>
        <w:jc w:val="both"/>
        <w:rPr>
          <w:rFonts w:ascii="Calibri" w:hAnsi="Calibri" w:cs="Calibri"/>
          <w:sz w:val="24"/>
          <w:szCs w:val="24"/>
        </w:rPr>
      </w:pPr>
    </w:p>
    <w:p w:rsidR="008575ED" w:rsidRPr="00EE33A0" w:rsidRDefault="008575ED" w:rsidP="00203A27">
      <w:pPr>
        <w:pStyle w:val="Ttulo5"/>
        <w:ind w:left="284"/>
        <w:jc w:val="center"/>
        <w:rPr>
          <w:rFonts w:ascii="Calibri" w:hAnsi="Calibri" w:cs="Calibri"/>
          <w:b/>
        </w:rPr>
      </w:pPr>
      <w:r w:rsidRPr="00EE33A0">
        <w:rPr>
          <w:rFonts w:ascii="Calibri" w:hAnsi="Calibri" w:cs="Calibri"/>
          <w:b/>
        </w:rPr>
        <w:t>SECCIÓN I</w:t>
      </w:r>
    </w:p>
    <w:p w:rsidR="008575ED" w:rsidRPr="00EE33A0" w:rsidRDefault="008575ED" w:rsidP="00203A27">
      <w:pPr>
        <w:ind w:left="284"/>
        <w:jc w:val="center"/>
        <w:rPr>
          <w:rFonts w:ascii="Calibri" w:hAnsi="Calibri" w:cs="Calibri"/>
          <w:b/>
          <w:sz w:val="28"/>
        </w:rPr>
      </w:pPr>
      <w:r w:rsidRPr="00EE33A0">
        <w:rPr>
          <w:rFonts w:ascii="Calibri" w:hAnsi="Calibri" w:cs="Calibri"/>
          <w:b/>
          <w:sz w:val="28"/>
        </w:rPr>
        <w:t>INFORMACIÓN GENERAL</w:t>
      </w:r>
    </w:p>
    <w:p w:rsidR="008575ED" w:rsidRPr="00EE33A0" w:rsidRDefault="008575ED" w:rsidP="00203A27">
      <w:pPr>
        <w:spacing w:line="240" w:lineRule="exact"/>
        <w:ind w:left="284"/>
        <w:jc w:val="both"/>
        <w:rPr>
          <w:rFonts w:ascii="Calibri" w:hAnsi="Calibri" w:cs="Calibri"/>
          <w:sz w:val="24"/>
          <w:szCs w:val="24"/>
        </w:rPr>
      </w:pPr>
    </w:p>
    <w:p w:rsidR="008575ED" w:rsidRPr="00EE33A0" w:rsidRDefault="008575ED" w:rsidP="00203A27">
      <w:pPr>
        <w:pStyle w:val="2"/>
        <w:tabs>
          <w:tab w:val="left" w:pos="720"/>
        </w:tabs>
        <w:ind w:left="284"/>
        <w:rPr>
          <w:rFonts w:ascii="Calibri" w:hAnsi="Calibri" w:cs="Calibri"/>
          <w:b/>
          <w:sz w:val="24"/>
          <w:szCs w:val="24"/>
        </w:rPr>
      </w:pPr>
      <w:r w:rsidRPr="00EE33A0">
        <w:rPr>
          <w:rFonts w:ascii="Calibri" w:hAnsi="Calibri" w:cs="Calibri"/>
          <w:b/>
          <w:sz w:val="24"/>
          <w:szCs w:val="24"/>
        </w:rPr>
        <w:t xml:space="preserve">1.1 </w:t>
      </w:r>
      <w:r w:rsidR="005F0CB6" w:rsidRPr="00EE33A0">
        <w:rPr>
          <w:rFonts w:ascii="Calibri" w:hAnsi="Calibri" w:cs="Calibri"/>
          <w:b/>
          <w:sz w:val="24"/>
          <w:szCs w:val="24"/>
        </w:rPr>
        <w:tab/>
      </w:r>
      <w:r w:rsidRPr="00EE33A0">
        <w:rPr>
          <w:rFonts w:ascii="Calibri" w:hAnsi="Calibri" w:cs="Calibri"/>
          <w:b/>
          <w:sz w:val="24"/>
          <w:szCs w:val="24"/>
        </w:rPr>
        <w:t xml:space="preserve">DESCRIPCIÓN GENERAL DEL </w:t>
      </w:r>
      <w:r w:rsidR="0054185E" w:rsidRPr="00EE33A0">
        <w:rPr>
          <w:rFonts w:ascii="Calibri" w:hAnsi="Calibri" w:cs="Calibri"/>
          <w:b/>
          <w:sz w:val="24"/>
          <w:szCs w:val="24"/>
        </w:rPr>
        <w:t>SERVICIO A CONTRATAR</w:t>
      </w:r>
      <w:r w:rsidRPr="00EE33A0">
        <w:rPr>
          <w:rFonts w:ascii="Calibri" w:hAnsi="Calibri" w:cs="Calibri"/>
          <w:b/>
          <w:sz w:val="24"/>
          <w:szCs w:val="24"/>
        </w:rPr>
        <w:t>:</w:t>
      </w:r>
    </w:p>
    <w:p w:rsidR="008575ED" w:rsidRPr="00EE33A0" w:rsidRDefault="008575ED" w:rsidP="00203A27">
      <w:pPr>
        <w:spacing w:line="240" w:lineRule="exact"/>
        <w:ind w:left="284"/>
        <w:jc w:val="both"/>
        <w:rPr>
          <w:rFonts w:ascii="Calibri" w:hAnsi="Calibri" w:cs="Calibri"/>
          <w:sz w:val="24"/>
          <w:szCs w:val="24"/>
        </w:rPr>
      </w:pPr>
    </w:p>
    <w:p w:rsidR="008575ED" w:rsidRPr="00EE33A0" w:rsidRDefault="0054185E" w:rsidP="00203A27">
      <w:pPr>
        <w:pStyle w:val="1"/>
        <w:ind w:left="284"/>
        <w:jc w:val="both"/>
        <w:rPr>
          <w:rFonts w:ascii="Calibri" w:hAnsi="Calibri" w:cs="Calibri"/>
          <w:b w:val="0"/>
          <w:sz w:val="24"/>
          <w:szCs w:val="24"/>
        </w:rPr>
      </w:pPr>
      <w:r w:rsidRPr="00EE33A0">
        <w:rPr>
          <w:rFonts w:ascii="Calibri" w:hAnsi="Calibri" w:cs="Calibri"/>
          <w:sz w:val="24"/>
          <w:szCs w:val="24"/>
        </w:rPr>
        <w:t>“</w:t>
      </w:r>
      <w:r w:rsidR="00EF44CD">
        <w:rPr>
          <w:rFonts w:ascii="Calibri" w:hAnsi="Calibri" w:cs="Calibri"/>
          <w:sz w:val="24"/>
          <w:szCs w:val="24"/>
        </w:rPr>
        <w:t>S</w:t>
      </w:r>
      <w:r w:rsidR="00EF44CD" w:rsidRPr="00EF44CD">
        <w:rPr>
          <w:rFonts w:ascii="Calibri" w:hAnsi="Calibri" w:cs="Calibri"/>
          <w:sz w:val="24"/>
          <w:szCs w:val="24"/>
        </w:rPr>
        <w:t>uministro, instalación y mantenimiento de equipo de bombeo para la CESPT</w:t>
      </w:r>
      <w:r w:rsidR="000F530B" w:rsidRPr="00EE33A0">
        <w:rPr>
          <w:rFonts w:ascii="Calibri" w:hAnsi="Calibri" w:cs="Calibri"/>
          <w:sz w:val="24"/>
          <w:szCs w:val="24"/>
        </w:rPr>
        <w:t>”</w:t>
      </w:r>
      <w:r w:rsidR="008575ED" w:rsidRPr="00EE33A0">
        <w:rPr>
          <w:rFonts w:ascii="Calibri" w:hAnsi="Calibri" w:cs="Calibri"/>
          <w:b w:val="0"/>
          <w:sz w:val="24"/>
          <w:szCs w:val="24"/>
        </w:rPr>
        <w:t>, según detalle y características técnicas especificadas en las presentes bases de licitación</w:t>
      </w:r>
      <w:r w:rsidR="002B122E">
        <w:rPr>
          <w:rFonts w:ascii="Calibri" w:hAnsi="Calibri" w:cs="Calibri"/>
          <w:b w:val="0"/>
          <w:sz w:val="24"/>
          <w:szCs w:val="24"/>
        </w:rPr>
        <w:t xml:space="preserve"> y el Anexo “A”</w:t>
      </w:r>
      <w:r w:rsidR="008575ED" w:rsidRPr="00EE33A0">
        <w:rPr>
          <w:rFonts w:ascii="Calibri" w:hAnsi="Calibri" w:cs="Calibri"/>
          <w:b w:val="0"/>
          <w:sz w:val="24"/>
          <w:szCs w:val="24"/>
        </w:rPr>
        <w:t>, de conformidad con la Ley de Adquisiciones, Arrendamientos y Servicios pa</w:t>
      </w:r>
      <w:r w:rsidR="0028504F" w:rsidRPr="00EE33A0">
        <w:rPr>
          <w:rFonts w:ascii="Calibri" w:hAnsi="Calibri" w:cs="Calibri"/>
          <w:b w:val="0"/>
          <w:sz w:val="24"/>
          <w:szCs w:val="24"/>
        </w:rPr>
        <w:t>ra el Estado de Baja California y su Reglamento.</w:t>
      </w:r>
    </w:p>
    <w:p w:rsidR="008575ED" w:rsidRPr="00EE33A0" w:rsidRDefault="008575ED" w:rsidP="00203A27">
      <w:pPr>
        <w:spacing w:line="240" w:lineRule="exact"/>
        <w:ind w:left="284"/>
        <w:jc w:val="both"/>
        <w:rPr>
          <w:rFonts w:ascii="Calibri" w:hAnsi="Calibri" w:cs="Calibri"/>
          <w:sz w:val="24"/>
          <w:szCs w:val="24"/>
        </w:rPr>
      </w:pPr>
    </w:p>
    <w:p w:rsidR="008575ED" w:rsidRPr="00EE33A0" w:rsidRDefault="008575ED" w:rsidP="00203A27">
      <w:pPr>
        <w:pStyle w:val="2"/>
        <w:tabs>
          <w:tab w:val="left" w:pos="720"/>
        </w:tabs>
        <w:ind w:left="284"/>
        <w:rPr>
          <w:rFonts w:ascii="Calibri" w:hAnsi="Calibri" w:cs="Calibri"/>
          <w:b/>
          <w:sz w:val="24"/>
          <w:szCs w:val="24"/>
        </w:rPr>
      </w:pPr>
      <w:r w:rsidRPr="00EE33A0">
        <w:rPr>
          <w:rFonts w:ascii="Calibri" w:hAnsi="Calibri" w:cs="Calibri"/>
          <w:b/>
          <w:sz w:val="24"/>
          <w:szCs w:val="24"/>
        </w:rPr>
        <w:t xml:space="preserve">1.2 </w:t>
      </w:r>
      <w:r w:rsidR="005F0CB6" w:rsidRPr="00EE33A0">
        <w:rPr>
          <w:rFonts w:ascii="Calibri" w:hAnsi="Calibri" w:cs="Calibri"/>
          <w:b/>
          <w:sz w:val="24"/>
          <w:szCs w:val="24"/>
        </w:rPr>
        <w:tab/>
      </w:r>
      <w:r w:rsidRPr="00EE33A0">
        <w:rPr>
          <w:rFonts w:ascii="Calibri" w:hAnsi="Calibri" w:cs="Calibri"/>
          <w:b/>
          <w:sz w:val="24"/>
          <w:szCs w:val="24"/>
        </w:rPr>
        <w:t xml:space="preserve">LUGARDE </w:t>
      </w:r>
      <w:r w:rsidR="00FE1D73" w:rsidRPr="00EE33A0">
        <w:rPr>
          <w:rFonts w:ascii="Calibri" w:hAnsi="Calibri" w:cs="Calibri"/>
          <w:b/>
          <w:sz w:val="24"/>
          <w:szCs w:val="24"/>
        </w:rPr>
        <w:t>PRESTACION DE SERVICIOS</w:t>
      </w:r>
      <w:r w:rsidRPr="00EE33A0">
        <w:rPr>
          <w:rFonts w:ascii="Calibri" w:hAnsi="Calibri" w:cs="Calibri"/>
          <w:b/>
          <w:sz w:val="24"/>
          <w:szCs w:val="24"/>
        </w:rPr>
        <w:t>:</w:t>
      </w:r>
    </w:p>
    <w:p w:rsidR="008575ED" w:rsidRPr="00EE33A0" w:rsidRDefault="008575ED" w:rsidP="00203A27">
      <w:pPr>
        <w:spacing w:line="240" w:lineRule="exact"/>
        <w:ind w:left="284"/>
        <w:jc w:val="both"/>
        <w:rPr>
          <w:rFonts w:ascii="Calibri" w:hAnsi="Calibri" w:cs="Calibri"/>
          <w:sz w:val="24"/>
          <w:szCs w:val="24"/>
        </w:rPr>
      </w:pPr>
    </w:p>
    <w:p w:rsidR="001540B5" w:rsidRDefault="00004001" w:rsidP="00EF44CD">
      <w:pPr>
        <w:pStyle w:val="1"/>
        <w:ind w:left="284"/>
        <w:jc w:val="both"/>
        <w:rPr>
          <w:rFonts w:ascii="Calibri" w:hAnsi="Calibri" w:cs="Calibri"/>
          <w:b w:val="0"/>
          <w:sz w:val="24"/>
        </w:rPr>
      </w:pPr>
      <w:r w:rsidRPr="00EE33A0">
        <w:rPr>
          <w:rFonts w:ascii="Calibri" w:hAnsi="Calibri" w:cs="Calibri"/>
          <w:b w:val="0"/>
          <w:sz w:val="24"/>
        </w:rPr>
        <w:t xml:space="preserve">El servicio objeto de la presente licitación deberá ser prestado en las </w:t>
      </w:r>
      <w:r w:rsidR="00EF44CD">
        <w:rPr>
          <w:rFonts w:ascii="Calibri" w:hAnsi="Calibri" w:cs="Calibri"/>
          <w:b w:val="0"/>
          <w:sz w:val="24"/>
        </w:rPr>
        <w:t>siguientes plantas de la CESPT:</w:t>
      </w:r>
      <w:r w:rsidR="00094434">
        <w:rPr>
          <w:rFonts w:ascii="Calibri" w:hAnsi="Calibri" w:cs="Calibri"/>
          <w:b w:val="0"/>
          <w:sz w:val="24"/>
        </w:rPr>
        <w:t xml:space="preserve"> </w:t>
      </w:r>
    </w:p>
    <w:p w:rsidR="00561EEA" w:rsidRDefault="00EF44CD" w:rsidP="00561EEA">
      <w:pPr>
        <w:pStyle w:val="1"/>
        <w:numPr>
          <w:ilvl w:val="0"/>
          <w:numId w:val="40"/>
        </w:numPr>
        <w:ind w:left="990"/>
        <w:jc w:val="both"/>
        <w:rPr>
          <w:rFonts w:ascii="Calibri" w:hAnsi="Calibri" w:cs="Calibri"/>
          <w:sz w:val="24"/>
        </w:rPr>
      </w:pPr>
      <w:r w:rsidRPr="00561EEA">
        <w:rPr>
          <w:rFonts w:ascii="Calibri" w:hAnsi="Calibri" w:cs="Calibri"/>
          <w:sz w:val="24"/>
        </w:rPr>
        <w:t>Planta PB 1</w:t>
      </w:r>
      <w:r w:rsidR="00561EEA">
        <w:rPr>
          <w:rFonts w:ascii="Calibri" w:hAnsi="Calibri" w:cs="Calibri"/>
          <w:sz w:val="24"/>
        </w:rPr>
        <w:t>A</w:t>
      </w:r>
    </w:p>
    <w:p w:rsidR="00561EEA" w:rsidRDefault="00EF44CD" w:rsidP="00E01514">
      <w:pPr>
        <w:pStyle w:val="1"/>
        <w:numPr>
          <w:ilvl w:val="0"/>
          <w:numId w:val="40"/>
        </w:numPr>
        <w:ind w:left="990"/>
        <w:jc w:val="both"/>
        <w:rPr>
          <w:rFonts w:ascii="Calibri" w:hAnsi="Calibri" w:cs="Calibri"/>
          <w:sz w:val="24"/>
        </w:rPr>
      </w:pPr>
      <w:r w:rsidRPr="00561EEA">
        <w:rPr>
          <w:rFonts w:ascii="Calibri" w:hAnsi="Calibri" w:cs="Calibri"/>
          <w:sz w:val="24"/>
        </w:rPr>
        <w:t>Rebombeo agua potable Villa del Prado</w:t>
      </w:r>
      <w:r w:rsidR="00561EEA" w:rsidRPr="00561EEA">
        <w:rPr>
          <w:rFonts w:ascii="Calibri" w:hAnsi="Calibri" w:cs="Calibri"/>
          <w:sz w:val="24"/>
        </w:rPr>
        <w:t xml:space="preserve"> </w:t>
      </w:r>
    </w:p>
    <w:p w:rsidR="00561EEA" w:rsidRDefault="00EF44CD" w:rsidP="00247D41">
      <w:pPr>
        <w:pStyle w:val="1"/>
        <w:numPr>
          <w:ilvl w:val="0"/>
          <w:numId w:val="40"/>
        </w:numPr>
        <w:ind w:left="990"/>
        <w:jc w:val="both"/>
        <w:rPr>
          <w:rFonts w:ascii="Calibri" w:hAnsi="Calibri" w:cs="Calibri"/>
          <w:sz w:val="24"/>
        </w:rPr>
      </w:pPr>
      <w:r w:rsidRPr="00561EEA">
        <w:rPr>
          <w:rFonts w:ascii="Calibri" w:hAnsi="Calibri" w:cs="Calibri"/>
          <w:sz w:val="24"/>
        </w:rPr>
        <w:t xml:space="preserve">Rebombeo agua potable Residencial del Bosque </w:t>
      </w:r>
    </w:p>
    <w:p w:rsidR="00561EEA" w:rsidRDefault="00EF44CD" w:rsidP="00A21A48">
      <w:pPr>
        <w:pStyle w:val="1"/>
        <w:numPr>
          <w:ilvl w:val="0"/>
          <w:numId w:val="40"/>
        </w:numPr>
        <w:ind w:left="990"/>
        <w:jc w:val="both"/>
        <w:rPr>
          <w:rFonts w:ascii="Calibri" w:hAnsi="Calibri" w:cs="Calibri"/>
          <w:sz w:val="24"/>
        </w:rPr>
      </w:pPr>
      <w:r w:rsidRPr="00561EEA">
        <w:rPr>
          <w:rFonts w:ascii="Calibri" w:hAnsi="Calibri" w:cs="Calibri"/>
          <w:sz w:val="24"/>
        </w:rPr>
        <w:t>Planta agua potable Villa Fontana 2</w:t>
      </w:r>
      <w:r w:rsidR="00561EEA" w:rsidRPr="00561EEA">
        <w:rPr>
          <w:rFonts w:ascii="Calibri" w:hAnsi="Calibri" w:cs="Calibri"/>
          <w:sz w:val="24"/>
        </w:rPr>
        <w:t xml:space="preserve"> </w:t>
      </w:r>
    </w:p>
    <w:p w:rsidR="00561EEA" w:rsidRDefault="00EF44CD" w:rsidP="00E65D45">
      <w:pPr>
        <w:pStyle w:val="1"/>
        <w:numPr>
          <w:ilvl w:val="0"/>
          <w:numId w:val="40"/>
        </w:numPr>
        <w:ind w:left="990"/>
        <w:jc w:val="both"/>
        <w:rPr>
          <w:rFonts w:ascii="Calibri" w:hAnsi="Calibri" w:cs="Calibri"/>
          <w:sz w:val="24"/>
        </w:rPr>
      </w:pPr>
      <w:r w:rsidRPr="00561EEA">
        <w:rPr>
          <w:rFonts w:ascii="Calibri" w:hAnsi="Calibri" w:cs="Calibri"/>
          <w:sz w:val="24"/>
        </w:rPr>
        <w:t xml:space="preserve">Rebombeo agua potable Reforma </w:t>
      </w:r>
    </w:p>
    <w:p w:rsidR="00561EEA" w:rsidRDefault="00EF44CD" w:rsidP="00E65D45">
      <w:pPr>
        <w:pStyle w:val="1"/>
        <w:numPr>
          <w:ilvl w:val="0"/>
          <w:numId w:val="40"/>
        </w:numPr>
        <w:ind w:left="990"/>
        <w:jc w:val="both"/>
        <w:rPr>
          <w:rFonts w:ascii="Calibri" w:hAnsi="Calibri" w:cs="Calibri"/>
          <w:sz w:val="24"/>
        </w:rPr>
      </w:pPr>
      <w:r w:rsidRPr="00561EEA">
        <w:rPr>
          <w:rFonts w:ascii="Calibri" w:hAnsi="Calibri" w:cs="Calibri"/>
          <w:sz w:val="24"/>
        </w:rPr>
        <w:t xml:space="preserve">Planta Malibú (Crédito Japonés) </w:t>
      </w:r>
    </w:p>
    <w:p w:rsidR="00561EEA" w:rsidRDefault="00EF44CD" w:rsidP="005310D5">
      <w:pPr>
        <w:pStyle w:val="1"/>
        <w:numPr>
          <w:ilvl w:val="0"/>
          <w:numId w:val="40"/>
        </w:numPr>
        <w:ind w:left="990"/>
        <w:jc w:val="both"/>
        <w:rPr>
          <w:rFonts w:ascii="Calibri" w:hAnsi="Calibri" w:cs="Calibri"/>
          <w:sz w:val="24"/>
        </w:rPr>
      </w:pPr>
      <w:r w:rsidRPr="00561EEA">
        <w:rPr>
          <w:rFonts w:ascii="Calibri" w:hAnsi="Calibri" w:cs="Calibri"/>
          <w:sz w:val="24"/>
        </w:rPr>
        <w:t xml:space="preserve">Planta Residencial Agua Caliente </w:t>
      </w:r>
    </w:p>
    <w:p w:rsidR="00561EEA" w:rsidRDefault="00EF44CD" w:rsidP="001028A1">
      <w:pPr>
        <w:pStyle w:val="1"/>
        <w:numPr>
          <w:ilvl w:val="0"/>
          <w:numId w:val="40"/>
        </w:numPr>
        <w:ind w:left="990"/>
        <w:jc w:val="both"/>
        <w:rPr>
          <w:rFonts w:ascii="Calibri" w:hAnsi="Calibri" w:cs="Calibri"/>
          <w:sz w:val="24"/>
        </w:rPr>
      </w:pPr>
      <w:r w:rsidRPr="00561EEA">
        <w:rPr>
          <w:rFonts w:ascii="Calibri" w:hAnsi="Calibri" w:cs="Calibri"/>
          <w:sz w:val="24"/>
        </w:rPr>
        <w:t>Rebombeo agua potable Terrazas del Valle 2</w:t>
      </w:r>
    </w:p>
    <w:p w:rsidR="00561EEA" w:rsidRDefault="00EF44CD" w:rsidP="00BE2646">
      <w:pPr>
        <w:pStyle w:val="1"/>
        <w:numPr>
          <w:ilvl w:val="0"/>
          <w:numId w:val="40"/>
        </w:numPr>
        <w:ind w:left="990"/>
        <w:jc w:val="both"/>
        <w:rPr>
          <w:rFonts w:ascii="Calibri" w:hAnsi="Calibri" w:cs="Calibri"/>
          <w:sz w:val="24"/>
        </w:rPr>
      </w:pPr>
      <w:r w:rsidRPr="00561EEA">
        <w:rPr>
          <w:rFonts w:ascii="Calibri" w:hAnsi="Calibri" w:cs="Calibri"/>
          <w:sz w:val="24"/>
        </w:rPr>
        <w:t xml:space="preserve">Planta Pedregal de Santa Julia </w:t>
      </w:r>
    </w:p>
    <w:p w:rsidR="00EF44CD" w:rsidRPr="00561EEA" w:rsidRDefault="00EF44CD" w:rsidP="00BE2646">
      <w:pPr>
        <w:pStyle w:val="1"/>
        <w:numPr>
          <w:ilvl w:val="0"/>
          <w:numId w:val="40"/>
        </w:numPr>
        <w:ind w:left="990"/>
        <w:jc w:val="both"/>
        <w:rPr>
          <w:rFonts w:ascii="Calibri" w:hAnsi="Calibri" w:cs="Calibri"/>
          <w:sz w:val="24"/>
        </w:rPr>
      </w:pPr>
      <w:r w:rsidRPr="00561EEA">
        <w:rPr>
          <w:rFonts w:ascii="Calibri" w:hAnsi="Calibri" w:cs="Calibri"/>
          <w:sz w:val="24"/>
        </w:rPr>
        <w:t>Planta Valle Redondo</w:t>
      </w:r>
    </w:p>
    <w:p w:rsidR="001540B5" w:rsidRDefault="001540B5" w:rsidP="001540B5">
      <w:pPr>
        <w:pStyle w:val="1"/>
        <w:ind w:left="284"/>
        <w:jc w:val="both"/>
        <w:rPr>
          <w:rFonts w:ascii="Calibri" w:hAnsi="Calibri" w:cs="Calibri"/>
          <w:sz w:val="24"/>
        </w:rPr>
      </w:pPr>
    </w:p>
    <w:p w:rsidR="00004001" w:rsidRPr="001540B5" w:rsidRDefault="001540B5" w:rsidP="001540B5">
      <w:pPr>
        <w:pStyle w:val="1"/>
        <w:ind w:left="284"/>
        <w:jc w:val="both"/>
        <w:rPr>
          <w:rFonts w:ascii="Calibri" w:hAnsi="Calibri" w:cs="Calibri"/>
          <w:sz w:val="24"/>
        </w:rPr>
      </w:pPr>
      <w:r>
        <w:rPr>
          <w:rFonts w:ascii="Calibri" w:hAnsi="Calibri" w:cs="Calibri"/>
          <w:b w:val="0"/>
          <w:sz w:val="24"/>
        </w:rPr>
        <w:t xml:space="preserve">Las oficinas </w:t>
      </w:r>
      <w:r w:rsidR="000720E7">
        <w:rPr>
          <w:rFonts w:ascii="Calibri" w:hAnsi="Calibri" w:cs="Calibri"/>
          <w:b w:val="0"/>
          <w:sz w:val="24"/>
        </w:rPr>
        <w:t xml:space="preserve">e instalaciones en donde se </w:t>
      </w:r>
      <w:r w:rsidR="00561EEA">
        <w:rPr>
          <w:rFonts w:ascii="Calibri" w:hAnsi="Calibri" w:cs="Calibri"/>
          <w:b w:val="0"/>
          <w:sz w:val="24"/>
        </w:rPr>
        <w:t>prestará el servicio de cada una</w:t>
      </w:r>
      <w:r w:rsidR="000720E7">
        <w:rPr>
          <w:rFonts w:ascii="Calibri" w:hAnsi="Calibri" w:cs="Calibri"/>
          <w:b w:val="0"/>
          <w:sz w:val="24"/>
        </w:rPr>
        <w:t xml:space="preserve"> de </w:t>
      </w:r>
      <w:r w:rsidR="00561EEA">
        <w:rPr>
          <w:rFonts w:ascii="Calibri" w:hAnsi="Calibri" w:cs="Calibri"/>
          <w:b w:val="0"/>
          <w:sz w:val="24"/>
        </w:rPr>
        <w:t xml:space="preserve">las partidas que integran el </w:t>
      </w:r>
      <w:r w:rsidR="000720E7">
        <w:rPr>
          <w:rFonts w:ascii="Calibri" w:hAnsi="Calibri" w:cs="Calibri"/>
          <w:b w:val="0"/>
          <w:sz w:val="24"/>
        </w:rPr>
        <w:t>PAQUETE</w:t>
      </w:r>
      <w:r w:rsidR="00561EEA">
        <w:rPr>
          <w:rFonts w:ascii="Calibri" w:hAnsi="Calibri" w:cs="Calibri"/>
          <w:b w:val="0"/>
          <w:sz w:val="24"/>
        </w:rPr>
        <w:t xml:space="preserve"> ÚNICO</w:t>
      </w:r>
      <w:r w:rsidR="000720E7">
        <w:rPr>
          <w:rFonts w:ascii="Calibri" w:hAnsi="Calibri" w:cs="Calibri"/>
          <w:b w:val="0"/>
          <w:sz w:val="24"/>
        </w:rPr>
        <w:t xml:space="preserve"> a licitar, </w:t>
      </w:r>
      <w:r w:rsidR="002B122E">
        <w:rPr>
          <w:rFonts w:ascii="Calibri" w:hAnsi="Calibri" w:cs="Calibri"/>
          <w:b w:val="0"/>
          <w:sz w:val="24"/>
        </w:rPr>
        <w:t xml:space="preserve">se encuentran descritas en el </w:t>
      </w:r>
      <w:r w:rsidR="002B122E" w:rsidRPr="003153AA">
        <w:rPr>
          <w:rFonts w:ascii="Calibri" w:hAnsi="Calibri" w:cs="Calibri"/>
          <w:sz w:val="24"/>
        </w:rPr>
        <w:t xml:space="preserve">Anexo “A” </w:t>
      </w:r>
      <w:r w:rsidR="0069207C" w:rsidRPr="003153AA">
        <w:rPr>
          <w:rFonts w:ascii="Calibri" w:hAnsi="Calibri" w:cs="Calibri"/>
          <w:sz w:val="24"/>
        </w:rPr>
        <w:t xml:space="preserve">ESPECIFICACIONES TÉCNICAS Y ALCANCES DEL SERVICIO DE </w:t>
      </w:r>
      <w:r w:rsidRPr="003153AA">
        <w:rPr>
          <w:rFonts w:ascii="Calibri" w:hAnsi="Calibri" w:cs="Calibri"/>
          <w:sz w:val="24"/>
        </w:rPr>
        <w:t>VIGILANCIA</w:t>
      </w:r>
      <w:r w:rsidR="002B122E">
        <w:rPr>
          <w:rFonts w:ascii="Calibri" w:hAnsi="Calibri" w:cs="Calibri"/>
          <w:b w:val="0"/>
          <w:sz w:val="24"/>
        </w:rPr>
        <w:t xml:space="preserve">, mismo que forma parte integral de las presentes Bases y su cumplimiento es de carácter obligatorio, por lo que </w:t>
      </w:r>
      <w:r w:rsidR="00094434">
        <w:rPr>
          <w:rFonts w:ascii="Calibri" w:hAnsi="Calibri" w:cs="Calibri"/>
          <w:b w:val="0"/>
          <w:sz w:val="24"/>
        </w:rPr>
        <w:t>él</w:t>
      </w:r>
      <w:r w:rsidR="002B122E">
        <w:rPr>
          <w:rFonts w:ascii="Calibri" w:hAnsi="Calibri" w:cs="Calibri"/>
          <w:b w:val="0"/>
          <w:sz w:val="24"/>
        </w:rPr>
        <w:t xml:space="preserve"> no cumplir con cualquiera de las obligaciones descritas en dicho documento, </w:t>
      </w:r>
      <w:r w:rsidR="002B122E" w:rsidRPr="002B122E">
        <w:rPr>
          <w:rFonts w:ascii="Calibri" w:hAnsi="Calibri" w:cs="Calibri"/>
          <w:sz w:val="24"/>
        </w:rPr>
        <w:t>es causa de desec</w:t>
      </w:r>
      <w:r w:rsidR="002B122E">
        <w:rPr>
          <w:rFonts w:ascii="Calibri" w:hAnsi="Calibri" w:cs="Calibri"/>
          <w:sz w:val="24"/>
        </w:rPr>
        <w:t>h</w:t>
      </w:r>
      <w:r w:rsidR="002B122E" w:rsidRPr="002B122E">
        <w:rPr>
          <w:rFonts w:ascii="Calibri" w:hAnsi="Calibri" w:cs="Calibri"/>
          <w:sz w:val="24"/>
        </w:rPr>
        <w:t>amiento.</w:t>
      </w:r>
    </w:p>
    <w:p w:rsidR="002B122E" w:rsidRDefault="002B122E" w:rsidP="002B122E">
      <w:pPr>
        <w:ind w:left="349"/>
        <w:rPr>
          <w:rFonts w:ascii="Calibri" w:hAnsi="Calibri" w:cs="Calibri"/>
        </w:rPr>
      </w:pPr>
    </w:p>
    <w:p w:rsidR="008575ED" w:rsidRPr="00EE33A0" w:rsidRDefault="008575ED" w:rsidP="00203A27">
      <w:pPr>
        <w:pStyle w:val="2"/>
        <w:tabs>
          <w:tab w:val="left" w:pos="720"/>
        </w:tabs>
        <w:ind w:left="284"/>
        <w:rPr>
          <w:rFonts w:ascii="Calibri" w:hAnsi="Calibri" w:cs="Calibri"/>
          <w:b/>
          <w:sz w:val="24"/>
        </w:rPr>
      </w:pPr>
      <w:r w:rsidRPr="00EE33A0">
        <w:rPr>
          <w:rFonts w:ascii="Calibri" w:hAnsi="Calibri" w:cs="Calibri"/>
          <w:b/>
          <w:sz w:val="24"/>
        </w:rPr>
        <w:t xml:space="preserve">1.3 </w:t>
      </w:r>
      <w:r w:rsidR="005F0CB6" w:rsidRPr="00EE33A0">
        <w:rPr>
          <w:rFonts w:ascii="Calibri" w:hAnsi="Calibri" w:cs="Calibri"/>
          <w:b/>
          <w:sz w:val="24"/>
        </w:rPr>
        <w:tab/>
      </w:r>
      <w:r w:rsidRPr="00EE33A0">
        <w:rPr>
          <w:rFonts w:ascii="Calibri" w:hAnsi="Calibri" w:cs="Calibri"/>
          <w:b/>
          <w:sz w:val="24"/>
        </w:rPr>
        <w:t xml:space="preserve">PLAZO DE </w:t>
      </w:r>
      <w:r w:rsidR="006D32D8" w:rsidRPr="00EE33A0">
        <w:rPr>
          <w:rFonts w:ascii="Calibri" w:hAnsi="Calibri" w:cs="Calibri"/>
          <w:b/>
          <w:sz w:val="24"/>
        </w:rPr>
        <w:t>PRESTACION DEL SERVICIO</w:t>
      </w:r>
      <w:r w:rsidRPr="00EE33A0">
        <w:rPr>
          <w:rFonts w:ascii="Calibri" w:hAnsi="Calibri" w:cs="Calibri"/>
          <w:b/>
          <w:sz w:val="24"/>
        </w:rPr>
        <w:t>:</w:t>
      </w:r>
    </w:p>
    <w:p w:rsidR="008575ED" w:rsidRPr="00EE33A0" w:rsidRDefault="008575ED" w:rsidP="00203A27">
      <w:pPr>
        <w:spacing w:line="240" w:lineRule="exact"/>
        <w:ind w:left="284"/>
        <w:jc w:val="both"/>
        <w:rPr>
          <w:rFonts w:ascii="Calibri" w:hAnsi="Calibri" w:cs="Calibri"/>
          <w:sz w:val="24"/>
        </w:rPr>
      </w:pPr>
    </w:p>
    <w:p w:rsidR="008575ED" w:rsidRPr="00DE227A" w:rsidRDefault="006D32D8" w:rsidP="00DE227A">
      <w:pPr>
        <w:pStyle w:val="Sangradetextonormal"/>
        <w:tabs>
          <w:tab w:val="left" w:pos="900"/>
        </w:tabs>
        <w:spacing w:line="240" w:lineRule="auto"/>
        <w:ind w:left="284" w:firstLine="0"/>
        <w:rPr>
          <w:rFonts w:ascii="Calibri" w:hAnsi="Calibri" w:cs="Calibri"/>
          <w:b w:val="0"/>
          <w:sz w:val="24"/>
        </w:rPr>
      </w:pPr>
      <w:r w:rsidRPr="00EE33A0">
        <w:rPr>
          <w:rFonts w:ascii="Calibri" w:hAnsi="Calibri" w:cs="Calibri"/>
          <w:b w:val="0"/>
          <w:sz w:val="24"/>
        </w:rPr>
        <w:t>La prestación</w:t>
      </w:r>
      <w:r w:rsidR="00F3716A">
        <w:rPr>
          <w:rFonts w:ascii="Calibri" w:hAnsi="Calibri" w:cs="Calibri"/>
          <w:b w:val="0"/>
          <w:sz w:val="24"/>
        </w:rPr>
        <w:t xml:space="preserve"> </w:t>
      </w:r>
      <w:r w:rsidR="00404008" w:rsidRPr="00EE33A0">
        <w:rPr>
          <w:rFonts w:ascii="Calibri" w:hAnsi="Calibri" w:cs="Calibri"/>
          <w:b w:val="0"/>
          <w:sz w:val="24"/>
        </w:rPr>
        <w:t>del</w:t>
      </w:r>
      <w:r w:rsidR="00FE1D73" w:rsidRPr="00EE33A0">
        <w:rPr>
          <w:rFonts w:ascii="Calibri" w:hAnsi="Calibri" w:cs="Calibri"/>
          <w:b w:val="0"/>
          <w:sz w:val="24"/>
        </w:rPr>
        <w:t xml:space="preserve"> servicio</w:t>
      </w:r>
      <w:r w:rsidR="008575ED" w:rsidRPr="00EE33A0">
        <w:rPr>
          <w:rFonts w:ascii="Calibri" w:hAnsi="Calibri" w:cs="Calibri"/>
          <w:b w:val="0"/>
          <w:sz w:val="24"/>
        </w:rPr>
        <w:t xml:space="preserve"> materia de esta licitación pública, </w:t>
      </w:r>
      <w:r w:rsidR="00DD7348" w:rsidRPr="00EE33A0">
        <w:rPr>
          <w:rFonts w:ascii="Calibri" w:hAnsi="Calibri" w:cs="Calibri"/>
          <w:b w:val="0"/>
          <w:sz w:val="24"/>
        </w:rPr>
        <w:t xml:space="preserve">tendrá una </w:t>
      </w:r>
      <w:r w:rsidR="00DD7348" w:rsidRPr="00192B34">
        <w:rPr>
          <w:rFonts w:ascii="Calibri" w:hAnsi="Calibri" w:cs="Calibri"/>
          <w:b w:val="0"/>
          <w:sz w:val="24"/>
        </w:rPr>
        <w:t xml:space="preserve">vigencia </w:t>
      </w:r>
      <w:r w:rsidR="00A612CF" w:rsidRPr="00192B34">
        <w:rPr>
          <w:rFonts w:ascii="Calibri" w:hAnsi="Calibri" w:cs="Calibri"/>
          <w:sz w:val="24"/>
        </w:rPr>
        <w:t xml:space="preserve">a partir </w:t>
      </w:r>
      <w:r w:rsidR="002B122E" w:rsidRPr="00192B34">
        <w:rPr>
          <w:rFonts w:ascii="Calibri" w:hAnsi="Calibri" w:cs="Calibri"/>
          <w:sz w:val="24"/>
        </w:rPr>
        <w:t>del</w:t>
      </w:r>
      <w:r w:rsidR="00F3716A" w:rsidRPr="00192B34">
        <w:rPr>
          <w:rFonts w:ascii="Calibri" w:hAnsi="Calibri" w:cs="Calibri"/>
          <w:sz w:val="24"/>
        </w:rPr>
        <w:t xml:space="preserve"> </w:t>
      </w:r>
      <w:r w:rsidR="00561EEA" w:rsidRPr="00192B34">
        <w:rPr>
          <w:rFonts w:ascii="Calibri" w:hAnsi="Calibri" w:cs="Calibri"/>
          <w:sz w:val="24"/>
        </w:rPr>
        <w:t>02 de mayo de 2019</w:t>
      </w:r>
      <w:r w:rsidR="00F3716A" w:rsidRPr="00192B34">
        <w:rPr>
          <w:rFonts w:ascii="Calibri" w:hAnsi="Calibri" w:cs="Calibri"/>
          <w:sz w:val="24"/>
        </w:rPr>
        <w:t xml:space="preserve"> </w:t>
      </w:r>
      <w:r w:rsidR="00561EEA" w:rsidRPr="00192B34">
        <w:rPr>
          <w:rFonts w:ascii="Calibri" w:hAnsi="Calibri" w:cs="Calibri"/>
          <w:sz w:val="24"/>
        </w:rPr>
        <w:t>y hasta 36 mensualidades posteriores a la instalación y puesta en marcha de los equipos.</w:t>
      </w:r>
    </w:p>
    <w:p w:rsidR="00BD5A95" w:rsidRDefault="00BD5A95" w:rsidP="00203A27">
      <w:pPr>
        <w:spacing w:line="240" w:lineRule="exact"/>
        <w:ind w:left="284"/>
        <w:jc w:val="both"/>
        <w:rPr>
          <w:rFonts w:ascii="Calibri" w:hAnsi="Calibri" w:cs="Calibri"/>
          <w:sz w:val="24"/>
        </w:rPr>
      </w:pPr>
    </w:p>
    <w:p w:rsidR="008575ED" w:rsidRPr="00EE33A0" w:rsidRDefault="008575ED" w:rsidP="00203A27">
      <w:pPr>
        <w:pStyle w:val="Ttulo7"/>
        <w:tabs>
          <w:tab w:val="left" w:pos="720"/>
        </w:tabs>
        <w:ind w:left="284" w:firstLine="0"/>
        <w:rPr>
          <w:rFonts w:ascii="Calibri" w:hAnsi="Calibri" w:cs="Calibri"/>
        </w:rPr>
      </w:pPr>
      <w:r w:rsidRPr="00EE33A0">
        <w:rPr>
          <w:rFonts w:ascii="Calibri" w:hAnsi="Calibri" w:cs="Calibri"/>
        </w:rPr>
        <w:t xml:space="preserve">1.4 </w:t>
      </w:r>
      <w:r w:rsidR="005F0CB6" w:rsidRPr="00EE33A0">
        <w:rPr>
          <w:rFonts w:ascii="Calibri" w:hAnsi="Calibri" w:cs="Calibri"/>
        </w:rPr>
        <w:tab/>
      </w:r>
      <w:r w:rsidRPr="00EE33A0">
        <w:rPr>
          <w:rFonts w:ascii="Calibri" w:hAnsi="Calibri" w:cs="Calibri"/>
        </w:rPr>
        <w:t>FORMA DE PAGO:</w:t>
      </w:r>
    </w:p>
    <w:p w:rsidR="008575ED" w:rsidRDefault="008575ED" w:rsidP="00203A27">
      <w:pPr>
        <w:ind w:left="284"/>
        <w:rPr>
          <w:rFonts w:ascii="Calibri" w:hAnsi="Calibri" w:cs="Calibri"/>
          <w:color w:val="FF9900"/>
        </w:rPr>
      </w:pPr>
    </w:p>
    <w:p w:rsidR="00A43103" w:rsidRPr="00EE33A0" w:rsidRDefault="00A43103" w:rsidP="00203A27">
      <w:pPr>
        <w:pStyle w:val="Sangradetextonormal"/>
        <w:tabs>
          <w:tab w:val="left" w:pos="900"/>
        </w:tabs>
        <w:spacing w:line="240" w:lineRule="auto"/>
        <w:ind w:left="284" w:firstLine="0"/>
        <w:rPr>
          <w:rFonts w:ascii="Calibri" w:hAnsi="Calibri" w:cs="Calibri"/>
          <w:b w:val="0"/>
          <w:sz w:val="24"/>
        </w:rPr>
      </w:pPr>
      <w:r w:rsidRPr="00EE33A0">
        <w:rPr>
          <w:rFonts w:ascii="Calibri" w:hAnsi="Calibri" w:cs="Calibri"/>
          <w:b w:val="0"/>
          <w:sz w:val="24"/>
        </w:rPr>
        <w:t xml:space="preserve">En atención a lo dispuesto en el </w:t>
      </w:r>
      <w:r w:rsidR="00195C2E" w:rsidRPr="00EE33A0">
        <w:rPr>
          <w:rFonts w:ascii="Calibri" w:hAnsi="Calibri" w:cs="Calibri"/>
          <w:b w:val="0"/>
          <w:sz w:val="24"/>
        </w:rPr>
        <w:t>artículo</w:t>
      </w:r>
      <w:r w:rsidRPr="00EE33A0">
        <w:rPr>
          <w:rFonts w:ascii="Calibri" w:hAnsi="Calibri" w:cs="Calibri"/>
          <w:b w:val="0"/>
          <w:sz w:val="24"/>
        </w:rPr>
        <w:t xml:space="preserve"> 46 fracción V de la Ley de Adquisiciones, Arrendamientos y Servicios para </w:t>
      </w:r>
      <w:r w:rsidR="00943D10" w:rsidRPr="00EE33A0">
        <w:rPr>
          <w:rFonts w:ascii="Calibri" w:hAnsi="Calibri" w:cs="Calibri"/>
          <w:b w:val="0"/>
          <w:sz w:val="24"/>
        </w:rPr>
        <w:t xml:space="preserve">el Estado </w:t>
      </w:r>
      <w:r w:rsidRPr="00EE33A0">
        <w:rPr>
          <w:rFonts w:ascii="Calibri" w:hAnsi="Calibri" w:cs="Calibri"/>
          <w:b w:val="0"/>
          <w:sz w:val="24"/>
        </w:rPr>
        <w:t>de B.C. el plaz</w:t>
      </w:r>
      <w:r w:rsidRPr="00192B34">
        <w:rPr>
          <w:rFonts w:ascii="Calibri" w:hAnsi="Calibri" w:cs="Calibri"/>
          <w:b w:val="0"/>
          <w:sz w:val="24"/>
        </w:rPr>
        <w:t xml:space="preserve">o de pago de los servicios prestados </w:t>
      </w:r>
      <w:r w:rsidR="00061C76" w:rsidRPr="00192B34">
        <w:rPr>
          <w:rFonts w:ascii="Calibri" w:hAnsi="Calibri" w:cs="Calibri"/>
          <w:b w:val="0"/>
          <w:sz w:val="24"/>
        </w:rPr>
        <w:t xml:space="preserve">será </w:t>
      </w:r>
      <w:r w:rsidR="00561EEA" w:rsidRPr="00192B34">
        <w:rPr>
          <w:rFonts w:ascii="Calibri" w:hAnsi="Calibri" w:cs="Calibri"/>
          <w:b w:val="0"/>
          <w:sz w:val="24"/>
        </w:rPr>
        <w:t xml:space="preserve">de manera mensual </w:t>
      </w:r>
      <w:r w:rsidRPr="00192B34">
        <w:rPr>
          <w:rFonts w:ascii="Calibri" w:hAnsi="Calibri" w:cs="Calibri"/>
          <w:b w:val="0"/>
          <w:sz w:val="24"/>
        </w:rPr>
        <w:t xml:space="preserve">a entera satisfacción de la Convocante, </w:t>
      </w:r>
      <w:r w:rsidR="00061C76" w:rsidRPr="00192B34">
        <w:rPr>
          <w:rFonts w:ascii="Calibri" w:hAnsi="Calibri" w:cs="Calibri"/>
          <w:b w:val="0"/>
          <w:sz w:val="24"/>
        </w:rPr>
        <w:t xml:space="preserve">el cual </w:t>
      </w:r>
      <w:r w:rsidRPr="00192B34">
        <w:rPr>
          <w:rFonts w:ascii="Calibri" w:hAnsi="Calibri" w:cs="Calibri"/>
          <w:b w:val="0"/>
          <w:sz w:val="24"/>
        </w:rPr>
        <w:t xml:space="preserve">se realizará dentro de los </w:t>
      </w:r>
      <w:r w:rsidR="00257D6A" w:rsidRPr="00192B34">
        <w:rPr>
          <w:rFonts w:ascii="Calibri" w:hAnsi="Calibri" w:cs="Calibri"/>
          <w:b w:val="0"/>
          <w:sz w:val="24"/>
        </w:rPr>
        <w:t>3</w:t>
      </w:r>
      <w:r w:rsidRPr="00192B34">
        <w:rPr>
          <w:rFonts w:ascii="Calibri" w:hAnsi="Calibri" w:cs="Calibri"/>
          <w:b w:val="0"/>
          <w:sz w:val="24"/>
        </w:rPr>
        <w:t>0 (</w:t>
      </w:r>
      <w:r w:rsidR="00257D6A" w:rsidRPr="00192B34">
        <w:rPr>
          <w:rFonts w:ascii="Calibri" w:hAnsi="Calibri" w:cs="Calibri"/>
          <w:b w:val="0"/>
          <w:sz w:val="24"/>
        </w:rPr>
        <w:t>treinta</w:t>
      </w:r>
      <w:r w:rsidRPr="00192B34">
        <w:rPr>
          <w:rFonts w:ascii="Calibri" w:hAnsi="Calibri" w:cs="Calibri"/>
          <w:b w:val="0"/>
          <w:sz w:val="24"/>
        </w:rPr>
        <w:t>) días naturales posteriores a la presentación de la factura debidamente requisitada</w:t>
      </w:r>
      <w:r w:rsidR="00561EEA" w:rsidRPr="00192B34">
        <w:rPr>
          <w:rFonts w:ascii="Calibri" w:hAnsi="Calibri" w:cs="Calibri"/>
          <w:b w:val="0"/>
          <w:sz w:val="24"/>
        </w:rPr>
        <w:t>, que corresponda la mensualidad de servicio devengado</w:t>
      </w:r>
      <w:r w:rsidRPr="00192B34">
        <w:rPr>
          <w:rFonts w:ascii="Calibri" w:hAnsi="Calibri" w:cs="Calibri"/>
          <w:b w:val="0"/>
          <w:sz w:val="24"/>
        </w:rPr>
        <w:t>.</w:t>
      </w:r>
    </w:p>
    <w:p w:rsidR="00A43103" w:rsidRDefault="00A43103" w:rsidP="00203A27">
      <w:pPr>
        <w:pStyle w:val="Sangradetextonormal"/>
        <w:tabs>
          <w:tab w:val="left" w:pos="900"/>
        </w:tabs>
        <w:spacing w:line="240" w:lineRule="auto"/>
        <w:ind w:left="284" w:firstLine="0"/>
        <w:rPr>
          <w:rFonts w:ascii="Calibri" w:hAnsi="Calibri" w:cs="Calibri"/>
          <w:b w:val="0"/>
          <w:sz w:val="24"/>
        </w:rPr>
      </w:pPr>
    </w:p>
    <w:p w:rsidR="00B30496" w:rsidRPr="00EE33A0" w:rsidRDefault="00B30496" w:rsidP="00B30496">
      <w:pPr>
        <w:ind w:left="284"/>
        <w:jc w:val="both"/>
        <w:rPr>
          <w:rFonts w:ascii="Calibri" w:hAnsi="Calibri" w:cs="Calibri"/>
          <w:sz w:val="24"/>
        </w:rPr>
      </w:pPr>
      <w:r>
        <w:rPr>
          <w:rFonts w:ascii="Calibri" w:hAnsi="Calibri" w:cs="Calibri"/>
          <w:sz w:val="24"/>
        </w:rPr>
        <w:t>En</w:t>
      </w:r>
      <w:r w:rsidRPr="00EE33A0">
        <w:rPr>
          <w:rFonts w:ascii="Calibri" w:hAnsi="Calibri" w:cs="Calibri"/>
          <w:sz w:val="24"/>
        </w:rPr>
        <w:t xml:space="preserve"> un plazo de 3 (tres) días hábiles a partir de la recepción de la o las facturas correspondientes,</w:t>
      </w:r>
      <w:r>
        <w:rPr>
          <w:rFonts w:ascii="Calibri" w:hAnsi="Calibri" w:cs="Calibri"/>
          <w:sz w:val="24"/>
        </w:rPr>
        <w:t xml:space="preserve"> el Órgano requirente</w:t>
      </w:r>
      <w:r w:rsidRPr="00EE33A0">
        <w:rPr>
          <w:rFonts w:ascii="Calibri" w:hAnsi="Calibri" w:cs="Calibri"/>
          <w:sz w:val="24"/>
        </w:rPr>
        <w:t xml:space="preserve"> llevará a cabo la verificación de los datos tales como: requisitos fiscales, descripción de los servicios, precios unitarios, cantidad, cálculos, importe, etc., y si los datos son correctos, </w:t>
      </w:r>
      <w:r w:rsidRPr="00EE33A0">
        <w:rPr>
          <w:rFonts w:ascii="Calibri" w:hAnsi="Calibri" w:cs="Calibri"/>
          <w:sz w:val="24"/>
        </w:rPr>
        <w:lastRenderedPageBreak/>
        <w:t>continuará el procedimiento para el pago de los servicios dentro de los 30 (treinta) días naturales contados a partir de la fecha de aceptación de la o las facturas.</w:t>
      </w:r>
    </w:p>
    <w:p w:rsidR="00B30496" w:rsidRPr="00EE33A0" w:rsidRDefault="00B30496" w:rsidP="00B30496">
      <w:pPr>
        <w:ind w:left="284"/>
        <w:jc w:val="both"/>
        <w:rPr>
          <w:rFonts w:ascii="Calibri" w:hAnsi="Calibri" w:cs="Calibri"/>
        </w:rPr>
      </w:pPr>
    </w:p>
    <w:p w:rsidR="00B30496" w:rsidRPr="00EE33A0" w:rsidRDefault="00B30496" w:rsidP="00B30496">
      <w:pPr>
        <w:pStyle w:val="Sangradetextonormal"/>
        <w:tabs>
          <w:tab w:val="left" w:pos="900"/>
        </w:tabs>
        <w:spacing w:line="240" w:lineRule="auto"/>
        <w:ind w:left="284" w:firstLine="0"/>
        <w:rPr>
          <w:rFonts w:ascii="Calibri" w:hAnsi="Calibri" w:cs="Calibri"/>
          <w:b w:val="0"/>
          <w:sz w:val="24"/>
        </w:rPr>
      </w:pPr>
      <w:r w:rsidRPr="00EE33A0">
        <w:rPr>
          <w:rFonts w:ascii="Calibri" w:hAnsi="Calibri" w:cs="Calibri"/>
          <w:b w:val="0"/>
          <w:sz w:val="24"/>
        </w:rPr>
        <w:t xml:space="preserve">En caso de imprecisiones en la o las facturas y/o su documentación anexa, dentro de un plazo de 3 (tres) días naturales </w:t>
      </w:r>
      <w:r>
        <w:rPr>
          <w:rFonts w:ascii="Calibri" w:hAnsi="Calibri" w:cs="Calibri"/>
          <w:b w:val="0"/>
          <w:sz w:val="24"/>
        </w:rPr>
        <w:t>el Organismo que corresponda</w:t>
      </w:r>
      <w:r w:rsidRPr="00EE33A0">
        <w:rPr>
          <w:rFonts w:ascii="Calibri" w:hAnsi="Calibri" w:cs="Calibri"/>
          <w:b w:val="0"/>
          <w:sz w:val="24"/>
        </w:rPr>
        <w:t xml:space="preserve"> las devolverá para que el prestador del servicio las corrija y presente de nueva cuenta para reiniciar el trámite de pago, por lo que el cómputo del plazo de pago se iniciará a partir de la fecha de la nueva presentación.</w:t>
      </w:r>
    </w:p>
    <w:p w:rsidR="00B30496" w:rsidRPr="00EE33A0" w:rsidRDefault="00B30496" w:rsidP="00B30496">
      <w:pPr>
        <w:pStyle w:val="Sangradetextonormal"/>
        <w:tabs>
          <w:tab w:val="left" w:pos="900"/>
        </w:tabs>
        <w:spacing w:line="240" w:lineRule="auto"/>
        <w:ind w:left="284" w:firstLine="0"/>
        <w:rPr>
          <w:rFonts w:ascii="Calibri" w:hAnsi="Calibri" w:cs="Calibri"/>
          <w:b w:val="0"/>
          <w:sz w:val="24"/>
        </w:rPr>
      </w:pPr>
    </w:p>
    <w:p w:rsidR="00B30496" w:rsidRPr="00EE33A0" w:rsidRDefault="00B30496" w:rsidP="00B30496">
      <w:pPr>
        <w:widowControl w:val="0"/>
        <w:tabs>
          <w:tab w:val="left" w:pos="1440"/>
        </w:tabs>
        <w:spacing w:before="120" w:after="120"/>
        <w:ind w:left="284"/>
        <w:jc w:val="both"/>
        <w:rPr>
          <w:rFonts w:ascii="Calibri" w:hAnsi="Calibri" w:cs="Calibri"/>
          <w:sz w:val="24"/>
        </w:rPr>
      </w:pPr>
      <w:r w:rsidRPr="00EE33A0">
        <w:rPr>
          <w:rFonts w:ascii="Calibri" w:hAnsi="Calibri" w:cs="Calibri"/>
          <w:sz w:val="24"/>
        </w:rPr>
        <w:t>El prestador del servicio deberá presentar</w:t>
      </w:r>
      <w:r w:rsidR="00C51826">
        <w:rPr>
          <w:rFonts w:ascii="Calibri" w:hAnsi="Calibri" w:cs="Calibri"/>
          <w:sz w:val="24"/>
        </w:rPr>
        <w:t xml:space="preserve"> previamente la factura </w:t>
      </w:r>
      <w:r w:rsidRPr="00EE33A0">
        <w:rPr>
          <w:rFonts w:ascii="Calibri" w:hAnsi="Calibri" w:cs="Calibri"/>
          <w:sz w:val="24"/>
        </w:rPr>
        <w:t xml:space="preserve">o las bitácoras del servicio para su validación por </w:t>
      </w:r>
      <w:r w:rsidR="00C51826">
        <w:rPr>
          <w:rFonts w:ascii="Calibri" w:hAnsi="Calibri" w:cs="Calibri"/>
          <w:sz w:val="24"/>
        </w:rPr>
        <w:t>la Subdirección de Mantenimiento Hidráulico</w:t>
      </w:r>
      <w:r w:rsidRPr="00EE33A0">
        <w:rPr>
          <w:rFonts w:ascii="Calibri" w:hAnsi="Calibri" w:cs="Calibri"/>
          <w:sz w:val="24"/>
        </w:rPr>
        <w:t xml:space="preserve"> </w:t>
      </w:r>
      <w:r w:rsidR="00C51826">
        <w:rPr>
          <w:rFonts w:ascii="Calibri" w:hAnsi="Calibri" w:cs="Calibri"/>
          <w:sz w:val="24"/>
        </w:rPr>
        <w:t>para su trámite de contra recibo correspondiente.</w:t>
      </w:r>
    </w:p>
    <w:p w:rsidR="00B30496" w:rsidRPr="00EE33A0" w:rsidRDefault="00B30496" w:rsidP="00B30496">
      <w:pPr>
        <w:ind w:left="284"/>
        <w:jc w:val="both"/>
        <w:rPr>
          <w:rFonts w:ascii="Calibri" w:hAnsi="Calibri" w:cs="Calibri"/>
        </w:rPr>
      </w:pPr>
    </w:p>
    <w:p w:rsidR="00B30496" w:rsidRDefault="00B30496" w:rsidP="00B30496">
      <w:pPr>
        <w:ind w:left="284"/>
        <w:jc w:val="both"/>
        <w:rPr>
          <w:rFonts w:ascii="Calibri" w:hAnsi="Calibri" w:cs="Calibri"/>
          <w:b/>
          <w:sz w:val="24"/>
        </w:rPr>
      </w:pPr>
      <w:r w:rsidRPr="00EE33A0">
        <w:rPr>
          <w:rFonts w:ascii="Calibri" w:hAnsi="Calibri" w:cs="Calibri"/>
          <w:b/>
          <w:sz w:val="24"/>
        </w:rPr>
        <w:t>No habrá anticipos.</w:t>
      </w:r>
    </w:p>
    <w:p w:rsidR="00B30496" w:rsidRDefault="00B30496" w:rsidP="00203A27">
      <w:pPr>
        <w:pStyle w:val="Sangradetextonormal"/>
        <w:tabs>
          <w:tab w:val="left" w:pos="900"/>
        </w:tabs>
        <w:spacing w:line="240" w:lineRule="auto"/>
        <w:ind w:left="284" w:firstLine="0"/>
        <w:rPr>
          <w:rFonts w:ascii="Calibri" w:hAnsi="Calibri" w:cs="Calibri"/>
          <w:b w:val="0"/>
          <w:sz w:val="24"/>
        </w:rPr>
      </w:pPr>
    </w:p>
    <w:p w:rsidR="00A43103" w:rsidRPr="00EE33A0" w:rsidRDefault="00A43103" w:rsidP="00203A27">
      <w:pPr>
        <w:pStyle w:val="Sangradetextonormal"/>
        <w:tabs>
          <w:tab w:val="left" w:pos="993"/>
        </w:tabs>
        <w:spacing w:line="240" w:lineRule="auto"/>
        <w:ind w:left="284" w:firstLine="0"/>
        <w:rPr>
          <w:rFonts w:ascii="Calibri" w:hAnsi="Calibri" w:cs="Calibri"/>
          <w:b w:val="0"/>
          <w:sz w:val="24"/>
        </w:rPr>
      </w:pPr>
      <w:r w:rsidRPr="00EE33A0">
        <w:rPr>
          <w:rFonts w:ascii="Calibri" w:hAnsi="Calibri" w:cs="Calibri"/>
          <w:b w:val="0"/>
          <w:sz w:val="24"/>
        </w:rPr>
        <w:t>Para ser depositado el pago de manera electrónica el licitante ganador deberá presentar Constancia en hoja membretada de la empresa donde se señalen: nombre del titular de la cuenta, número de cuenta con 11 posiciones así como la “</w:t>
      </w:r>
      <w:r w:rsidR="00C51826">
        <w:rPr>
          <w:rFonts w:ascii="Calibri" w:hAnsi="Calibri" w:cs="Calibri"/>
          <w:b w:val="0"/>
          <w:sz w:val="24"/>
        </w:rPr>
        <w:t>CLABE</w:t>
      </w:r>
      <w:r w:rsidRPr="00EE33A0">
        <w:rPr>
          <w:rFonts w:ascii="Calibri" w:hAnsi="Calibri" w:cs="Calibri"/>
          <w:b w:val="0"/>
          <w:sz w:val="24"/>
        </w:rPr>
        <w:t xml:space="preserve">” estandarizada de 18 posiciones, plaza, sucursal, nombre y sello del banco, </w:t>
      </w:r>
      <w:r w:rsidR="00C51826">
        <w:rPr>
          <w:rFonts w:ascii="Calibri" w:hAnsi="Calibri" w:cs="Calibri"/>
          <w:b w:val="0"/>
          <w:sz w:val="24"/>
        </w:rPr>
        <w:t>en el formato que para tales efectos le proporcione la convocante a la firma del contrato.</w:t>
      </w:r>
    </w:p>
    <w:p w:rsidR="0003745F" w:rsidRPr="00EE33A0" w:rsidRDefault="0003745F" w:rsidP="00203A27">
      <w:pPr>
        <w:pStyle w:val="Sangradetextonormal"/>
        <w:tabs>
          <w:tab w:val="left" w:pos="993"/>
        </w:tabs>
        <w:spacing w:line="240" w:lineRule="auto"/>
        <w:ind w:left="284" w:firstLine="0"/>
        <w:rPr>
          <w:rFonts w:ascii="Calibri" w:hAnsi="Calibri" w:cs="Calibri"/>
          <w:b w:val="0"/>
          <w:sz w:val="24"/>
        </w:rPr>
      </w:pPr>
    </w:p>
    <w:p w:rsidR="00A43103" w:rsidRPr="00EE33A0" w:rsidRDefault="00A43103" w:rsidP="00203A27">
      <w:pPr>
        <w:pStyle w:val="Sangradetextonormal"/>
        <w:tabs>
          <w:tab w:val="left" w:pos="993"/>
        </w:tabs>
        <w:spacing w:line="240" w:lineRule="auto"/>
        <w:ind w:left="284" w:firstLine="0"/>
        <w:rPr>
          <w:rFonts w:ascii="Calibri" w:hAnsi="Calibri" w:cs="Calibri"/>
          <w:b w:val="0"/>
          <w:sz w:val="24"/>
        </w:rPr>
      </w:pPr>
      <w:r w:rsidRPr="00EE33A0">
        <w:rPr>
          <w:rFonts w:ascii="Calibri" w:hAnsi="Calibri" w:cs="Calibri"/>
          <w:b w:val="0"/>
          <w:sz w:val="24"/>
        </w:rPr>
        <w:t>El prestador de servicios deberá seguir el procedimiento de pago que se describe a continuación:</w:t>
      </w:r>
    </w:p>
    <w:p w:rsidR="00A43103" w:rsidRPr="00EE33A0" w:rsidRDefault="00A43103" w:rsidP="00203A27">
      <w:pPr>
        <w:pStyle w:val="Sangradetextonormal"/>
        <w:tabs>
          <w:tab w:val="left" w:pos="993"/>
        </w:tabs>
        <w:spacing w:line="240" w:lineRule="auto"/>
        <w:ind w:left="284" w:firstLine="0"/>
        <w:rPr>
          <w:rFonts w:ascii="Calibri" w:hAnsi="Calibri" w:cs="Calibri"/>
          <w:b w:val="0"/>
          <w:sz w:val="24"/>
          <w:highlight w:val="yellow"/>
        </w:rPr>
      </w:pPr>
    </w:p>
    <w:p w:rsidR="00A43103" w:rsidRDefault="00A43103" w:rsidP="00203A27">
      <w:pPr>
        <w:pStyle w:val="Sangradetextonormal"/>
        <w:tabs>
          <w:tab w:val="left" w:pos="993"/>
        </w:tabs>
        <w:spacing w:line="240" w:lineRule="auto"/>
        <w:ind w:left="284" w:firstLine="0"/>
        <w:rPr>
          <w:rFonts w:ascii="Calibri" w:hAnsi="Calibri" w:cs="Calibri"/>
          <w:b w:val="0"/>
          <w:sz w:val="24"/>
        </w:rPr>
      </w:pPr>
      <w:r w:rsidRPr="00EE33A0">
        <w:rPr>
          <w:rFonts w:ascii="Calibri" w:hAnsi="Calibri" w:cs="Calibri"/>
          <w:b w:val="0"/>
          <w:sz w:val="24"/>
        </w:rPr>
        <w:t xml:space="preserve">El licitante ganador deberá prestar los servicios otorgados en las distintas </w:t>
      </w:r>
      <w:r w:rsidR="00C51826">
        <w:rPr>
          <w:rFonts w:ascii="Calibri" w:hAnsi="Calibri" w:cs="Calibri"/>
          <w:b w:val="0"/>
          <w:sz w:val="24"/>
        </w:rPr>
        <w:t>instalaciones</w:t>
      </w:r>
      <w:r w:rsidR="00257D6A" w:rsidRPr="00EE33A0">
        <w:rPr>
          <w:rFonts w:ascii="Calibri" w:hAnsi="Calibri" w:cs="Calibri"/>
          <w:b w:val="0"/>
          <w:sz w:val="24"/>
        </w:rPr>
        <w:t xml:space="preserve"> de la </w:t>
      </w:r>
      <w:r w:rsidR="00BE0BA6">
        <w:rPr>
          <w:rFonts w:ascii="Calibri" w:hAnsi="Calibri" w:cs="Calibri"/>
          <w:b w:val="0"/>
          <w:sz w:val="24"/>
        </w:rPr>
        <w:t xml:space="preserve">Comisión Estatal </w:t>
      </w:r>
      <w:r w:rsidR="00BE0BA6" w:rsidRPr="00192B34">
        <w:rPr>
          <w:rFonts w:ascii="Calibri" w:hAnsi="Calibri" w:cs="Calibri"/>
          <w:b w:val="0"/>
          <w:sz w:val="24"/>
        </w:rPr>
        <w:t>de Servicios Públicos de Tijuana</w:t>
      </w:r>
      <w:r w:rsidR="009376D8" w:rsidRPr="00192B34">
        <w:rPr>
          <w:rFonts w:ascii="Calibri" w:hAnsi="Calibri" w:cs="Calibri"/>
          <w:b w:val="0"/>
          <w:sz w:val="24"/>
        </w:rPr>
        <w:t>,</w:t>
      </w:r>
      <w:r w:rsidR="00BF0078" w:rsidRPr="00192B34">
        <w:rPr>
          <w:rFonts w:ascii="Calibri" w:hAnsi="Calibri" w:cs="Calibri"/>
          <w:b w:val="0"/>
          <w:sz w:val="24"/>
        </w:rPr>
        <w:t xml:space="preserve"> </w:t>
      </w:r>
      <w:r w:rsidR="009B07E9" w:rsidRPr="00192B34">
        <w:rPr>
          <w:rFonts w:ascii="Calibri" w:hAnsi="Calibri" w:cs="Calibri"/>
          <w:b w:val="0"/>
          <w:sz w:val="24"/>
        </w:rPr>
        <w:t xml:space="preserve">señaladas en el </w:t>
      </w:r>
      <w:r w:rsidR="00BE0BA6" w:rsidRPr="00192B34">
        <w:rPr>
          <w:rFonts w:ascii="Calibri" w:hAnsi="Calibri" w:cs="Calibri"/>
          <w:b w:val="0"/>
          <w:sz w:val="24"/>
        </w:rPr>
        <w:t>Anexo A</w:t>
      </w:r>
      <w:r w:rsidRPr="00192B34">
        <w:rPr>
          <w:rFonts w:ascii="Calibri" w:hAnsi="Calibri" w:cs="Calibri"/>
          <w:b w:val="0"/>
          <w:sz w:val="24"/>
        </w:rPr>
        <w:t xml:space="preserve"> y presentar</w:t>
      </w:r>
      <w:r w:rsidR="00BE0BA6" w:rsidRPr="00192B34">
        <w:rPr>
          <w:rFonts w:ascii="Calibri" w:hAnsi="Calibri" w:cs="Calibri"/>
          <w:b w:val="0"/>
          <w:sz w:val="24"/>
        </w:rPr>
        <w:t xml:space="preserve"> ante dicho organismo</w:t>
      </w:r>
      <w:r w:rsidR="00BF0078" w:rsidRPr="00192B34">
        <w:rPr>
          <w:rFonts w:ascii="Calibri" w:hAnsi="Calibri" w:cs="Calibri"/>
          <w:b w:val="0"/>
          <w:sz w:val="24"/>
        </w:rPr>
        <w:t xml:space="preserve"> </w:t>
      </w:r>
      <w:r w:rsidRPr="00192B34">
        <w:rPr>
          <w:rFonts w:ascii="Calibri" w:hAnsi="Calibri" w:cs="Calibri"/>
          <w:b w:val="0"/>
          <w:sz w:val="24"/>
        </w:rPr>
        <w:t xml:space="preserve">la </w:t>
      </w:r>
      <w:r w:rsidRPr="00192B34">
        <w:rPr>
          <w:rFonts w:ascii="Calibri" w:hAnsi="Calibri" w:cs="Calibri"/>
          <w:sz w:val="24"/>
        </w:rPr>
        <w:t xml:space="preserve">factura </w:t>
      </w:r>
      <w:r w:rsidRPr="00192B34">
        <w:rPr>
          <w:rFonts w:ascii="Calibri" w:hAnsi="Calibri" w:cs="Calibri"/>
          <w:b w:val="0"/>
          <w:sz w:val="24"/>
        </w:rPr>
        <w:t>debidamente requisitada y</w:t>
      </w:r>
      <w:r w:rsidR="00353FEC" w:rsidRPr="00192B34">
        <w:rPr>
          <w:rFonts w:ascii="Calibri" w:hAnsi="Calibri" w:cs="Calibri"/>
          <w:b w:val="0"/>
          <w:sz w:val="24"/>
        </w:rPr>
        <w:t xml:space="preserve"> </w:t>
      </w:r>
      <w:r w:rsidR="00C51826" w:rsidRPr="00192B34">
        <w:rPr>
          <w:rFonts w:ascii="Calibri" w:hAnsi="Calibri" w:cs="Calibri"/>
          <w:b w:val="0"/>
          <w:sz w:val="24"/>
        </w:rPr>
        <w:t>con el sello y firma de visto bueno</w:t>
      </w:r>
      <w:r w:rsidRPr="00192B34">
        <w:rPr>
          <w:rFonts w:ascii="Calibri" w:hAnsi="Calibri" w:cs="Calibri"/>
          <w:b w:val="0"/>
          <w:sz w:val="24"/>
        </w:rPr>
        <w:t xml:space="preserve"> </w:t>
      </w:r>
      <w:r w:rsidR="00562FE4" w:rsidRPr="00192B34">
        <w:rPr>
          <w:rFonts w:ascii="Calibri" w:hAnsi="Calibri" w:cs="Calibri"/>
          <w:b w:val="0"/>
          <w:sz w:val="24"/>
        </w:rPr>
        <w:t>d</w:t>
      </w:r>
      <w:r w:rsidRPr="00192B34">
        <w:rPr>
          <w:rFonts w:ascii="Calibri" w:hAnsi="Calibri" w:cs="Calibri"/>
          <w:b w:val="0"/>
          <w:sz w:val="24"/>
        </w:rPr>
        <w:t xml:space="preserve">e la Oficina </w:t>
      </w:r>
      <w:r w:rsidR="009B07E9" w:rsidRPr="00192B34">
        <w:rPr>
          <w:rFonts w:ascii="Calibri" w:hAnsi="Calibri" w:cs="Calibri"/>
          <w:b w:val="0"/>
          <w:sz w:val="24"/>
        </w:rPr>
        <w:t>donde fue prestado el Servicio</w:t>
      </w:r>
      <w:r w:rsidRPr="00192B34">
        <w:rPr>
          <w:rFonts w:ascii="Calibri" w:hAnsi="Calibri" w:cs="Calibri"/>
          <w:b w:val="0"/>
          <w:sz w:val="24"/>
        </w:rPr>
        <w:t>.</w:t>
      </w:r>
      <w:r w:rsidRPr="00B92FCD">
        <w:rPr>
          <w:rFonts w:ascii="Calibri" w:hAnsi="Calibri" w:cs="Calibri"/>
          <w:b w:val="0"/>
          <w:sz w:val="24"/>
        </w:rPr>
        <w:t xml:space="preserve"> </w:t>
      </w:r>
    </w:p>
    <w:p w:rsidR="00BE0BA6" w:rsidRPr="00B92FCD" w:rsidRDefault="00BE0BA6" w:rsidP="00203A27">
      <w:pPr>
        <w:pStyle w:val="Sangradetextonormal"/>
        <w:tabs>
          <w:tab w:val="left" w:pos="993"/>
        </w:tabs>
        <w:spacing w:line="240" w:lineRule="auto"/>
        <w:ind w:left="284" w:firstLine="0"/>
        <w:rPr>
          <w:rFonts w:ascii="Calibri" w:hAnsi="Calibri" w:cs="Calibri"/>
          <w:b w:val="0"/>
          <w:sz w:val="24"/>
          <w:lang w:val="es-MX"/>
        </w:rPr>
      </w:pPr>
    </w:p>
    <w:p w:rsidR="00A10275" w:rsidRPr="00B92FCD" w:rsidRDefault="00A10275" w:rsidP="00203A27">
      <w:pPr>
        <w:ind w:left="284"/>
        <w:jc w:val="both"/>
        <w:rPr>
          <w:rFonts w:ascii="Calibri" w:hAnsi="Calibri" w:cs="Calibri"/>
          <w:sz w:val="24"/>
        </w:rPr>
      </w:pPr>
      <w:r w:rsidRPr="00B92FCD">
        <w:rPr>
          <w:rFonts w:ascii="Calibri" w:hAnsi="Calibri" w:cs="Calibri"/>
          <w:sz w:val="24"/>
        </w:rPr>
        <w:t xml:space="preserve">Las facturas además deberán ser </w:t>
      </w:r>
      <w:r w:rsidR="00B16269" w:rsidRPr="00B92FCD">
        <w:rPr>
          <w:rFonts w:ascii="Calibri" w:hAnsi="Calibri" w:cs="Calibri"/>
          <w:sz w:val="24"/>
        </w:rPr>
        <w:t xml:space="preserve">enviadas </w:t>
      </w:r>
      <w:r w:rsidRPr="00B92FCD">
        <w:rPr>
          <w:rFonts w:ascii="Calibri" w:hAnsi="Calibri" w:cs="Calibri"/>
          <w:sz w:val="24"/>
        </w:rPr>
        <w:t>de manera electrónica (CDF o CDFi)</w:t>
      </w:r>
      <w:r w:rsidR="00BF0078">
        <w:rPr>
          <w:rFonts w:ascii="Calibri" w:hAnsi="Calibri" w:cs="Calibri"/>
          <w:sz w:val="24"/>
        </w:rPr>
        <w:t xml:space="preserve"> </w:t>
      </w:r>
      <w:r w:rsidRPr="00B92FCD">
        <w:rPr>
          <w:rFonts w:ascii="Calibri" w:hAnsi="Calibri" w:cs="Calibri"/>
          <w:sz w:val="24"/>
        </w:rPr>
        <w:t xml:space="preserve">y </w:t>
      </w:r>
      <w:r w:rsidR="00B16269" w:rsidRPr="00B92FCD">
        <w:rPr>
          <w:rFonts w:ascii="Calibri" w:hAnsi="Calibri" w:cs="Calibri"/>
          <w:sz w:val="24"/>
        </w:rPr>
        <w:t xml:space="preserve">deberán </w:t>
      </w:r>
      <w:r w:rsidRPr="00B92FCD">
        <w:rPr>
          <w:rFonts w:ascii="Calibri" w:hAnsi="Calibri" w:cs="Calibri"/>
          <w:sz w:val="24"/>
        </w:rPr>
        <w:t>anexar archivo electrónico en versión (</w:t>
      </w:r>
      <w:r w:rsidR="00C51826">
        <w:rPr>
          <w:rFonts w:ascii="Calibri" w:hAnsi="Calibri" w:cs="Calibri"/>
          <w:sz w:val="24"/>
        </w:rPr>
        <w:t>xml</w:t>
      </w:r>
      <w:r w:rsidRPr="00B92FCD">
        <w:rPr>
          <w:rFonts w:ascii="Calibri" w:hAnsi="Calibri" w:cs="Calibri"/>
          <w:sz w:val="24"/>
        </w:rPr>
        <w:t xml:space="preserve"> y pdf), al correo electrónico que se le indique </w:t>
      </w:r>
      <w:r w:rsidR="00C51826">
        <w:rPr>
          <w:rFonts w:ascii="Calibri" w:hAnsi="Calibri" w:cs="Calibri"/>
          <w:sz w:val="24"/>
        </w:rPr>
        <w:t>en el contrato.</w:t>
      </w:r>
    </w:p>
    <w:p w:rsidR="00937D84" w:rsidRDefault="00937D84" w:rsidP="00203A27">
      <w:pPr>
        <w:ind w:left="284"/>
        <w:jc w:val="both"/>
        <w:rPr>
          <w:rFonts w:ascii="Calibri" w:hAnsi="Calibri" w:cs="Calibri"/>
          <w:b/>
          <w:sz w:val="24"/>
        </w:rPr>
      </w:pPr>
    </w:p>
    <w:p w:rsidR="000720E7" w:rsidRDefault="000720E7" w:rsidP="00203A27">
      <w:pPr>
        <w:ind w:left="284"/>
        <w:jc w:val="both"/>
        <w:rPr>
          <w:rFonts w:ascii="Calibri" w:hAnsi="Calibri" w:cs="Calibri"/>
          <w:b/>
          <w:sz w:val="24"/>
        </w:rPr>
      </w:pPr>
    </w:p>
    <w:p w:rsidR="008575ED" w:rsidRPr="00192B34" w:rsidRDefault="008575ED" w:rsidP="00203A27">
      <w:pPr>
        <w:pStyle w:val="Sangradetextonormal"/>
        <w:tabs>
          <w:tab w:val="left" w:pos="720"/>
        </w:tabs>
        <w:ind w:left="284" w:firstLine="0"/>
        <w:rPr>
          <w:rFonts w:ascii="Calibri" w:hAnsi="Calibri" w:cs="Calibri"/>
          <w:sz w:val="24"/>
        </w:rPr>
      </w:pPr>
      <w:r w:rsidRPr="00EE33A0">
        <w:rPr>
          <w:rFonts w:ascii="Calibri" w:hAnsi="Calibri" w:cs="Calibri"/>
          <w:sz w:val="24"/>
        </w:rPr>
        <w:t>1.5</w:t>
      </w:r>
      <w:r w:rsidR="005F0CB6" w:rsidRPr="00EE33A0">
        <w:rPr>
          <w:rFonts w:ascii="Calibri" w:hAnsi="Calibri" w:cs="Calibri"/>
          <w:sz w:val="24"/>
        </w:rPr>
        <w:tab/>
      </w:r>
      <w:r w:rsidRPr="00192B34">
        <w:rPr>
          <w:rFonts w:ascii="Calibri" w:hAnsi="Calibri" w:cs="Calibri"/>
          <w:sz w:val="24"/>
        </w:rPr>
        <w:t xml:space="preserve">PERIODO DE GARANTÍA </w:t>
      </w:r>
      <w:r w:rsidR="00AD534C" w:rsidRPr="00192B34">
        <w:rPr>
          <w:rFonts w:ascii="Calibri" w:hAnsi="Calibri" w:cs="Calibri"/>
          <w:sz w:val="24"/>
        </w:rPr>
        <w:t>DEL</w:t>
      </w:r>
      <w:r w:rsidR="00FE1D73" w:rsidRPr="00192B34">
        <w:rPr>
          <w:rFonts w:ascii="Calibri" w:hAnsi="Calibri" w:cs="Calibri"/>
          <w:sz w:val="24"/>
        </w:rPr>
        <w:t xml:space="preserve"> SERVICIO</w:t>
      </w:r>
      <w:r w:rsidRPr="00192B34">
        <w:rPr>
          <w:rFonts w:ascii="Calibri" w:hAnsi="Calibri" w:cs="Calibri"/>
          <w:sz w:val="24"/>
        </w:rPr>
        <w:t>:</w:t>
      </w:r>
    </w:p>
    <w:p w:rsidR="008575ED" w:rsidRPr="00192B34" w:rsidRDefault="008575ED" w:rsidP="00203A27">
      <w:pPr>
        <w:pStyle w:val="Sangradetextonormal"/>
        <w:ind w:left="284" w:firstLine="0"/>
        <w:rPr>
          <w:rFonts w:ascii="Calibri" w:hAnsi="Calibri" w:cs="Calibri"/>
          <w:b w:val="0"/>
          <w:sz w:val="24"/>
        </w:rPr>
      </w:pPr>
    </w:p>
    <w:p w:rsidR="008575ED" w:rsidRDefault="008575ED" w:rsidP="00203A27">
      <w:pPr>
        <w:pStyle w:val="Sangradetextonormal"/>
        <w:spacing w:line="240" w:lineRule="auto"/>
        <w:ind w:left="284" w:firstLine="0"/>
        <w:rPr>
          <w:rFonts w:ascii="Calibri" w:hAnsi="Calibri" w:cs="Calibri"/>
          <w:b w:val="0"/>
          <w:sz w:val="24"/>
        </w:rPr>
      </w:pPr>
      <w:r w:rsidRPr="00192B34">
        <w:rPr>
          <w:rFonts w:ascii="Calibri" w:hAnsi="Calibri" w:cs="Calibri"/>
          <w:b w:val="0"/>
          <w:sz w:val="24"/>
        </w:rPr>
        <w:t xml:space="preserve">El periodo mínimo de garantía </w:t>
      </w:r>
      <w:r w:rsidR="00561EEA" w:rsidRPr="00192B34">
        <w:rPr>
          <w:rFonts w:ascii="Calibri" w:hAnsi="Calibri" w:cs="Calibri"/>
          <w:b w:val="0"/>
          <w:sz w:val="24"/>
        </w:rPr>
        <w:t xml:space="preserve">de cumplimiento </w:t>
      </w:r>
      <w:r w:rsidRPr="00192B34">
        <w:rPr>
          <w:rFonts w:ascii="Calibri" w:hAnsi="Calibri" w:cs="Calibri"/>
          <w:b w:val="0"/>
          <w:sz w:val="24"/>
        </w:rPr>
        <w:t>a ofrecer en la presente licitación pública por parte los licitantes</w:t>
      </w:r>
      <w:r w:rsidR="00561EEA" w:rsidRPr="00192B34">
        <w:rPr>
          <w:rFonts w:ascii="Calibri" w:hAnsi="Calibri" w:cs="Calibri"/>
          <w:b w:val="0"/>
          <w:sz w:val="24"/>
        </w:rPr>
        <w:t xml:space="preserve"> deberá ser por tres años</w:t>
      </w:r>
      <w:r w:rsidR="00305352" w:rsidRPr="00192B34">
        <w:rPr>
          <w:rFonts w:ascii="Calibri" w:hAnsi="Calibri" w:cs="Calibri"/>
          <w:b w:val="0"/>
          <w:sz w:val="24"/>
        </w:rPr>
        <w:t xml:space="preserve">. </w:t>
      </w:r>
      <w:r w:rsidR="00A540A4" w:rsidRPr="00192B34">
        <w:rPr>
          <w:rFonts w:ascii="Calibri" w:hAnsi="Calibri" w:cs="Calibri"/>
          <w:b w:val="0"/>
          <w:sz w:val="24"/>
        </w:rPr>
        <w:t xml:space="preserve">Esta garantía tendrá por objeto responder contra el incumplimiento que se presente en el servicio prestado. </w:t>
      </w:r>
      <w:r w:rsidRPr="00192B34">
        <w:rPr>
          <w:rFonts w:ascii="Calibri" w:hAnsi="Calibri" w:cs="Calibri"/>
          <w:b w:val="0"/>
          <w:sz w:val="24"/>
        </w:rPr>
        <w:t xml:space="preserve">El periodo de garantía empezará a correr a partir de la fecha de </w:t>
      </w:r>
      <w:r w:rsidR="00305352" w:rsidRPr="00192B34">
        <w:rPr>
          <w:rFonts w:ascii="Calibri" w:hAnsi="Calibri" w:cs="Calibri"/>
          <w:b w:val="0"/>
          <w:sz w:val="24"/>
        </w:rPr>
        <w:t xml:space="preserve">la </w:t>
      </w:r>
      <w:r w:rsidR="00561EEA" w:rsidRPr="00192B34">
        <w:rPr>
          <w:rFonts w:ascii="Calibri" w:hAnsi="Calibri" w:cs="Calibri"/>
          <w:b w:val="0"/>
          <w:sz w:val="24"/>
        </w:rPr>
        <w:t xml:space="preserve">firma del contrato y culminará hasta el </w:t>
      </w:r>
      <w:r w:rsidR="008C694E" w:rsidRPr="00192B34">
        <w:rPr>
          <w:rFonts w:ascii="Calibri" w:hAnsi="Calibri" w:cs="Calibri"/>
          <w:b w:val="0"/>
          <w:sz w:val="24"/>
        </w:rPr>
        <w:t>finiquito del contrato. En iguales condiciones, el licitante ganador deberá garantizar los vicios ocultos del contrato. Por cuanto a los equipos, deberá presentar garantía del fabricante de mínimo un año de vigencia una vez entregados y puestos en marcha los equipos por el proveedor con el soporte del fabricante, para lo cual se levantará un acta de entrega recepción por cada equipo de cuya fecha se empezará a computar el periodo de vigencia de la garantía de los equipos.</w:t>
      </w:r>
    </w:p>
    <w:p w:rsidR="00B30496" w:rsidRPr="00EE33A0" w:rsidRDefault="00B30496" w:rsidP="00203A27">
      <w:pPr>
        <w:pStyle w:val="Sangradetextonormal"/>
        <w:spacing w:line="240" w:lineRule="auto"/>
        <w:ind w:left="284" w:firstLine="0"/>
        <w:rPr>
          <w:rFonts w:ascii="Calibri" w:hAnsi="Calibri" w:cs="Calibri"/>
          <w:b w:val="0"/>
          <w:sz w:val="24"/>
        </w:rPr>
      </w:pPr>
    </w:p>
    <w:p w:rsidR="008575ED" w:rsidRPr="00EE33A0" w:rsidRDefault="008575ED" w:rsidP="00203A27">
      <w:pPr>
        <w:pStyle w:val="Sangradetextonormal"/>
        <w:tabs>
          <w:tab w:val="left" w:pos="709"/>
        </w:tabs>
        <w:spacing w:line="240" w:lineRule="auto"/>
        <w:ind w:left="284" w:firstLine="0"/>
        <w:rPr>
          <w:rFonts w:ascii="Calibri" w:hAnsi="Calibri" w:cs="Calibri"/>
          <w:sz w:val="24"/>
        </w:rPr>
      </w:pPr>
      <w:r w:rsidRPr="00EE33A0">
        <w:rPr>
          <w:rFonts w:ascii="Calibri" w:hAnsi="Calibri" w:cs="Calibri"/>
          <w:sz w:val="24"/>
        </w:rPr>
        <w:t>1.6</w:t>
      </w:r>
      <w:r w:rsidR="005F0CB6" w:rsidRPr="00EE33A0">
        <w:rPr>
          <w:rFonts w:ascii="Calibri" w:hAnsi="Calibri" w:cs="Calibri"/>
          <w:sz w:val="24"/>
        </w:rPr>
        <w:tab/>
      </w:r>
      <w:r w:rsidRPr="00EE33A0">
        <w:rPr>
          <w:rFonts w:ascii="Calibri" w:hAnsi="Calibri" w:cs="Calibri"/>
          <w:sz w:val="24"/>
        </w:rPr>
        <w:t>NEGOCIACIÓN DE CONDICIONES:</w:t>
      </w:r>
    </w:p>
    <w:p w:rsidR="008575ED" w:rsidRPr="00EE33A0" w:rsidRDefault="008575ED" w:rsidP="00203A27">
      <w:pPr>
        <w:pStyle w:val="Sangradetextonormal"/>
        <w:tabs>
          <w:tab w:val="left" w:pos="900"/>
        </w:tabs>
        <w:spacing w:line="240" w:lineRule="auto"/>
        <w:ind w:left="284" w:firstLine="0"/>
        <w:rPr>
          <w:rFonts w:ascii="Calibri" w:hAnsi="Calibri" w:cs="Calibri"/>
          <w:b w:val="0"/>
          <w:sz w:val="24"/>
        </w:rPr>
      </w:pPr>
    </w:p>
    <w:p w:rsidR="008575ED" w:rsidRPr="00EE33A0" w:rsidRDefault="008575ED" w:rsidP="00203A27">
      <w:pPr>
        <w:pStyle w:val="Sangradetextonormal"/>
        <w:tabs>
          <w:tab w:val="left" w:pos="900"/>
        </w:tabs>
        <w:spacing w:line="240" w:lineRule="auto"/>
        <w:ind w:left="284" w:firstLine="0"/>
        <w:rPr>
          <w:rFonts w:ascii="Calibri" w:hAnsi="Calibri" w:cs="Calibri"/>
          <w:b w:val="0"/>
          <w:sz w:val="24"/>
        </w:rPr>
      </w:pPr>
      <w:r w:rsidRPr="00EE33A0">
        <w:rPr>
          <w:rFonts w:ascii="Calibri" w:hAnsi="Calibri" w:cs="Calibri"/>
          <w:b w:val="0"/>
          <w:sz w:val="24"/>
        </w:rPr>
        <w:lastRenderedPageBreak/>
        <w:t>Ninguna de las condiciones contenidas en las presentes bases de licitación, así como las proposiciones presentadas por los licitantes podrán ser negociadas.</w:t>
      </w:r>
    </w:p>
    <w:p w:rsidR="00B92FCD" w:rsidRPr="00EE33A0" w:rsidRDefault="00B92FCD" w:rsidP="00203A27">
      <w:pPr>
        <w:pStyle w:val="Sangradetextonormal"/>
        <w:tabs>
          <w:tab w:val="left" w:pos="900"/>
        </w:tabs>
        <w:spacing w:line="240" w:lineRule="auto"/>
        <w:ind w:left="284" w:firstLine="0"/>
        <w:rPr>
          <w:rFonts w:ascii="Calibri" w:hAnsi="Calibri" w:cs="Calibri"/>
          <w:b w:val="0"/>
          <w:sz w:val="24"/>
        </w:rPr>
      </w:pPr>
    </w:p>
    <w:p w:rsidR="008575ED" w:rsidRPr="00EE33A0" w:rsidRDefault="008575ED" w:rsidP="00203A27">
      <w:pPr>
        <w:pStyle w:val="2"/>
        <w:tabs>
          <w:tab w:val="left" w:pos="720"/>
        </w:tabs>
        <w:ind w:left="284"/>
        <w:rPr>
          <w:rFonts w:ascii="Calibri" w:hAnsi="Calibri" w:cs="Calibri"/>
          <w:b/>
          <w:sz w:val="24"/>
        </w:rPr>
      </w:pPr>
      <w:r w:rsidRPr="00EE33A0">
        <w:rPr>
          <w:rFonts w:ascii="Calibri" w:hAnsi="Calibri" w:cs="Calibri"/>
          <w:b/>
          <w:sz w:val="24"/>
        </w:rPr>
        <w:t xml:space="preserve">1.7 </w:t>
      </w:r>
      <w:r w:rsidR="005F0CB6" w:rsidRPr="00EE33A0">
        <w:rPr>
          <w:rFonts w:ascii="Calibri" w:hAnsi="Calibri" w:cs="Calibri"/>
          <w:b/>
          <w:sz w:val="24"/>
        </w:rPr>
        <w:tab/>
      </w:r>
      <w:r w:rsidRPr="00EE33A0">
        <w:rPr>
          <w:rFonts w:ascii="Calibri" w:hAnsi="Calibri" w:cs="Calibri"/>
          <w:b/>
          <w:sz w:val="24"/>
        </w:rPr>
        <w:t>NORMATIVIDAD APLICABLE:</w:t>
      </w:r>
    </w:p>
    <w:p w:rsidR="008575ED" w:rsidRPr="00EE33A0" w:rsidRDefault="008575ED" w:rsidP="00203A27">
      <w:pPr>
        <w:pStyle w:val="2"/>
        <w:ind w:left="284"/>
        <w:rPr>
          <w:rFonts w:ascii="Calibri" w:hAnsi="Calibri" w:cs="Calibri"/>
          <w:sz w:val="24"/>
        </w:rPr>
      </w:pPr>
    </w:p>
    <w:p w:rsidR="008575ED" w:rsidRPr="00EE33A0" w:rsidRDefault="008575ED" w:rsidP="00203A27">
      <w:pPr>
        <w:pStyle w:val="2"/>
        <w:ind w:left="284"/>
        <w:rPr>
          <w:rFonts w:ascii="Calibri" w:hAnsi="Calibri" w:cs="Calibri"/>
          <w:sz w:val="24"/>
        </w:rPr>
      </w:pPr>
      <w:r w:rsidRPr="00EE33A0">
        <w:rPr>
          <w:rFonts w:ascii="Calibri" w:hAnsi="Calibri" w:cs="Calibri"/>
          <w:sz w:val="24"/>
        </w:rPr>
        <w:t xml:space="preserve">La presente licitación pública </w:t>
      </w:r>
      <w:r w:rsidR="0094014D" w:rsidRPr="00EE33A0">
        <w:rPr>
          <w:rFonts w:ascii="Calibri" w:hAnsi="Calibri" w:cs="Calibri"/>
          <w:sz w:val="24"/>
        </w:rPr>
        <w:t xml:space="preserve">regional </w:t>
      </w:r>
      <w:r w:rsidRPr="00EE33A0">
        <w:rPr>
          <w:rFonts w:ascii="Calibri" w:hAnsi="Calibri" w:cs="Calibri"/>
          <w:sz w:val="24"/>
        </w:rPr>
        <w:t xml:space="preserve">se encuentra regida por la Ley de Adquisiciones, Arrendamientos y Servicios para el Estado de Baja California y su Reglamento, así como por las demás disposiciones y normas administrativas vigentes de la materia.  Además, los licitantes deberán de cumplir con las Normas Oficiales Mexicanas por lo que a sus servicios se refiera. </w:t>
      </w:r>
    </w:p>
    <w:p w:rsidR="006A3DBC" w:rsidRPr="00EE33A0" w:rsidRDefault="006A3DBC" w:rsidP="00203A27">
      <w:pPr>
        <w:pStyle w:val="2"/>
        <w:ind w:left="284"/>
        <w:rPr>
          <w:rFonts w:ascii="Calibri" w:hAnsi="Calibri" w:cs="Calibri"/>
          <w:color w:val="FF0000"/>
          <w:sz w:val="24"/>
        </w:rPr>
      </w:pPr>
    </w:p>
    <w:p w:rsidR="008575ED" w:rsidRPr="00EE33A0" w:rsidRDefault="008575ED" w:rsidP="00203A27">
      <w:pPr>
        <w:pStyle w:val="2"/>
        <w:tabs>
          <w:tab w:val="left" w:pos="720"/>
        </w:tabs>
        <w:ind w:left="284"/>
        <w:rPr>
          <w:rFonts w:ascii="Calibri" w:hAnsi="Calibri" w:cs="Calibri"/>
          <w:b/>
          <w:sz w:val="24"/>
        </w:rPr>
      </w:pPr>
      <w:r w:rsidRPr="00EE33A0">
        <w:rPr>
          <w:rFonts w:ascii="Calibri" w:hAnsi="Calibri" w:cs="Calibri"/>
          <w:b/>
          <w:sz w:val="24"/>
        </w:rPr>
        <w:t xml:space="preserve">1.8  </w:t>
      </w:r>
      <w:r w:rsidR="005F0CB6" w:rsidRPr="00EE33A0">
        <w:rPr>
          <w:rFonts w:ascii="Calibri" w:hAnsi="Calibri" w:cs="Calibri"/>
          <w:b/>
          <w:sz w:val="24"/>
        </w:rPr>
        <w:tab/>
      </w:r>
      <w:r w:rsidRPr="00EE33A0">
        <w:rPr>
          <w:rFonts w:ascii="Calibri" w:hAnsi="Calibri" w:cs="Calibri"/>
          <w:b/>
          <w:sz w:val="24"/>
        </w:rPr>
        <w:t>PERSONAS QUE PODRÁN PARTICIPAR:</w:t>
      </w:r>
    </w:p>
    <w:p w:rsidR="00E65644" w:rsidRPr="00EE33A0" w:rsidRDefault="00E65644" w:rsidP="00203A27">
      <w:pPr>
        <w:pStyle w:val="2"/>
        <w:ind w:left="284"/>
        <w:rPr>
          <w:rFonts w:ascii="Calibri" w:hAnsi="Calibri" w:cs="Calibri"/>
          <w:sz w:val="24"/>
        </w:rPr>
      </w:pPr>
    </w:p>
    <w:p w:rsidR="00E65644" w:rsidRPr="00EE33A0" w:rsidRDefault="00E65644" w:rsidP="00203A27">
      <w:pPr>
        <w:pStyle w:val="2"/>
        <w:ind w:left="284"/>
        <w:rPr>
          <w:rFonts w:ascii="Calibri" w:hAnsi="Calibri" w:cs="Calibri"/>
          <w:sz w:val="24"/>
        </w:rPr>
      </w:pPr>
      <w:r w:rsidRPr="00EE33A0">
        <w:rPr>
          <w:rFonts w:ascii="Calibri" w:hAnsi="Calibri" w:cs="Calibri"/>
          <w:sz w:val="24"/>
        </w:rPr>
        <w:t>Podrán participar únicamente en el presente procedimiento de Licitación las siguientes personas:</w:t>
      </w:r>
    </w:p>
    <w:p w:rsidR="00E65644" w:rsidRPr="00EE33A0" w:rsidRDefault="00E65644" w:rsidP="00203A27">
      <w:pPr>
        <w:pStyle w:val="2"/>
        <w:ind w:left="284"/>
        <w:rPr>
          <w:rFonts w:ascii="Calibri" w:hAnsi="Calibri" w:cs="Calibri"/>
          <w:sz w:val="24"/>
        </w:rPr>
      </w:pPr>
    </w:p>
    <w:p w:rsidR="00990D7D" w:rsidRDefault="00990D7D" w:rsidP="006340B5">
      <w:pPr>
        <w:pStyle w:val="2"/>
        <w:numPr>
          <w:ilvl w:val="0"/>
          <w:numId w:val="25"/>
        </w:numPr>
        <w:tabs>
          <w:tab w:val="clear" w:pos="720"/>
        </w:tabs>
        <w:ind w:left="709" w:hanging="425"/>
        <w:rPr>
          <w:rFonts w:ascii="Calibri" w:hAnsi="Calibri" w:cs="Calibri"/>
          <w:sz w:val="24"/>
        </w:rPr>
      </w:pPr>
      <w:r w:rsidRPr="00EE33A0">
        <w:rPr>
          <w:rFonts w:ascii="Calibri" w:hAnsi="Calibri" w:cs="Calibri"/>
          <w:b/>
          <w:sz w:val="24"/>
        </w:rPr>
        <w:t>Fabricantes o Productores Regionales</w:t>
      </w:r>
      <w:r w:rsidRPr="00EE33A0">
        <w:rPr>
          <w:rFonts w:ascii="Calibri" w:hAnsi="Calibri" w:cs="Calibri"/>
          <w:sz w:val="24"/>
        </w:rPr>
        <w:t>, Son las personas físicas o morales que lleven a cabo procesos de elaboración, producción, trasformación, reparación industrialización u otros similares, de los cuales se obtengan productos terminados o semiterminados, que invariablemente tendrán el asiento principal de sus negocios y su domicilio fiscal, al menos con un año de antigüedad en el territorio del Estado de Baja California.</w:t>
      </w:r>
      <w:r w:rsidR="008C694E">
        <w:rPr>
          <w:rFonts w:ascii="Calibri" w:hAnsi="Calibri" w:cs="Calibri"/>
          <w:sz w:val="24"/>
        </w:rPr>
        <w:t xml:space="preserve"> En caso de presentación conjunta de proposiciones, bastará con que al menos uno de los miembros del consorcio cumpla con dicho requisito.</w:t>
      </w:r>
    </w:p>
    <w:p w:rsidR="006340B5" w:rsidRPr="00EE33A0" w:rsidRDefault="006340B5" w:rsidP="006340B5">
      <w:pPr>
        <w:pStyle w:val="2"/>
        <w:ind w:left="709" w:hanging="425"/>
        <w:rPr>
          <w:rFonts w:ascii="Calibri" w:hAnsi="Calibri" w:cs="Calibri"/>
          <w:sz w:val="24"/>
        </w:rPr>
      </w:pPr>
    </w:p>
    <w:p w:rsidR="00990D7D" w:rsidRDefault="00562FE4" w:rsidP="008C694E">
      <w:pPr>
        <w:pStyle w:val="2"/>
        <w:numPr>
          <w:ilvl w:val="0"/>
          <w:numId w:val="25"/>
        </w:numPr>
        <w:rPr>
          <w:rFonts w:ascii="Calibri" w:hAnsi="Calibri" w:cs="Calibri"/>
          <w:sz w:val="24"/>
        </w:rPr>
      </w:pPr>
      <w:r w:rsidRPr="00EE33A0">
        <w:rPr>
          <w:rFonts w:ascii="Calibri" w:hAnsi="Calibri" w:cs="Calibri"/>
          <w:b/>
          <w:sz w:val="24"/>
        </w:rPr>
        <w:t>Distribuidor Regional</w:t>
      </w:r>
      <w:r w:rsidRPr="00EE33A0">
        <w:rPr>
          <w:rFonts w:ascii="Calibri" w:hAnsi="Calibri" w:cs="Calibri"/>
          <w:sz w:val="24"/>
        </w:rPr>
        <w:t xml:space="preserve">, Es la persona física o moral que distribuye productos regionales o foráneos, del tipo </w:t>
      </w:r>
      <w:r w:rsidR="007C3BA4" w:rsidRPr="00EE33A0">
        <w:rPr>
          <w:rFonts w:ascii="Calibri" w:hAnsi="Calibri" w:cs="Calibri"/>
          <w:sz w:val="24"/>
        </w:rPr>
        <w:t>específico</w:t>
      </w:r>
      <w:r w:rsidRPr="00EE33A0">
        <w:rPr>
          <w:rFonts w:ascii="Calibri" w:hAnsi="Calibri" w:cs="Calibri"/>
          <w:sz w:val="24"/>
        </w:rPr>
        <w:t xml:space="preserve"> a que se refiere el procedimiento de adquisición, arrendamiento o servicio respectivo, siempre y cuando tengan el asiento principal de sus negocios y su domicilio fiscal al menos con un año de antigüedad en el Estado.</w:t>
      </w:r>
      <w:r w:rsidR="008C694E" w:rsidRPr="008C694E">
        <w:t xml:space="preserve"> </w:t>
      </w:r>
      <w:r w:rsidR="008C694E" w:rsidRPr="008C694E">
        <w:rPr>
          <w:rFonts w:ascii="Calibri" w:hAnsi="Calibri" w:cs="Calibri"/>
          <w:sz w:val="24"/>
        </w:rPr>
        <w:t>En caso de presentación conjunta de proposiciones, bastará con que al menos uno de los miembros del consorcio cumpla con dicho requisito.</w:t>
      </w:r>
    </w:p>
    <w:p w:rsidR="006340B5" w:rsidRPr="00EE33A0" w:rsidRDefault="006340B5" w:rsidP="006340B5">
      <w:pPr>
        <w:pStyle w:val="2"/>
        <w:ind w:left="709" w:hanging="425"/>
        <w:rPr>
          <w:rFonts w:ascii="Calibri" w:hAnsi="Calibri" w:cs="Calibri"/>
          <w:sz w:val="24"/>
        </w:rPr>
      </w:pPr>
    </w:p>
    <w:p w:rsidR="00990D7D" w:rsidRPr="00EE33A0" w:rsidRDefault="00990D7D" w:rsidP="008C694E">
      <w:pPr>
        <w:pStyle w:val="2"/>
        <w:numPr>
          <w:ilvl w:val="0"/>
          <w:numId w:val="25"/>
        </w:numPr>
        <w:rPr>
          <w:rFonts w:ascii="Calibri" w:hAnsi="Calibri" w:cs="Calibri"/>
          <w:sz w:val="24"/>
        </w:rPr>
      </w:pPr>
      <w:r w:rsidRPr="00EE33A0">
        <w:rPr>
          <w:rFonts w:ascii="Calibri" w:hAnsi="Calibri" w:cs="Calibri"/>
          <w:b/>
          <w:sz w:val="24"/>
        </w:rPr>
        <w:t xml:space="preserve">Proveedor Regional del </w:t>
      </w:r>
      <w:r w:rsidRPr="00192B34">
        <w:rPr>
          <w:rFonts w:ascii="Calibri" w:hAnsi="Calibri" w:cs="Calibri"/>
          <w:b/>
          <w:sz w:val="24"/>
        </w:rPr>
        <w:t>Sector Público</w:t>
      </w:r>
      <w:r w:rsidRPr="00192B34">
        <w:rPr>
          <w:rFonts w:ascii="Calibri" w:hAnsi="Calibri" w:cs="Calibri"/>
          <w:sz w:val="24"/>
        </w:rPr>
        <w:t xml:space="preserve"> Persona física o moral que provee a la Oficialía Mayor de Gobierno y Unidades administrativas del Poder Ejecutivo, productos, mercancías, arrendamientos o servicios regionales, que invariablemente tenga su domicilio y registro fiscal en el Estado de Baja California.</w:t>
      </w:r>
      <w:r w:rsidR="008C694E" w:rsidRPr="00192B34">
        <w:t xml:space="preserve"> </w:t>
      </w:r>
      <w:r w:rsidR="008C694E" w:rsidRPr="00192B34">
        <w:rPr>
          <w:rFonts w:ascii="Calibri" w:hAnsi="Calibri" w:cs="Calibri"/>
          <w:sz w:val="24"/>
        </w:rPr>
        <w:t>En caso de presentación conjunta de proposiciones, bastará con que al menos uno de los miembros del consorcio cumpla con dicho requisito.</w:t>
      </w:r>
    </w:p>
    <w:p w:rsidR="00990D7D" w:rsidRPr="00EE33A0" w:rsidRDefault="00990D7D" w:rsidP="00203A27">
      <w:pPr>
        <w:pStyle w:val="2"/>
        <w:ind w:left="284"/>
        <w:rPr>
          <w:rFonts w:ascii="Calibri" w:hAnsi="Calibri" w:cs="Calibri"/>
          <w:sz w:val="24"/>
        </w:rPr>
      </w:pPr>
    </w:p>
    <w:p w:rsidR="00990D7D" w:rsidRPr="00192B34" w:rsidRDefault="00990D7D" w:rsidP="00203A27">
      <w:pPr>
        <w:pStyle w:val="2"/>
        <w:ind w:left="284"/>
        <w:rPr>
          <w:rFonts w:ascii="Calibri" w:hAnsi="Calibri" w:cs="Calibri"/>
          <w:sz w:val="24"/>
        </w:rPr>
      </w:pPr>
      <w:r w:rsidRPr="00EE33A0">
        <w:rPr>
          <w:rFonts w:ascii="Calibri" w:hAnsi="Calibri" w:cs="Calibri"/>
          <w:sz w:val="24"/>
        </w:rPr>
        <w:t xml:space="preserve">Que cuenten con capacidad de respuesta inmediata, con recursos humanos, técnicos, financieros suficientes y demás que sean necesarios para cumplir con los </w:t>
      </w:r>
      <w:r w:rsidRPr="00192B34">
        <w:rPr>
          <w:rFonts w:ascii="Calibri" w:hAnsi="Calibri" w:cs="Calibri"/>
          <w:sz w:val="24"/>
        </w:rPr>
        <w:t>servicios solicitados.</w:t>
      </w:r>
    </w:p>
    <w:p w:rsidR="00C06A82" w:rsidRPr="00192B34" w:rsidRDefault="00C06A82" w:rsidP="00203A27">
      <w:pPr>
        <w:pStyle w:val="2"/>
        <w:ind w:left="284"/>
        <w:rPr>
          <w:rFonts w:ascii="Calibri" w:hAnsi="Calibri" w:cs="Calibri"/>
          <w:sz w:val="24"/>
        </w:rPr>
      </w:pPr>
    </w:p>
    <w:p w:rsidR="00C06A82" w:rsidRDefault="00C06A82" w:rsidP="00C06A82">
      <w:pPr>
        <w:pStyle w:val="2"/>
        <w:ind w:left="284"/>
        <w:rPr>
          <w:rFonts w:ascii="Calibri" w:hAnsi="Calibri" w:cs="Calibri"/>
          <w:sz w:val="24"/>
        </w:rPr>
      </w:pPr>
      <w:r w:rsidRPr="00192B34">
        <w:rPr>
          <w:rFonts w:ascii="Calibri" w:hAnsi="Calibri" w:cs="Calibri"/>
          <w:sz w:val="24"/>
        </w:rPr>
        <w:t>Que realicen el pago de las bases de licitación, debiendo cubrir el costo correspondiente por la cantidad de $</w:t>
      </w:r>
      <w:r w:rsidRPr="00192B34">
        <w:rPr>
          <w:rFonts w:ascii="Calibri" w:hAnsi="Calibri" w:cs="Calibri"/>
          <w:b/>
          <w:sz w:val="24"/>
        </w:rPr>
        <w:t>2,200.00 (Dos mil doscientos pesos 00/100 moneda nacional)</w:t>
      </w:r>
      <w:r w:rsidRPr="00192B34">
        <w:rPr>
          <w:rFonts w:ascii="Calibri" w:hAnsi="Calibri" w:cs="Calibri"/>
          <w:sz w:val="24"/>
        </w:rPr>
        <w:t xml:space="preserve"> </w:t>
      </w:r>
      <w:r w:rsidR="008C694E" w:rsidRPr="00192B34">
        <w:rPr>
          <w:rFonts w:ascii="Calibri" w:hAnsi="Calibri" w:cs="Calibri"/>
          <w:sz w:val="24"/>
        </w:rPr>
        <w:t>mismo que será cubierto</w:t>
      </w:r>
      <w:r w:rsidRPr="00192B34">
        <w:rPr>
          <w:rFonts w:ascii="Calibri" w:hAnsi="Calibri" w:cs="Calibri"/>
          <w:sz w:val="24"/>
        </w:rPr>
        <w:t xml:space="preserve"> </w:t>
      </w:r>
      <w:r w:rsidR="000720E7" w:rsidRPr="00192B34">
        <w:rPr>
          <w:rFonts w:ascii="Calibri" w:hAnsi="Calibri" w:cs="Calibri"/>
          <w:b/>
          <w:sz w:val="24"/>
          <w:lang w:val="es-MX"/>
        </w:rPr>
        <w:t xml:space="preserve">en efectivo o cheque certificado a nombre de la Comisión Estatal de Servicios Públicos de </w:t>
      </w:r>
      <w:r w:rsidR="008C694E" w:rsidRPr="00192B34">
        <w:rPr>
          <w:rFonts w:ascii="Calibri" w:hAnsi="Calibri" w:cs="Calibri"/>
          <w:b/>
          <w:sz w:val="24"/>
          <w:lang w:val="es-MX"/>
        </w:rPr>
        <w:t>Tijuana</w:t>
      </w:r>
      <w:r w:rsidR="000720E7" w:rsidRPr="00192B34">
        <w:rPr>
          <w:rFonts w:ascii="Calibri" w:hAnsi="Calibri" w:cs="Calibri"/>
          <w:b/>
          <w:sz w:val="24"/>
          <w:lang w:val="es-MX"/>
        </w:rPr>
        <w:t xml:space="preserve">, ubicada en </w:t>
      </w:r>
      <w:r w:rsidR="008C694E" w:rsidRPr="00192B34">
        <w:rPr>
          <w:rFonts w:ascii="Calibri" w:hAnsi="Calibri" w:cs="Calibri"/>
          <w:b/>
          <w:sz w:val="24"/>
          <w:lang w:val="es-MX"/>
        </w:rPr>
        <w:t xml:space="preserve">Blvd. Federico Benítez No. 4057, Colonia 20 de Noviembre, C.P. 21430, en la Ciudad de Tijuana, Teléfono (664) 104-77-00 Ext. 1160 y 1173; </w:t>
      </w:r>
      <w:r w:rsidR="008C694E" w:rsidRPr="00192B34">
        <w:rPr>
          <w:rFonts w:ascii="Calibri" w:hAnsi="Calibri" w:cs="Calibri"/>
          <w:sz w:val="24"/>
          <w:lang w:val="es-MX"/>
        </w:rPr>
        <w:t xml:space="preserve">para tales efectos los concursantes interesados deberán presentar carta de interés para participar en la licitación [en escrito libre] ante la Coordinación de Licitaciones del Departamento de Bienes y Servicios de la CESPT, en el domicilio antes indicado, </w:t>
      </w:r>
      <w:r w:rsidR="00B30496" w:rsidRPr="00192B34">
        <w:rPr>
          <w:rFonts w:ascii="Calibri" w:hAnsi="Calibri" w:cs="Calibri"/>
          <w:sz w:val="24"/>
        </w:rPr>
        <w:t>desde la fecha de</w:t>
      </w:r>
      <w:r w:rsidRPr="00192B34">
        <w:rPr>
          <w:rFonts w:ascii="Calibri" w:hAnsi="Calibri" w:cs="Calibri"/>
          <w:sz w:val="24"/>
        </w:rPr>
        <w:t xml:space="preserve"> publicación de la convocatoria hasta </w:t>
      </w:r>
      <w:r w:rsidR="00AB5294" w:rsidRPr="00192B34">
        <w:rPr>
          <w:rFonts w:ascii="Calibri" w:hAnsi="Calibri" w:cs="Calibri"/>
          <w:sz w:val="24"/>
        </w:rPr>
        <w:t xml:space="preserve">las 14:00 horas del día </w:t>
      </w:r>
      <w:r w:rsidR="00660D55" w:rsidRPr="00192B34">
        <w:rPr>
          <w:rFonts w:ascii="Calibri" w:hAnsi="Calibri" w:cs="Calibri"/>
          <w:sz w:val="24"/>
        </w:rPr>
        <w:t>12 de abril de 2019</w:t>
      </w:r>
      <w:r w:rsidRPr="00192B34">
        <w:rPr>
          <w:rFonts w:ascii="Calibri" w:hAnsi="Calibri" w:cs="Calibri"/>
          <w:sz w:val="24"/>
        </w:rPr>
        <w:t>. Debiendo integrar el comprobante de pago a la Propuesta Técnica correspondiente.</w:t>
      </w:r>
    </w:p>
    <w:p w:rsidR="007C3BA4" w:rsidRPr="00EE33A0" w:rsidRDefault="007C3BA4" w:rsidP="00203A27">
      <w:pPr>
        <w:pStyle w:val="2"/>
        <w:ind w:left="284"/>
        <w:rPr>
          <w:rFonts w:ascii="Calibri" w:hAnsi="Calibri" w:cs="Calibri"/>
          <w:sz w:val="24"/>
        </w:rPr>
      </w:pPr>
    </w:p>
    <w:p w:rsidR="00990D7D" w:rsidRPr="00EE33A0" w:rsidRDefault="00990D7D" w:rsidP="00203A27">
      <w:pPr>
        <w:pStyle w:val="2"/>
        <w:ind w:left="284"/>
        <w:rPr>
          <w:rFonts w:ascii="Calibri" w:hAnsi="Calibri" w:cs="Calibri"/>
          <w:sz w:val="24"/>
        </w:rPr>
      </w:pPr>
      <w:r w:rsidRPr="00EE33A0">
        <w:rPr>
          <w:rFonts w:ascii="Calibri" w:hAnsi="Calibri" w:cs="Calibri"/>
          <w:sz w:val="24"/>
        </w:rPr>
        <w:t xml:space="preserve">Deberán de abstenerse de participar en la presente Licitación las personas físicas o morales a que se refieren las fracciones, I, II, III, IV, V, VI, VII, VIII y IX del Artículo 49 de la Ley de Adquisiciones, Arrendamientos y Servicios para </w:t>
      </w:r>
      <w:r w:rsidR="008F1FC4" w:rsidRPr="00EE33A0">
        <w:rPr>
          <w:rFonts w:ascii="Calibri" w:hAnsi="Calibri" w:cs="Calibri"/>
          <w:sz w:val="24"/>
        </w:rPr>
        <w:t xml:space="preserve">el Estado </w:t>
      </w:r>
      <w:r w:rsidRPr="00EE33A0">
        <w:rPr>
          <w:rFonts w:ascii="Calibri" w:hAnsi="Calibri" w:cs="Calibri"/>
          <w:sz w:val="24"/>
        </w:rPr>
        <w:t xml:space="preserve"> de Baja California, ya que las propuestas que presenten no serán admitidas de conformidad con dicho numeral.</w:t>
      </w:r>
    </w:p>
    <w:p w:rsidR="00AF295B" w:rsidRDefault="00AF295B" w:rsidP="00203A27">
      <w:pPr>
        <w:pStyle w:val="2"/>
        <w:ind w:left="284"/>
        <w:rPr>
          <w:rFonts w:ascii="Calibri" w:hAnsi="Calibri" w:cs="Calibri"/>
          <w:sz w:val="24"/>
        </w:rPr>
      </w:pPr>
    </w:p>
    <w:p w:rsidR="008575ED" w:rsidRPr="00EE33A0" w:rsidRDefault="008575ED" w:rsidP="00203A27">
      <w:pPr>
        <w:pStyle w:val="2"/>
        <w:tabs>
          <w:tab w:val="left" w:pos="720"/>
        </w:tabs>
        <w:ind w:left="284"/>
        <w:rPr>
          <w:rFonts w:ascii="Calibri" w:hAnsi="Calibri" w:cs="Calibri"/>
          <w:b/>
          <w:sz w:val="24"/>
        </w:rPr>
      </w:pPr>
      <w:r w:rsidRPr="00EE33A0">
        <w:rPr>
          <w:rFonts w:ascii="Calibri" w:hAnsi="Calibri" w:cs="Calibri"/>
          <w:b/>
          <w:sz w:val="24"/>
        </w:rPr>
        <w:t xml:space="preserve">1.9 </w:t>
      </w:r>
      <w:r w:rsidR="005F0CB6" w:rsidRPr="00EE33A0">
        <w:rPr>
          <w:rFonts w:ascii="Calibri" w:hAnsi="Calibri" w:cs="Calibri"/>
          <w:b/>
          <w:sz w:val="24"/>
        </w:rPr>
        <w:tab/>
      </w:r>
      <w:r w:rsidRPr="00EE33A0">
        <w:rPr>
          <w:rFonts w:ascii="Calibri" w:hAnsi="Calibri" w:cs="Calibri"/>
          <w:b/>
          <w:sz w:val="24"/>
        </w:rPr>
        <w:t>FORMA DE ACREDITAR LA EXISTENCIA Y PERSONALIDAD JURÍDICA DEL LICITANTE.</w:t>
      </w:r>
    </w:p>
    <w:p w:rsidR="008575ED" w:rsidRPr="00EE33A0" w:rsidRDefault="008575ED" w:rsidP="00203A27">
      <w:pPr>
        <w:pStyle w:val="2"/>
        <w:ind w:left="284"/>
        <w:rPr>
          <w:rFonts w:ascii="Calibri" w:hAnsi="Calibri" w:cs="Calibri"/>
          <w:sz w:val="24"/>
        </w:rPr>
      </w:pPr>
    </w:p>
    <w:p w:rsidR="008575ED" w:rsidRPr="00EE33A0" w:rsidRDefault="008575ED" w:rsidP="00203A27">
      <w:pPr>
        <w:pStyle w:val="2"/>
        <w:ind w:left="284"/>
        <w:rPr>
          <w:rFonts w:ascii="Calibri" w:hAnsi="Calibri" w:cs="Calibri"/>
          <w:sz w:val="24"/>
        </w:rPr>
      </w:pPr>
      <w:r w:rsidRPr="00EE33A0">
        <w:rPr>
          <w:rFonts w:ascii="Calibri" w:hAnsi="Calibri" w:cs="Calibri"/>
          <w:sz w:val="24"/>
        </w:rPr>
        <w:t xml:space="preserve">Deberán acreditarse conforme al formato proporcionado en el </w:t>
      </w:r>
      <w:r w:rsidRPr="00EE33A0">
        <w:rPr>
          <w:rFonts w:ascii="Calibri" w:hAnsi="Calibri" w:cs="Calibri"/>
          <w:b/>
          <w:sz w:val="24"/>
        </w:rPr>
        <w:t xml:space="preserve">anexo </w:t>
      </w:r>
      <w:r w:rsidR="008F1FC4" w:rsidRPr="00EE33A0">
        <w:rPr>
          <w:rFonts w:ascii="Calibri" w:hAnsi="Calibri" w:cs="Calibri"/>
          <w:b/>
          <w:sz w:val="24"/>
        </w:rPr>
        <w:t>2</w:t>
      </w:r>
      <w:r w:rsidRPr="00EE33A0">
        <w:rPr>
          <w:rFonts w:ascii="Calibri" w:hAnsi="Calibri" w:cs="Calibri"/>
          <w:sz w:val="24"/>
        </w:rPr>
        <w:t>, como se in</w:t>
      </w:r>
      <w:r w:rsidR="00E04BC4" w:rsidRPr="00EE33A0">
        <w:rPr>
          <w:rFonts w:ascii="Calibri" w:hAnsi="Calibri" w:cs="Calibri"/>
          <w:sz w:val="24"/>
        </w:rPr>
        <w:t>dica en la cláusula 8.1 inciso B</w:t>
      </w:r>
      <w:r w:rsidRPr="00EE33A0">
        <w:rPr>
          <w:rFonts w:ascii="Calibri" w:hAnsi="Calibri" w:cs="Calibri"/>
          <w:sz w:val="24"/>
        </w:rPr>
        <w:t xml:space="preserve"> de las presentes </w:t>
      </w:r>
      <w:r w:rsidR="00A767C5" w:rsidRPr="00EE33A0">
        <w:rPr>
          <w:rFonts w:ascii="Calibri" w:hAnsi="Calibri" w:cs="Calibri"/>
          <w:sz w:val="24"/>
        </w:rPr>
        <w:t>b</w:t>
      </w:r>
      <w:r w:rsidRPr="00EE33A0">
        <w:rPr>
          <w:rFonts w:ascii="Calibri" w:hAnsi="Calibri" w:cs="Calibri"/>
          <w:sz w:val="24"/>
        </w:rPr>
        <w:t xml:space="preserve">ases de </w:t>
      </w:r>
      <w:r w:rsidR="00A767C5" w:rsidRPr="00EE33A0">
        <w:rPr>
          <w:rFonts w:ascii="Calibri" w:hAnsi="Calibri" w:cs="Calibri"/>
          <w:sz w:val="24"/>
        </w:rPr>
        <w:t>l</w:t>
      </w:r>
      <w:r w:rsidRPr="00EE33A0">
        <w:rPr>
          <w:rFonts w:ascii="Calibri" w:hAnsi="Calibri" w:cs="Calibri"/>
          <w:sz w:val="24"/>
        </w:rPr>
        <w:t>icitación.</w:t>
      </w:r>
    </w:p>
    <w:p w:rsidR="008575ED" w:rsidRPr="00EE33A0" w:rsidRDefault="008575ED" w:rsidP="00203A27">
      <w:pPr>
        <w:pStyle w:val="2"/>
        <w:ind w:left="284"/>
        <w:rPr>
          <w:rFonts w:ascii="Calibri" w:hAnsi="Calibri" w:cs="Calibri"/>
          <w:sz w:val="24"/>
        </w:rPr>
      </w:pPr>
    </w:p>
    <w:p w:rsidR="008575ED" w:rsidRPr="00EE33A0" w:rsidRDefault="008575ED" w:rsidP="00203A27">
      <w:pPr>
        <w:pStyle w:val="2"/>
        <w:ind w:left="284"/>
        <w:rPr>
          <w:rFonts w:ascii="Calibri" w:hAnsi="Calibri" w:cs="Calibri"/>
          <w:sz w:val="24"/>
        </w:rPr>
      </w:pPr>
      <w:r w:rsidRPr="00EE33A0">
        <w:rPr>
          <w:rFonts w:ascii="Calibri" w:hAnsi="Calibri" w:cs="Calibri"/>
          <w:sz w:val="24"/>
        </w:rPr>
        <w:t>Invariablemente el licitante interesado en participar en la presente licitación pública</w:t>
      </w:r>
      <w:r w:rsidR="0094014D" w:rsidRPr="00EE33A0">
        <w:rPr>
          <w:rFonts w:ascii="Calibri" w:hAnsi="Calibri" w:cs="Calibri"/>
          <w:sz w:val="24"/>
        </w:rPr>
        <w:t xml:space="preserve"> regional</w:t>
      </w:r>
      <w:r w:rsidRPr="00EE33A0">
        <w:rPr>
          <w:rFonts w:ascii="Calibri" w:hAnsi="Calibri" w:cs="Calibri"/>
          <w:sz w:val="24"/>
        </w:rPr>
        <w:t xml:space="preserve">, deberá presentar un escrito en el que manifieste bajo protesta de decir verdad, que cuenta con facultades suficientes para comprometerse por sí </w:t>
      </w:r>
      <w:r w:rsidR="00533132" w:rsidRPr="00EE33A0">
        <w:rPr>
          <w:rFonts w:ascii="Calibri" w:hAnsi="Calibri" w:cs="Calibri"/>
          <w:sz w:val="24"/>
        </w:rPr>
        <w:t>o a nombre de su representada.</w:t>
      </w:r>
    </w:p>
    <w:p w:rsidR="008575ED" w:rsidRPr="00EE33A0" w:rsidRDefault="008575ED" w:rsidP="00203A27">
      <w:pPr>
        <w:pStyle w:val="2"/>
        <w:ind w:left="284"/>
        <w:rPr>
          <w:rFonts w:ascii="Calibri" w:hAnsi="Calibri" w:cs="Calibri"/>
          <w:sz w:val="24"/>
        </w:rPr>
      </w:pPr>
    </w:p>
    <w:p w:rsidR="008575ED" w:rsidRPr="00EE33A0" w:rsidRDefault="008575ED" w:rsidP="00203A27">
      <w:pPr>
        <w:pStyle w:val="2"/>
        <w:ind w:left="284"/>
        <w:rPr>
          <w:rFonts w:ascii="Calibri" w:hAnsi="Calibri" w:cs="Calibri"/>
          <w:sz w:val="24"/>
        </w:rPr>
      </w:pPr>
      <w:r w:rsidRPr="00EE33A0">
        <w:rPr>
          <w:rFonts w:ascii="Calibri" w:hAnsi="Calibri" w:cs="Calibri"/>
          <w:sz w:val="24"/>
        </w:rPr>
        <w:t>Será rechazada toda proposición presentada, cuando no sean firmadas por la persona facultada para ello en la última hoja del documento que las contenga, y en aquellas partes que en su caso determine el Comité de Adquisiciones.</w:t>
      </w:r>
    </w:p>
    <w:p w:rsidR="008575ED" w:rsidRPr="00EE33A0" w:rsidRDefault="008575ED" w:rsidP="00203A27">
      <w:pPr>
        <w:pStyle w:val="Ttulo7"/>
        <w:spacing w:line="240" w:lineRule="auto"/>
        <w:ind w:left="284" w:firstLine="0"/>
        <w:jc w:val="center"/>
        <w:rPr>
          <w:rFonts w:ascii="Calibri" w:hAnsi="Calibri" w:cs="Calibri"/>
          <w:sz w:val="28"/>
        </w:rPr>
      </w:pPr>
      <w:r w:rsidRPr="00EE33A0">
        <w:rPr>
          <w:rFonts w:ascii="Calibri" w:hAnsi="Calibri" w:cs="Calibri"/>
          <w:sz w:val="28"/>
        </w:rPr>
        <w:t>SECCIÓN II</w:t>
      </w:r>
    </w:p>
    <w:p w:rsidR="008575ED" w:rsidRPr="00EE33A0" w:rsidRDefault="008575ED" w:rsidP="00203A27">
      <w:pPr>
        <w:pStyle w:val="Ttulo7"/>
        <w:spacing w:line="240" w:lineRule="auto"/>
        <w:ind w:left="284" w:firstLine="0"/>
        <w:jc w:val="center"/>
        <w:rPr>
          <w:rFonts w:ascii="Calibri" w:hAnsi="Calibri" w:cs="Calibri"/>
          <w:sz w:val="28"/>
        </w:rPr>
      </w:pPr>
      <w:r w:rsidRPr="00EE33A0">
        <w:rPr>
          <w:rFonts w:ascii="Calibri" w:hAnsi="Calibri" w:cs="Calibri"/>
          <w:sz w:val="28"/>
        </w:rPr>
        <w:t>REQUISITOS DE LA LICITACIÓN</w:t>
      </w:r>
    </w:p>
    <w:p w:rsidR="008575ED" w:rsidRPr="00EE33A0" w:rsidRDefault="008575ED" w:rsidP="00203A27">
      <w:pPr>
        <w:spacing w:line="240" w:lineRule="exact"/>
        <w:ind w:left="284"/>
        <w:jc w:val="both"/>
        <w:rPr>
          <w:rFonts w:ascii="Calibri" w:hAnsi="Calibri" w:cs="Calibri"/>
          <w:sz w:val="24"/>
        </w:rPr>
      </w:pPr>
    </w:p>
    <w:p w:rsidR="008575ED" w:rsidRPr="00EE33A0" w:rsidRDefault="008575ED" w:rsidP="00203A27">
      <w:pPr>
        <w:pStyle w:val="2"/>
        <w:ind w:left="284"/>
        <w:jc w:val="center"/>
        <w:rPr>
          <w:rFonts w:ascii="Calibri" w:hAnsi="Calibri" w:cs="Calibri"/>
          <w:b/>
          <w:sz w:val="28"/>
        </w:rPr>
      </w:pPr>
      <w:r w:rsidRPr="00EE33A0">
        <w:rPr>
          <w:rFonts w:ascii="Calibri" w:hAnsi="Calibri" w:cs="Calibri"/>
          <w:b/>
          <w:sz w:val="28"/>
        </w:rPr>
        <w:t>A. INTRODUCCIÓN</w:t>
      </w:r>
    </w:p>
    <w:p w:rsidR="008575ED" w:rsidRDefault="008575ED" w:rsidP="00203A27">
      <w:pPr>
        <w:spacing w:line="240" w:lineRule="exact"/>
        <w:ind w:left="284"/>
        <w:jc w:val="both"/>
        <w:rPr>
          <w:rFonts w:ascii="Calibri" w:hAnsi="Calibri" w:cs="Calibri"/>
          <w:sz w:val="24"/>
        </w:rPr>
      </w:pPr>
    </w:p>
    <w:p w:rsidR="00C0663B" w:rsidRPr="00EE33A0" w:rsidRDefault="00C0663B" w:rsidP="00203A27">
      <w:pPr>
        <w:spacing w:line="240" w:lineRule="exact"/>
        <w:ind w:left="284"/>
        <w:jc w:val="both"/>
        <w:rPr>
          <w:rFonts w:ascii="Calibri" w:hAnsi="Calibri" w:cs="Calibri"/>
          <w:sz w:val="24"/>
        </w:rPr>
      </w:pPr>
    </w:p>
    <w:p w:rsidR="008575ED" w:rsidRPr="00EE33A0" w:rsidRDefault="008575ED" w:rsidP="00203A27">
      <w:pPr>
        <w:pStyle w:val="2"/>
        <w:tabs>
          <w:tab w:val="left" w:pos="720"/>
        </w:tabs>
        <w:ind w:left="284"/>
        <w:rPr>
          <w:rFonts w:ascii="Calibri" w:hAnsi="Calibri" w:cs="Calibri"/>
          <w:b/>
          <w:sz w:val="24"/>
        </w:rPr>
      </w:pPr>
      <w:r w:rsidRPr="00EE33A0">
        <w:rPr>
          <w:rFonts w:ascii="Calibri" w:hAnsi="Calibri" w:cs="Calibri"/>
          <w:b/>
          <w:sz w:val="24"/>
        </w:rPr>
        <w:t xml:space="preserve">1.   </w:t>
      </w:r>
      <w:r w:rsidR="005F0CB6" w:rsidRPr="00EE33A0">
        <w:rPr>
          <w:rFonts w:ascii="Calibri" w:hAnsi="Calibri" w:cs="Calibri"/>
          <w:b/>
          <w:sz w:val="24"/>
        </w:rPr>
        <w:tab/>
      </w:r>
      <w:r w:rsidRPr="00EE33A0">
        <w:rPr>
          <w:rFonts w:ascii="Calibri" w:hAnsi="Calibri" w:cs="Calibri"/>
          <w:b/>
          <w:sz w:val="24"/>
        </w:rPr>
        <w:t>FUENTE DE LOS RECURSOS:</w:t>
      </w:r>
    </w:p>
    <w:p w:rsidR="008575ED" w:rsidRPr="00EE33A0" w:rsidRDefault="008575ED" w:rsidP="00203A27">
      <w:pPr>
        <w:pStyle w:val="2"/>
        <w:ind w:left="284"/>
        <w:rPr>
          <w:rFonts w:ascii="Calibri" w:hAnsi="Calibri" w:cs="Calibri"/>
          <w:sz w:val="24"/>
        </w:rPr>
      </w:pPr>
    </w:p>
    <w:p w:rsidR="008575ED" w:rsidRPr="006340B5" w:rsidRDefault="008575ED" w:rsidP="00203A27">
      <w:pPr>
        <w:pStyle w:val="1"/>
        <w:ind w:left="284"/>
        <w:jc w:val="both"/>
        <w:rPr>
          <w:rFonts w:ascii="Calibri" w:hAnsi="Calibri" w:cs="Calibri"/>
          <w:sz w:val="24"/>
        </w:rPr>
      </w:pPr>
      <w:r w:rsidRPr="00EE33A0">
        <w:rPr>
          <w:rFonts w:ascii="Calibri" w:hAnsi="Calibri" w:cs="Calibri"/>
          <w:b w:val="0"/>
          <w:sz w:val="24"/>
        </w:rPr>
        <w:t>El Poder Ejecutivo del Gobierno del Estado de Baja California, por conducto de su Comité de Adquisiciones, Arrendamientos y Servicios</w:t>
      </w:r>
      <w:r w:rsidR="004E64A0" w:rsidRPr="00EE33A0">
        <w:rPr>
          <w:rFonts w:ascii="Calibri" w:hAnsi="Calibri" w:cs="Calibri"/>
          <w:b w:val="0"/>
          <w:sz w:val="24"/>
        </w:rPr>
        <w:t xml:space="preserve"> del Poder Ejecutivo del Gobierno del Estado de Baja California</w:t>
      </w:r>
      <w:r w:rsidRPr="00EE33A0">
        <w:rPr>
          <w:rFonts w:ascii="Calibri" w:hAnsi="Calibri" w:cs="Calibri"/>
          <w:b w:val="0"/>
          <w:sz w:val="24"/>
        </w:rPr>
        <w:t xml:space="preserve">, en lo sucesivo denominado “La Convocante”, se encuentra llevando a cabo la presente </w:t>
      </w:r>
      <w:r w:rsidR="00A767C5" w:rsidRPr="00EE33A0">
        <w:rPr>
          <w:rFonts w:ascii="Calibri" w:hAnsi="Calibri" w:cs="Calibri"/>
          <w:b w:val="0"/>
          <w:sz w:val="24"/>
        </w:rPr>
        <w:t>l</w:t>
      </w:r>
      <w:r w:rsidRPr="00EE33A0">
        <w:rPr>
          <w:rFonts w:ascii="Calibri" w:hAnsi="Calibri" w:cs="Calibri"/>
          <w:b w:val="0"/>
          <w:sz w:val="24"/>
        </w:rPr>
        <w:t xml:space="preserve">icitación </w:t>
      </w:r>
      <w:r w:rsidR="00A767C5" w:rsidRPr="00EE33A0">
        <w:rPr>
          <w:rFonts w:ascii="Calibri" w:hAnsi="Calibri" w:cs="Calibri"/>
          <w:b w:val="0"/>
          <w:sz w:val="24"/>
        </w:rPr>
        <w:t>p</w:t>
      </w:r>
      <w:r w:rsidRPr="00EE33A0">
        <w:rPr>
          <w:rFonts w:ascii="Calibri" w:hAnsi="Calibri" w:cs="Calibri"/>
          <w:b w:val="0"/>
          <w:sz w:val="24"/>
        </w:rPr>
        <w:t xml:space="preserve">ública de carácter </w:t>
      </w:r>
      <w:r w:rsidR="00A767C5" w:rsidRPr="00EE33A0">
        <w:rPr>
          <w:rFonts w:ascii="Calibri" w:hAnsi="Calibri" w:cs="Calibri"/>
          <w:b w:val="0"/>
          <w:sz w:val="24"/>
        </w:rPr>
        <w:t>r</w:t>
      </w:r>
      <w:r w:rsidR="00AF4659" w:rsidRPr="00EE33A0">
        <w:rPr>
          <w:rFonts w:ascii="Calibri" w:hAnsi="Calibri" w:cs="Calibri"/>
          <w:b w:val="0"/>
          <w:sz w:val="24"/>
        </w:rPr>
        <w:t>egional</w:t>
      </w:r>
      <w:r w:rsidRPr="00EE33A0">
        <w:rPr>
          <w:rFonts w:ascii="Calibri" w:hAnsi="Calibri" w:cs="Calibri"/>
          <w:b w:val="0"/>
          <w:sz w:val="24"/>
        </w:rPr>
        <w:t xml:space="preserve"> con </w:t>
      </w:r>
      <w:r w:rsidR="00A767C5" w:rsidRPr="00EE33A0">
        <w:rPr>
          <w:rFonts w:ascii="Calibri" w:hAnsi="Calibri" w:cs="Calibri"/>
          <w:b w:val="0"/>
          <w:sz w:val="24"/>
        </w:rPr>
        <w:t>r</w:t>
      </w:r>
      <w:r w:rsidRPr="00EE33A0">
        <w:rPr>
          <w:rFonts w:ascii="Calibri" w:hAnsi="Calibri" w:cs="Calibri"/>
          <w:b w:val="0"/>
          <w:sz w:val="24"/>
        </w:rPr>
        <w:t>ecursos</w:t>
      </w:r>
      <w:r w:rsidR="00A767C5" w:rsidRPr="00EE33A0">
        <w:rPr>
          <w:rFonts w:ascii="Calibri" w:hAnsi="Calibri" w:cs="Calibri"/>
          <w:b w:val="0"/>
          <w:sz w:val="24"/>
        </w:rPr>
        <w:t xml:space="preserve"> e</w:t>
      </w:r>
      <w:r w:rsidR="00404008" w:rsidRPr="00EE33A0">
        <w:rPr>
          <w:rFonts w:ascii="Calibri" w:hAnsi="Calibri" w:cs="Calibri"/>
          <w:b w:val="0"/>
          <w:sz w:val="24"/>
        </w:rPr>
        <w:t>statales</w:t>
      </w:r>
      <w:r w:rsidR="00A3654E">
        <w:rPr>
          <w:rFonts w:ascii="Calibri" w:hAnsi="Calibri" w:cs="Calibri"/>
          <w:b w:val="0"/>
          <w:sz w:val="24"/>
        </w:rPr>
        <w:t xml:space="preserve"> </w:t>
      </w:r>
      <w:r w:rsidR="00E10B84" w:rsidRPr="00EE33A0">
        <w:rPr>
          <w:rFonts w:ascii="Calibri" w:hAnsi="Calibri" w:cs="Calibri"/>
          <w:b w:val="0"/>
          <w:sz w:val="24"/>
        </w:rPr>
        <w:t xml:space="preserve">autorizados en el </w:t>
      </w:r>
      <w:r w:rsidR="00A767C5" w:rsidRPr="00EE33A0">
        <w:rPr>
          <w:rFonts w:ascii="Calibri" w:hAnsi="Calibri" w:cs="Calibri"/>
          <w:b w:val="0"/>
          <w:sz w:val="24"/>
        </w:rPr>
        <w:t>p</w:t>
      </w:r>
      <w:r w:rsidR="00E10B84" w:rsidRPr="00EE33A0">
        <w:rPr>
          <w:rFonts w:ascii="Calibri" w:hAnsi="Calibri" w:cs="Calibri"/>
          <w:b w:val="0"/>
          <w:sz w:val="24"/>
        </w:rPr>
        <w:t xml:space="preserve">resupuesto de </w:t>
      </w:r>
      <w:r w:rsidR="00A767C5" w:rsidRPr="00EE33A0">
        <w:rPr>
          <w:rFonts w:ascii="Calibri" w:hAnsi="Calibri" w:cs="Calibri"/>
          <w:b w:val="0"/>
          <w:sz w:val="24"/>
        </w:rPr>
        <w:t>e</w:t>
      </w:r>
      <w:r w:rsidR="00E10B84" w:rsidRPr="00EE33A0">
        <w:rPr>
          <w:rFonts w:ascii="Calibri" w:hAnsi="Calibri" w:cs="Calibri"/>
          <w:b w:val="0"/>
          <w:sz w:val="24"/>
        </w:rPr>
        <w:t>gresos para el ejercicio</w:t>
      </w:r>
      <w:r w:rsidR="00562FE4" w:rsidRPr="00EE33A0">
        <w:rPr>
          <w:rFonts w:ascii="Calibri" w:hAnsi="Calibri" w:cs="Calibri"/>
          <w:b w:val="0"/>
          <w:sz w:val="24"/>
        </w:rPr>
        <w:t xml:space="preserve"> fiscal </w:t>
      </w:r>
      <w:r w:rsidR="00E10B84" w:rsidRPr="00EE33A0">
        <w:rPr>
          <w:rFonts w:ascii="Calibri" w:hAnsi="Calibri" w:cs="Calibri"/>
          <w:b w:val="0"/>
          <w:sz w:val="24"/>
        </w:rPr>
        <w:t>20</w:t>
      </w:r>
      <w:r w:rsidR="00562FE4" w:rsidRPr="00EE33A0">
        <w:rPr>
          <w:rFonts w:ascii="Calibri" w:hAnsi="Calibri" w:cs="Calibri"/>
          <w:b w:val="0"/>
          <w:sz w:val="24"/>
        </w:rPr>
        <w:t>1</w:t>
      </w:r>
      <w:r w:rsidR="00B30496">
        <w:rPr>
          <w:rFonts w:ascii="Calibri" w:hAnsi="Calibri" w:cs="Calibri"/>
          <w:b w:val="0"/>
          <w:sz w:val="24"/>
        </w:rPr>
        <w:t>9</w:t>
      </w:r>
      <w:r w:rsidR="00A752CE" w:rsidRPr="00EE33A0">
        <w:rPr>
          <w:rFonts w:ascii="Calibri" w:hAnsi="Calibri" w:cs="Calibri"/>
          <w:b w:val="0"/>
          <w:sz w:val="24"/>
        </w:rPr>
        <w:t xml:space="preserve">, </w:t>
      </w:r>
      <w:r w:rsidRPr="00EE33A0">
        <w:rPr>
          <w:rFonts w:ascii="Calibri" w:hAnsi="Calibri" w:cs="Calibri"/>
          <w:b w:val="0"/>
          <w:sz w:val="24"/>
        </w:rPr>
        <w:t>para</w:t>
      </w:r>
      <w:r w:rsidR="00AF4659" w:rsidRPr="00EE33A0">
        <w:rPr>
          <w:rFonts w:ascii="Calibri" w:hAnsi="Calibri" w:cs="Calibri"/>
          <w:b w:val="0"/>
          <w:sz w:val="24"/>
        </w:rPr>
        <w:t xml:space="preserve"> la</w:t>
      </w:r>
      <w:r w:rsidR="00A3654E">
        <w:rPr>
          <w:rFonts w:ascii="Calibri" w:hAnsi="Calibri" w:cs="Calibri"/>
          <w:b w:val="0"/>
          <w:sz w:val="24"/>
        </w:rPr>
        <w:t xml:space="preserve"> </w:t>
      </w:r>
      <w:r w:rsidR="00990D7D" w:rsidRPr="00EE33A0">
        <w:rPr>
          <w:rFonts w:ascii="Calibri" w:hAnsi="Calibri" w:cs="Calibri"/>
          <w:b w:val="0"/>
          <w:sz w:val="24"/>
        </w:rPr>
        <w:t>c</w:t>
      </w:r>
      <w:r w:rsidR="00404008" w:rsidRPr="00EE33A0">
        <w:rPr>
          <w:rFonts w:ascii="Calibri" w:hAnsi="Calibri" w:cs="Calibri"/>
          <w:b w:val="0"/>
          <w:sz w:val="24"/>
        </w:rPr>
        <w:t xml:space="preserve">ontratación </w:t>
      </w:r>
      <w:r w:rsidR="004E64A0" w:rsidRPr="00EE33A0">
        <w:rPr>
          <w:rFonts w:ascii="Calibri" w:hAnsi="Calibri" w:cs="Calibri"/>
          <w:b w:val="0"/>
          <w:sz w:val="24"/>
        </w:rPr>
        <w:t>de</w:t>
      </w:r>
      <w:r w:rsidR="00990D7D" w:rsidRPr="00EE33A0">
        <w:rPr>
          <w:rFonts w:ascii="Calibri" w:hAnsi="Calibri" w:cs="Calibri"/>
          <w:b w:val="0"/>
          <w:sz w:val="24"/>
        </w:rPr>
        <w:t>l</w:t>
      </w:r>
      <w:r w:rsidR="00990D7D" w:rsidRPr="00EE33A0">
        <w:rPr>
          <w:rFonts w:ascii="Calibri" w:hAnsi="Calibri" w:cs="Calibri"/>
          <w:sz w:val="24"/>
        </w:rPr>
        <w:t xml:space="preserve"> “</w:t>
      </w:r>
      <w:r w:rsidR="00660D55" w:rsidRPr="00660D55">
        <w:rPr>
          <w:rFonts w:ascii="Calibri" w:hAnsi="Calibri" w:cs="Calibri"/>
          <w:sz w:val="24"/>
        </w:rPr>
        <w:t>Suministro, instalación y mantenimiento de equipo de bombeo para la CESPT</w:t>
      </w:r>
      <w:r w:rsidR="006340B5">
        <w:rPr>
          <w:rFonts w:ascii="Calibri" w:hAnsi="Calibri" w:cs="Calibri"/>
          <w:sz w:val="24"/>
        </w:rPr>
        <w:t>”</w:t>
      </w:r>
      <w:r w:rsidR="00660D55" w:rsidRPr="00660D55">
        <w:rPr>
          <w:rFonts w:ascii="Calibri" w:hAnsi="Calibri" w:cs="Calibri"/>
          <w:b w:val="0"/>
          <w:sz w:val="24"/>
        </w:rPr>
        <w:t>, y por lo que respecta a los recursos que afecten los ejercicios subsecuentes se aplicará lo previsto en el artículo 19 de la Ley de Adquisiciones, Arrendamientos y Servicios para el Estado de Baja California.</w:t>
      </w:r>
    </w:p>
    <w:p w:rsidR="00AF295B" w:rsidRPr="006340B5" w:rsidRDefault="00AF295B" w:rsidP="00203A27">
      <w:pPr>
        <w:pStyle w:val="1"/>
        <w:ind w:left="284"/>
        <w:jc w:val="both"/>
        <w:rPr>
          <w:rFonts w:ascii="Calibri" w:hAnsi="Calibri" w:cs="Calibri"/>
          <w:sz w:val="24"/>
        </w:rPr>
      </w:pPr>
    </w:p>
    <w:p w:rsidR="008575ED" w:rsidRPr="00EE33A0" w:rsidRDefault="008575ED" w:rsidP="00203A27">
      <w:pPr>
        <w:tabs>
          <w:tab w:val="left" w:pos="720"/>
        </w:tabs>
        <w:spacing w:line="240" w:lineRule="exact"/>
        <w:ind w:left="284"/>
        <w:jc w:val="both"/>
        <w:rPr>
          <w:rFonts w:ascii="Calibri" w:hAnsi="Calibri" w:cs="Calibri"/>
          <w:b/>
          <w:sz w:val="24"/>
        </w:rPr>
      </w:pPr>
      <w:r w:rsidRPr="00EE33A0">
        <w:rPr>
          <w:rFonts w:ascii="Calibri" w:hAnsi="Calibri" w:cs="Calibri"/>
          <w:b/>
          <w:sz w:val="24"/>
        </w:rPr>
        <w:t xml:space="preserve">2.  </w:t>
      </w:r>
      <w:r w:rsidR="005F0CB6" w:rsidRPr="00EE33A0">
        <w:rPr>
          <w:rFonts w:ascii="Calibri" w:hAnsi="Calibri" w:cs="Calibri"/>
          <w:b/>
          <w:sz w:val="24"/>
        </w:rPr>
        <w:tab/>
      </w:r>
      <w:r w:rsidRPr="00EE33A0">
        <w:rPr>
          <w:rFonts w:ascii="Calibri" w:hAnsi="Calibri" w:cs="Calibri"/>
          <w:b/>
          <w:sz w:val="24"/>
        </w:rPr>
        <w:t>PREPARACIÓN DE LAS PROPOSICIONES:</w:t>
      </w:r>
    </w:p>
    <w:p w:rsidR="008575ED" w:rsidRPr="00EE33A0" w:rsidRDefault="008575ED" w:rsidP="00203A27">
      <w:pPr>
        <w:pStyle w:val="3"/>
        <w:ind w:left="284" w:firstLine="0"/>
        <w:rPr>
          <w:rFonts w:ascii="Calibri" w:hAnsi="Calibri" w:cs="Calibri"/>
          <w:sz w:val="24"/>
        </w:rPr>
      </w:pPr>
    </w:p>
    <w:p w:rsidR="008575ED" w:rsidRPr="00EE33A0" w:rsidRDefault="008575ED" w:rsidP="00203A27">
      <w:pPr>
        <w:pStyle w:val="3"/>
        <w:ind w:left="284" w:firstLine="0"/>
        <w:rPr>
          <w:rFonts w:ascii="Calibri" w:hAnsi="Calibri" w:cs="Calibri"/>
          <w:sz w:val="24"/>
        </w:rPr>
      </w:pPr>
      <w:r w:rsidRPr="00EE33A0">
        <w:rPr>
          <w:rFonts w:ascii="Calibri" w:hAnsi="Calibri" w:cs="Calibri"/>
          <w:sz w:val="24"/>
        </w:rPr>
        <w:t>El licitante sufragará a su costa, todos y cada uno de los gastos relacionados con la preparación y presentación de sus proposiciones; por lo que “La Convocante” no devolverá total, ni parcialmente dichos gastos cualquiera que sea el resultado de la licitación; con excepción única y exclusivamente de los casos comprendidos en los artículos 45 y 56 de la Ley de Adquisiciones, Arrendamientos y Servicios para el Estado de Baja California.</w:t>
      </w:r>
    </w:p>
    <w:p w:rsidR="006E654E" w:rsidRPr="00EE33A0" w:rsidRDefault="006E654E" w:rsidP="00203A27">
      <w:pPr>
        <w:pStyle w:val="3"/>
        <w:ind w:left="284" w:firstLine="0"/>
        <w:rPr>
          <w:rFonts w:ascii="Calibri" w:hAnsi="Calibri" w:cs="Calibri"/>
          <w:sz w:val="24"/>
        </w:rPr>
      </w:pPr>
    </w:p>
    <w:p w:rsidR="008575ED" w:rsidRPr="00EE33A0" w:rsidRDefault="008575ED" w:rsidP="00203A27">
      <w:pPr>
        <w:pStyle w:val="2"/>
        <w:tabs>
          <w:tab w:val="left" w:pos="720"/>
        </w:tabs>
        <w:ind w:left="284"/>
        <w:rPr>
          <w:rFonts w:ascii="Calibri" w:hAnsi="Calibri" w:cs="Calibri"/>
          <w:b/>
          <w:sz w:val="24"/>
        </w:rPr>
      </w:pPr>
      <w:r w:rsidRPr="00EE33A0">
        <w:rPr>
          <w:rFonts w:ascii="Calibri" w:hAnsi="Calibri" w:cs="Calibri"/>
          <w:b/>
          <w:sz w:val="24"/>
        </w:rPr>
        <w:t xml:space="preserve">3.  </w:t>
      </w:r>
      <w:r w:rsidR="005F0CB6" w:rsidRPr="00EE33A0">
        <w:rPr>
          <w:rFonts w:ascii="Calibri" w:hAnsi="Calibri" w:cs="Calibri"/>
          <w:b/>
          <w:sz w:val="24"/>
        </w:rPr>
        <w:tab/>
      </w:r>
      <w:r w:rsidR="00865042" w:rsidRPr="00EE33A0">
        <w:rPr>
          <w:rFonts w:ascii="Calibri" w:hAnsi="Calibri" w:cs="Calibri"/>
          <w:b/>
          <w:sz w:val="24"/>
        </w:rPr>
        <w:t xml:space="preserve">DEL </w:t>
      </w:r>
      <w:r w:rsidR="00FE1D73" w:rsidRPr="00EE33A0">
        <w:rPr>
          <w:rFonts w:ascii="Calibri" w:hAnsi="Calibri" w:cs="Calibri"/>
          <w:b/>
          <w:sz w:val="24"/>
        </w:rPr>
        <w:t xml:space="preserve"> SERVICIO</w:t>
      </w:r>
      <w:r w:rsidRPr="00EE33A0">
        <w:rPr>
          <w:rFonts w:ascii="Calibri" w:hAnsi="Calibri" w:cs="Calibri"/>
          <w:b/>
          <w:sz w:val="24"/>
        </w:rPr>
        <w:t xml:space="preserve">  A LICITAR:</w:t>
      </w:r>
    </w:p>
    <w:p w:rsidR="008575ED" w:rsidRPr="00EE33A0" w:rsidRDefault="008575ED" w:rsidP="00203A27">
      <w:pPr>
        <w:spacing w:line="240" w:lineRule="exact"/>
        <w:ind w:left="284"/>
        <w:jc w:val="both"/>
        <w:rPr>
          <w:rFonts w:ascii="Calibri" w:hAnsi="Calibri" w:cs="Calibri"/>
          <w:sz w:val="24"/>
        </w:rPr>
      </w:pPr>
    </w:p>
    <w:p w:rsidR="008575ED" w:rsidRPr="00EE33A0" w:rsidRDefault="00B61098" w:rsidP="00203A27">
      <w:pPr>
        <w:pStyle w:val="3"/>
        <w:ind w:left="284" w:firstLine="0"/>
        <w:rPr>
          <w:rFonts w:ascii="Calibri" w:hAnsi="Calibri" w:cs="Calibri"/>
          <w:b/>
          <w:sz w:val="24"/>
        </w:rPr>
      </w:pPr>
      <w:r>
        <w:rPr>
          <w:rFonts w:ascii="Calibri" w:hAnsi="Calibri" w:cs="Calibri"/>
          <w:sz w:val="24"/>
        </w:rPr>
        <w:lastRenderedPageBreak/>
        <w:t>3.1.</w:t>
      </w:r>
      <w:r>
        <w:rPr>
          <w:rFonts w:ascii="Calibri" w:hAnsi="Calibri" w:cs="Calibri"/>
          <w:sz w:val="24"/>
        </w:rPr>
        <w:tab/>
      </w:r>
      <w:r w:rsidR="008575ED" w:rsidRPr="00EE33A0">
        <w:rPr>
          <w:rFonts w:ascii="Calibri" w:hAnsi="Calibri" w:cs="Calibri"/>
          <w:sz w:val="24"/>
        </w:rPr>
        <w:t xml:space="preserve">Con el fin de suministrar </w:t>
      </w:r>
      <w:r w:rsidR="00FE1D73" w:rsidRPr="00EE33A0">
        <w:rPr>
          <w:rFonts w:ascii="Calibri" w:hAnsi="Calibri" w:cs="Calibri"/>
          <w:sz w:val="24"/>
        </w:rPr>
        <w:t>el servicio</w:t>
      </w:r>
      <w:r w:rsidR="008575ED" w:rsidRPr="00EE33A0">
        <w:rPr>
          <w:rFonts w:ascii="Calibri" w:hAnsi="Calibri" w:cs="Calibri"/>
          <w:sz w:val="24"/>
        </w:rPr>
        <w:t xml:space="preserve"> materia de esta licitación, </w:t>
      </w:r>
      <w:r w:rsidR="00346182" w:rsidRPr="00EE33A0">
        <w:rPr>
          <w:rFonts w:ascii="Calibri" w:hAnsi="Calibri" w:cs="Calibri"/>
          <w:b/>
          <w:sz w:val="24"/>
        </w:rPr>
        <w:t xml:space="preserve">los licitantes deberán presentar </w:t>
      </w:r>
      <w:r w:rsidR="00346182" w:rsidRPr="00EE33A0">
        <w:rPr>
          <w:rFonts w:ascii="Calibri" w:hAnsi="Calibri" w:cs="Calibri"/>
          <w:b/>
          <w:bCs/>
          <w:sz w:val="24"/>
        </w:rPr>
        <w:t xml:space="preserve">su propuesta por la totalidad </w:t>
      </w:r>
      <w:r w:rsidR="00660D55">
        <w:rPr>
          <w:rFonts w:ascii="Calibri" w:hAnsi="Calibri" w:cs="Calibri"/>
          <w:b/>
          <w:bCs/>
          <w:sz w:val="24"/>
        </w:rPr>
        <w:t xml:space="preserve">de las partidas que integran el PAQUETE </w:t>
      </w:r>
      <w:r>
        <w:rPr>
          <w:rFonts w:ascii="Calibri" w:hAnsi="Calibri" w:cs="Calibri"/>
          <w:b/>
          <w:bCs/>
          <w:sz w:val="24"/>
        </w:rPr>
        <w:t>ÚNICO</w:t>
      </w:r>
      <w:r w:rsidR="00346182" w:rsidRPr="00EE33A0">
        <w:rPr>
          <w:rFonts w:ascii="Calibri" w:hAnsi="Calibri" w:cs="Calibri"/>
          <w:b/>
          <w:bCs/>
          <w:sz w:val="24"/>
        </w:rPr>
        <w:t>,</w:t>
      </w:r>
      <w:r w:rsidR="00A3654E">
        <w:rPr>
          <w:rFonts w:ascii="Calibri" w:hAnsi="Calibri" w:cs="Calibri"/>
          <w:b/>
          <w:bCs/>
          <w:sz w:val="24"/>
        </w:rPr>
        <w:t xml:space="preserve"> </w:t>
      </w:r>
      <w:r w:rsidR="008575ED" w:rsidRPr="00EE33A0">
        <w:rPr>
          <w:rFonts w:ascii="Calibri" w:hAnsi="Calibri" w:cs="Calibri"/>
          <w:sz w:val="24"/>
        </w:rPr>
        <w:t>de conformidad con las especificaciones técnicas señaladas en las presentes bases.</w:t>
      </w:r>
    </w:p>
    <w:p w:rsidR="008575ED" w:rsidRPr="00EE33A0" w:rsidRDefault="008575ED" w:rsidP="00203A27">
      <w:pPr>
        <w:pStyle w:val="3"/>
        <w:ind w:left="284" w:firstLine="0"/>
        <w:rPr>
          <w:rFonts w:ascii="Calibri" w:hAnsi="Calibri" w:cs="Calibri"/>
          <w:bCs/>
          <w:iCs/>
          <w:sz w:val="24"/>
        </w:rPr>
      </w:pPr>
    </w:p>
    <w:p w:rsidR="0028504F" w:rsidRPr="00EE33A0" w:rsidRDefault="008575ED" w:rsidP="00203A27">
      <w:pPr>
        <w:pStyle w:val="3"/>
        <w:ind w:left="284" w:firstLine="0"/>
        <w:rPr>
          <w:rFonts w:ascii="Calibri" w:hAnsi="Calibri" w:cs="Calibri"/>
          <w:sz w:val="24"/>
        </w:rPr>
      </w:pPr>
      <w:r w:rsidRPr="00EE33A0">
        <w:rPr>
          <w:rFonts w:ascii="Calibri" w:hAnsi="Calibri" w:cs="Calibri"/>
          <w:b/>
          <w:sz w:val="24"/>
        </w:rPr>
        <w:t xml:space="preserve">“La Convocante” adjudicará </w:t>
      </w:r>
      <w:r w:rsidR="00B30496">
        <w:rPr>
          <w:rFonts w:ascii="Calibri" w:hAnsi="Calibri" w:cs="Calibri"/>
          <w:b/>
          <w:sz w:val="24"/>
        </w:rPr>
        <w:t>por</w:t>
      </w:r>
      <w:r w:rsidR="00A3654E">
        <w:rPr>
          <w:rFonts w:ascii="Calibri" w:hAnsi="Calibri" w:cs="Calibri"/>
          <w:b/>
          <w:sz w:val="24"/>
        </w:rPr>
        <w:t xml:space="preserve"> </w:t>
      </w:r>
      <w:r w:rsidR="00B30496">
        <w:rPr>
          <w:rFonts w:ascii="Calibri" w:hAnsi="Calibri" w:cs="Calibri"/>
          <w:b/>
          <w:sz w:val="24"/>
        </w:rPr>
        <w:t>PAQUETE</w:t>
      </w:r>
      <w:r w:rsidR="001E49D5" w:rsidRPr="00EE33A0">
        <w:rPr>
          <w:rFonts w:ascii="Calibri" w:hAnsi="Calibri" w:cs="Calibri"/>
          <w:b/>
          <w:sz w:val="24"/>
        </w:rPr>
        <w:t xml:space="preserve"> al</w:t>
      </w:r>
      <w:r w:rsidR="00A3654E">
        <w:rPr>
          <w:rFonts w:ascii="Calibri" w:hAnsi="Calibri" w:cs="Calibri"/>
          <w:b/>
          <w:sz w:val="24"/>
        </w:rPr>
        <w:t xml:space="preserve"> </w:t>
      </w:r>
      <w:r w:rsidRPr="00EE33A0">
        <w:rPr>
          <w:rFonts w:ascii="Calibri" w:hAnsi="Calibri" w:cs="Calibri"/>
          <w:b/>
          <w:sz w:val="24"/>
        </w:rPr>
        <w:t>licitante</w:t>
      </w:r>
      <w:r w:rsidR="00A3654E">
        <w:rPr>
          <w:rFonts w:ascii="Calibri" w:hAnsi="Calibri" w:cs="Calibri"/>
          <w:b/>
          <w:sz w:val="24"/>
        </w:rPr>
        <w:t xml:space="preserve"> </w:t>
      </w:r>
      <w:r w:rsidRPr="00EE33A0">
        <w:rPr>
          <w:rFonts w:ascii="Calibri" w:hAnsi="Calibri" w:cs="Calibri"/>
          <w:b/>
          <w:sz w:val="24"/>
        </w:rPr>
        <w:t xml:space="preserve">que reúnalas condiciones legales, técnicas y económicas requeridas en las presentes bases y que garantice satisfactoriamente el cumplimiento de las obligaciones respectivas, y cuyo precio ofertado sea él más bajo de entre las </w:t>
      </w:r>
      <w:r w:rsidR="00FD2347" w:rsidRPr="00EE33A0">
        <w:rPr>
          <w:rFonts w:ascii="Calibri" w:hAnsi="Calibri" w:cs="Calibri"/>
          <w:b/>
          <w:sz w:val="24"/>
        </w:rPr>
        <w:t>propuestas económicas recibidas.</w:t>
      </w:r>
      <w:r w:rsidR="0028504F" w:rsidRPr="00EE33A0">
        <w:rPr>
          <w:rFonts w:ascii="Calibri" w:hAnsi="Calibri" w:cs="Calibri"/>
          <w:sz w:val="24"/>
        </w:rPr>
        <w:t xml:space="preserve"> En caso de que el precio sea el mismo, se adjudicará mediante insaculación conforme al procedimiento previsto por el artículo 40 del Reglamento de la Ley de Adquisiciones, Arrendamientos y Servicios para el Estado de Baja California.</w:t>
      </w:r>
    </w:p>
    <w:p w:rsidR="008575ED" w:rsidRPr="00EE33A0" w:rsidRDefault="008575ED" w:rsidP="00203A27">
      <w:pPr>
        <w:pStyle w:val="3"/>
        <w:ind w:left="284" w:firstLine="0"/>
        <w:rPr>
          <w:rFonts w:ascii="Calibri" w:hAnsi="Calibri" w:cs="Calibri"/>
          <w:b/>
          <w:sz w:val="24"/>
        </w:rPr>
      </w:pPr>
    </w:p>
    <w:p w:rsidR="001B27AE" w:rsidRPr="00B61098" w:rsidRDefault="001B27AE" w:rsidP="00DD2A08">
      <w:pPr>
        <w:ind w:left="284"/>
        <w:jc w:val="both"/>
        <w:rPr>
          <w:rFonts w:ascii="Calibri" w:hAnsi="Calibri" w:cs="Calibri"/>
          <w:sz w:val="24"/>
          <w:szCs w:val="22"/>
          <w:u w:val="single"/>
        </w:rPr>
      </w:pPr>
      <w:r w:rsidRPr="00B61098">
        <w:rPr>
          <w:rFonts w:ascii="Calibri" w:hAnsi="Calibri" w:cs="Calibri"/>
          <w:sz w:val="28"/>
          <w:u w:val="single"/>
        </w:rPr>
        <w:t>L</w:t>
      </w:r>
      <w:r w:rsidRPr="00B61098">
        <w:rPr>
          <w:rFonts w:ascii="Calibri" w:hAnsi="Calibri" w:cs="Calibri"/>
          <w:sz w:val="24"/>
          <w:u w:val="single"/>
        </w:rPr>
        <w:t xml:space="preserve">as Especificaciones Técnicas correspondientes al </w:t>
      </w:r>
      <w:r w:rsidR="00660D55" w:rsidRPr="00B61098">
        <w:rPr>
          <w:rFonts w:ascii="Calibri" w:hAnsi="Calibri" w:cs="Calibri"/>
          <w:sz w:val="24"/>
          <w:u w:val="single"/>
        </w:rPr>
        <w:t xml:space="preserve">“Suministro, instalación y mantenimiento de equipo de bombeo para la CESPT” </w:t>
      </w:r>
      <w:r w:rsidRPr="00B61098">
        <w:rPr>
          <w:rFonts w:ascii="Calibri" w:hAnsi="Calibri" w:cs="Calibri"/>
          <w:sz w:val="24"/>
          <w:szCs w:val="22"/>
          <w:u w:val="single"/>
        </w:rPr>
        <w:t>objeto de esta Lici</w:t>
      </w:r>
      <w:r w:rsidR="00B61098" w:rsidRPr="00B61098">
        <w:rPr>
          <w:rFonts w:ascii="Calibri" w:hAnsi="Calibri" w:cs="Calibri"/>
          <w:sz w:val="24"/>
          <w:szCs w:val="22"/>
          <w:u w:val="single"/>
        </w:rPr>
        <w:t xml:space="preserve">tación, así como sus cantidades, especificaciones y demás condiciones especiales a </w:t>
      </w:r>
      <w:r w:rsidRPr="00B61098">
        <w:rPr>
          <w:rFonts w:ascii="Calibri" w:hAnsi="Calibri" w:cs="Calibri"/>
          <w:sz w:val="24"/>
          <w:szCs w:val="22"/>
          <w:u w:val="single"/>
        </w:rPr>
        <w:t xml:space="preserve">cubrir se indican en </w:t>
      </w:r>
      <w:r w:rsidRPr="00B61098">
        <w:rPr>
          <w:rFonts w:ascii="Calibri" w:hAnsi="Calibri" w:cs="Calibri"/>
          <w:color w:val="000000"/>
          <w:sz w:val="24"/>
          <w:szCs w:val="22"/>
          <w:u w:val="single"/>
        </w:rPr>
        <w:t>el ANEXO A “Especificaciones Técnicas”,</w:t>
      </w:r>
      <w:r w:rsidRPr="00B61098">
        <w:rPr>
          <w:rFonts w:ascii="Calibri" w:hAnsi="Calibri" w:cs="Calibri"/>
          <w:sz w:val="24"/>
          <w:szCs w:val="22"/>
          <w:u w:val="single"/>
        </w:rPr>
        <w:t xml:space="preserve"> el cual forma parte integrante de las bases de la presente Licitación</w:t>
      </w:r>
      <w:r w:rsidR="002613B2" w:rsidRPr="00B61098">
        <w:rPr>
          <w:rFonts w:ascii="Calibri" w:hAnsi="Calibri" w:cs="Calibri"/>
          <w:sz w:val="24"/>
          <w:szCs w:val="22"/>
          <w:u w:val="single"/>
        </w:rPr>
        <w:t xml:space="preserve"> y su cumplimiento es de carácter obligatorio</w:t>
      </w:r>
      <w:r w:rsidR="00B61098" w:rsidRPr="00B61098">
        <w:rPr>
          <w:rFonts w:ascii="Calibri" w:hAnsi="Calibri" w:cs="Calibri"/>
          <w:sz w:val="24"/>
          <w:szCs w:val="22"/>
          <w:u w:val="single"/>
        </w:rPr>
        <w:t>, por lo que de no satisfacer los requisitos técnicos y legales, la propuesta será desechada</w:t>
      </w:r>
      <w:r w:rsidRPr="00B61098">
        <w:rPr>
          <w:rFonts w:ascii="Calibri" w:hAnsi="Calibri" w:cs="Calibri"/>
          <w:sz w:val="24"/>
          <w:szCs w:val="22"/>
          <w:u w:val="single"/>
        </w:rPr>
        <w:t>.</w:t>
      </w:r>
    </w:p>
    <w:p w:rsidR="00AC0896" w:rsidRPr="00B61098" w:rsidRDefault="00AC0896" w:rsidP="00203A27">
      <w:pPr>
        <w:pStyle w:val="1"/>
        <w:ind w:left="284"/>
        <w:jc w:val="both"/>
        <w:rPr>
          <w:rFonts w:ascii="Calibri" w:hAnsi="Calibri" w:cs="Calibri"/>
          <w:b w:val="0"/>
          <w:sz w:val="24"/>
        </w:rPr>
      </w:pPr>
    </w:p>
    <w:p w:rsidR="00B61098" w:rsidRPr="00B61098" w:rsidRDefault="00B61098" w:rsidP="00203A27">
      <w:pPr>
        <w:pStyle w:val="1"/>
        <w:ind w:left="284"/>
        <w:jc w:val="both"/>
        <w:rPr>
          <w:rFonts w:ascii="Calibri" w:hAnsi="Calibri" w:cs="Calibri"/>
          <w:b w:val="0"/>
          <w:sz w:val="24"/>
        </w:rPr>
      </w:pPr>
    </w:p>
    <w:p w:rsidR="008575ED" w:rsidRPr="00EE33A0" w:rsidRDefault="008575ED" w:rsidP="00203A27">
      <w:pPr>
        <w:pStyle w:val="3"/>
        <w:ind w:left="284" w:firstLine="0"/>
        <w:jc w:val="center"/>
        <w:rPr>
          <w:rFonts w:ascii="Calibri" w:hAnsi="Calibri" w:cs="Calibri"/>
          <w:b/>
          <w:sz w:val="24"/>
        </w:rPr>
      </w:pPr>
      <w:r w:rsidRPr="00EE33A0">
        <w:rPr>
          <w:rFonts w:ascii="Calibri" w:hAnsi="Calibri" w:cs="Calibri"/>
          <w:b/>
          <w:sz w:val="24"/>
        </w:rPr>
        <w:t>B. DOCUMENTOS DE LICITACIÓN</w:t>
      </w:r>
    </w:p>
    <w:p w:rsidR="008575ED" w:rsidRPr="00EE33A0" w:rsidRDefault="008575ED" w:rsidP="00203A27">
      <w:pPr>
        <w:pStyle w:val="3"/>
        <w:ind w:left="284" w:firstLine="0"/>
        <w:jc w:val="center"/>
        <w:rPr>
          <w:rFonts w:ascii="Calibri" w:hAnsi="Calibri" w:cs="Calibri"/>
          <w:b/>
          <w:sz w:val="24"/>
        </w:rPr>
      </w:pPr>
    </w:p>
    <w:p w:rsidR="008575ED" w:rsidRPr="00EE33A0" w:rsidRDefault="008575ED" w:rsidP="00203A27">
      <w:pPr>
        <w:pStyle w:val="2"/>
        <w:tabs>
          <w:tab w:val="left" w:pos="720"/>
        </w:tabs>
        <w:ind w:left="284"/>
        <w:rPr>
          <w:rFonts w:ascii="Calibri" w:hAnsi="Calibri" w:cs="Calibri"/>
          <w:sz w:val="24"/>
        </w:rPr>
      </w:pPr>
      <w:r w:rsidRPr="00EE33A0">
        <w:rPr>
          <w:rFonts w:ascii="Calibri" w:hAnsi="Calibri" w:cs="Calibri"/>
          <w:b/>
          <w:sz w:val="24"/>
        </w:rPr>
        <w:t>4.</w:t>
      </w:r>
      <w:r w:rsidRPr="00EE33A0">
        <w:rPr>
          <w:rFonts w:ascii="Calibri" w:hAnsi="Calibri" w:cs="Calibri"/>
          <w:b/>
          <w:sz w:val="24"/>
        </w:rPr>
        <w:tab/>
        <w:t>DOCUMENTOS DE LICITACIÓN.</w:t>
      </w:r>
    </w:p>
    <w:p w:rsidR="008575ED" w:rsidRPr="00EE33A0" w:rsidRDefault="008575ED" w:rsidP="00203A27">
      <w:pPr>
        <w:spacing w:line="240" w:lineRule="exact"/>
        <w:ind w:left="284"/>
        <w:jc w:val="both"/>
        <w:rPr>
          <w:rFonts w:ascii="Calibri" w:hAnsi="Calibri" w:cs="Calibri"/>
          <w:sz w:val="24"/>
        </w:rPr>
      </w:pPr>
    </w:p>
    <w:p w:rsidR="008575ED" w:rsidRPr="00EE33A0" w:rsidRDefault="008575ED" w:rsidP="00203A27">
      <w:pPr>
        <w:pStyle w:val="3"/>
        <w:numPr>
          <w:ilvl w:val="1"/>
          <w:numId w:val="5"/>
        </w:numPr>
        <w:tabs>
          <w:tab w:val="num" w:pos="567"/>
        </w:tabs>
        <w:ind w:left="284" w:firstLine="0"/>
        <w:rPr>
          <w:rFonts w:ascii="Calibri" w:hAnsi="Calibri" w:cs="Calibri"/>
          <w:sz w:val="24"/>
        </w:rPr>
      </w:pPr>
      <w:r w:rsidRPr="00EE33A0">
        <w:rPr>
          <w:rFonts w:ascii="Calibri" w:hAnsi="Calibri" w:cs="Calibri"/>
          <w:sz w:val="24"/>
        </w:rPr>
        <w:t>En las presentes</w:t>
      </w:r>
      <w:r w:rsidR="00A168E3" w:rsidRPr="00EE33A0">
        <w:rPr>
          <w:rFonts w:ascii="Calibri" w:hAnsi="Calibri" w:cs="Calibri"/>
          <w:sz w:val="24"/>
        </w:rPr>
        <w:t xml:space="preserve"> bases de licitación se detalla</w:t>
      </w:r>
      <w:r w:rsidR="00A3654E">
        <w:rPr>
          <w:rFonts w:ascii="Calibri" w:hAnsi="Calibri" w:cs="Calibri"/>
          <w:sz w:val="24"/>
        </w:rPr>
        <w:t xml:space="preserve"> </w:t>
      </w:r>
      <w:r w:rsidR="00FE1D73" w:rsidRPr="00EE33A0">
        <w:rPr>
          <w:rFonts w:ascii="Calibri" w:hAnsi="Calibri" w:cs="Calibri"/>
          <w:sz w:val="24"/>
        </w:rPr>
        <w:t>el servicio</w:t>
      </w:r>
      <w:r w:rsidRPr="00EE33A0">
        <w:rPr>
          <w:rFonts w:ascii="Calibri" w:hAnsi="Calibri" w:cs="Calibri"/>
          <w:sz w:val="24"/>
        </w:rPr>
        <w:t xml:space="preserve"> requerido, el procedimiento de licitación y las condiciones contractuales; formando parte integrante de las mismas los siguientes anexos:</w:t>
      </w:r>
    </w:p>
    <w:p w:rsidR="008575ED" w:rsidRPr="00EE33A0" w:rsidRDefault="008575ED" w:rsidP="00203A27">
      <w:pPr>
        <w:pStyle w:val="4"/>
        <w:ind w:left="284" w:firstLine="0"/>
        <w:jc w:val="both"/>
        <w:rPr>
          <w:rFonts w:ascii="Calibri" w:hAnsi="Calibri" w:cs="Calibri"/>
          <w:b w:val="0"/>
          <w:sz w:val="24"/>
        </w:rPr>
      </w:pPr>
    </w:p>
    <w:p w:rsidR="008575ED" w:rsidRPr="009E5A2F" w:rsidRDefault="009E5A2F" w:rsidP="009E5A2F">
      <w:pPr>
        <w:pStyle w:val="3"/>
        <w:spacing w:line="360" w:lineRule="auto"/>
        <w:ind w:left="709" w:firstLine="0"/>
        <w:jc w:val="left"/>
        <w:rPr>
          <w:rFonts w:ascii="Calibri" w:hAnsi="Calibri" w:cs="Calibri"/>
          <w:b/>
          <w:sz w:val="24"/>
        </w:rPr>
      </w:pPr>
      <w:r w:rsidRPr="009E5A2F">
        <w:rPr>
          <w:rFonts w:ascii="Calibri" w:hAnsi="Calibri" w:cs="Calibri"/>
          <w:b/>
          <w:sz w:val="24"/>
        </w:rPr>
        <w:t>“</w:t>
      </w:r>
      <w:r w:rsidR="00A15EBB" w:rsidRPr="009E5A2F">
        <w:rPr>
          <w:rFonts w:ascii="Calibri" w:hAnsi="Calibri" w:cs="Calibri"/>
          <w:b/>
          <w:sz w:val="24"/>
        </w:rPr>
        <w:t>Anexo 1</w:t>
      </w:r>
      <w:r w:rsidRPr="009E5A2F">
        <w:rPr>
          <w:rFonts w:ascii="Calibri" w:hAnsi="Calibri" w:cs="Calibri"/>
          <w:b/>
          <w:sz w:val="24"/>
        </w:rPr>
        <w:t>”</w:t>
      </w:r>
      <w:r w:rsidR="00E00D16">
        <w:rPr>
          <w:rFonts w:ascii="Calibri" w:hAnsi="Calibri" w:cs="Calibri"/>
          <w:b/>
          <w:sz w:val="24"/>
        </w:rPr>
        <w:tab/>
      </w:r>
      <w:r w:rsidR="00A15EBB" w:rsidRPr="009E5A2F">
        <w:rPr>
          <w:rFonts w:ascii="Calibri" w:hAnsi="Calibri" w:cs="Calibri"/>
          <w:sz w:val="24"/>
        </w:rPr>
        <w:t>Propuesta Técnica</w:t>
      </w:r>
    </w:p>
    <w:p w:rsidR="008575ED" w:rsidRPr="009E5A2F" w:rsidRDefault="009E5A2F" w:rsidP="009E5A2F">
      <w:pPr>
        <w:pStyle w:val="3"/>
        <w:spacing w:line="360" w:lineRule="auto"/>
        <w:ind w:left="709" w:firstLine="0"/>
        <w:jc w:val="left"/>
        <w:rPr>
          <w:rFonts w:ascii="Calibri" w:hAnsi="Calibri" w:cs="Calibri"/>
          <w:b/>
          <w:sz w:val="24"/>
        </w:rPr>
      </w:pPr>
      <w:r w:rsidRPr="009E5A2F">
        <w:rPr>
          <w:rFonts w:ascii="Calibri" w:hAnsi="Calibri" w:cs="Calibri"/>
          <w:b/>
          <w:sz w:val="24"/>
        </w:rPr>
        <w:t>“</w:t>
      </w:r>
      <w:r w:rsidR="008575ED" w:rsidRPr="009E5A2F">
        <w:rPr>
          <w:rFonts w:ascii="Calibri" w:hAnsi="Calibri" w:cs="Calibri"/>
          <w:b/>
          <w:sz w:val="24"/>
        </w:rPr>
        <w:t xml:space="preserve">Anexo </w:t>
      </w:r>
      <w:r w:rsidR="00F31526" w:rsidRPr="009E5A2F">
        <w:rPr>
          <w:rFonts w:ascii="Calibri" w:hAnsi="Calibri" w:cs="Calibri"/>
          <w:b/>
          <w:sz w:val="24"/>
        </w:rPr>
        <w:t>2</w:t>
      </w:r>
      <w:r w:rsidRPr="009E5A2F">
        <w:rPr>
          <w:rFonts w:ascii="Calibri" w:hAnsi="Calibri" w:cs="Calibri"/>
          <w:b/>
          <w:sz w:val="24"/>
        </w:rPr>
        <w:t>”</w:t>
      </w:r>
      <w:r w:rsidR="00E00D16">
        <w:rPr>
          <w:rFonts w:ascii="Calibri" w:hAnsi="Calibri" w:cs="Calibri"/>
          <w:b/>
          <w:sz w:val="24"/>
        </w:rPr>
        <w:tab/>
      </w:r>
      <w:r w:rsidR="00A15EBB" w:rsidRPr="009E5A2F">
        <w:rPr>
          <w:rFonts w:ascii="Calibri" w:hAnsi="Calibri" w:cs="Calibri"/>
          <w:sz w:val="24"/>
        </w:rPr>
        <w:t>Manifestación de Facultades</w:t>
      </w:r>
    </w:p>
    <w:p w:rsidR="0013085E" w:rsidRPr="009E5A2F" w:rsidRDefault="009E5A2F" w:rsidP="009E5A2F">
      <w:pPr>
        <w:pStyle w:val="3"/>
        <w:spacing w:line="360" w:lineRule="auto"/>
        <w:ind w:left="709" w:firstLine="0"/>
        <w:jc w:val="left"/>
        <w:rPr>
          <w:rFonts w:ascii="Calibri" w:hAnsi="Calibri" w:cs="Calibri"/>
          <w:b/>
          <w:sz w:val="24"/>
        </w:rPr>
      </w:pPr>
      <w:r w:rsidRPr="009E5A2F">
        <w:rPr>
          <w:rFonts w:ascii="Calibri" w:hAnsi="Calibri" w:cs="Calibri"/>
          <w:b/>
          <w:sz w:val="24"/>
        </w:rPr>
        <w:t>“</w:t>
      </w:r>
      <w:r w:rsidR="00F31526" w:rsidRPr="009E5A2F">
        <w:rPr>
          <w:rFonts w:ascii="Calibri" w:hAnsi="Calibri" w:cs="Calibri"/>
          <w:b/>
          <w:sz w:val="24"/>
        </w:rPr>
        <w:t>Anexo 3</w:t>
      </w:r>
      <w:r w:rsidRPr="009E5A2F">
        <w:rPr>
          <w:rFonts w:ascii="Calibri" w:hAnsi="Calibri" w:cs="Calibri"/>
          <w:b/>
          <w:sz w:val="24"/>
        </w:rPr>
        <w:t>”</w:t>
      </w:r>
      <w:r w:rsidR="00E00D16">
        <w:rPr>
          <w:rFonts w:ascii="Calibri" w:hAnsi="Calibri" w:cs="Calibri"/>
          <w:b/>
          <w:sz w:val="24"/>
        </w:rPr>
        <w:tab/>
      </w:r>
      <w:r w:rsidR="0013085E" w:rsidRPr="009E5A2F">
        <w:rPr>
          <w:rFonts w:ascii="Calibri" w:hAnsi="Calibri" w:cs="Calibri"/>
          <w:sz w:val="24"/>
        </w:rPr>
        <w:t>Supu</w:t>
      </w:r>
      <w:r w:rsidR="00A15EBB" w:rsidRPr="009E5A2F">
        <w:rPr>
          <w:rFonts w:ascii="Calibri" w:hAnsi="Calibri" w:cs="Calibri"/>
          <w:sz w:val="24"/>
        </w:rPr>
        <w:t>estos del artículo 49 de la Ley</w:t>
      </w:r>
    </w:p>
    <w:p w:rsidR="0013085E" w:rsidRPr="009E5A2F" w:rsidRDefault="009E5A2F" w:rsidP="009E5A2F">
      <w:pPr>
        <w:pStyle w:val="3"/>
        <w:spacing w:line="360" w:lineRule="auto"/>
        <w:ind w:left="709" w:firstLine="0"/>
        <w:jc w:val="left"/>
        <w:rPr>
          <w:rFonts w:ascii="Calibri" w:hAnsi="Calibri" w:cs="Calibri"/>
          <w:b/>
          <w:sz w:val="24"/>
        </w:rPr>
      </w:pPr>
      <w:r w:rsidRPr="009E5A2F">
        <w:rPr>
          <w:rFonts w:ascii="Calibri" w:hAnsi="Calibri" w:cs="Calibri"/>
          <w:b/>
          <w:sz w:val="24"/>
        </w:rPr>
        <w:t>“</w:t>
      </w:r>
      <w:r w:rsidR="00F31526" w:rsidRPr="009E5A2F">
        <w:rPr>
          <w:rFonts w:ascii="Calibri" w:hAnsi="Calibri" w:cs="Calibri"/>
          <w:b/>
          <w:sz w:val="24"/>
        </w:rPr>
        <w:t>Anexo 4</w:t>
      </w:r>
      <w:r w:rsidRPr="009E5A2F">
        <w:rPr>
          <w:rFonts w:ascii="Calibri" w:hAnsi="Calibri" w:cs="Calibri"/>
          <w:b/>
          <w:sz w:val="24"/>
        </w:rPr>
        <w:t>”</w:t>
      </w:r>
      <w:r w:rsidR="00E00D16">
        <w:rPr>
          <w:rFonts w:ascii="Calibri" w:hAnsi="Calibri" w:cs="Calibri"/>
          <w:b/>
          <w:sz w:val="24"/>
        </w:rPr>
        <w:tab/>
      </w:r>
      <w:r w:rsidR="00A15EBB" w:rsidRPr="009E5A2F">
        <w:rPr>
          <w:rFonts w:ascii="Calibri" w:hAnsi="Calibri" w:cs="Calibri"/>
          <w:sz w:val="24"/>
        </w:rPr>
        <w:t>Declaración de Integridad</w:t>
      </w:r>
    </w:p>
    <w:p w:rsidR="00F0531A" w:rsidRPr="009E5A2F" w:rsidRDefault="009E5A2F" w:rsidP="009E5A2F">
      <w:pPr>
        <w:pStyle w:val="3"/>
        <w:spacing w:line="360" w:lineRule="auto"/>
        <w:ind w:left="709" w:firstLine="0"/>
        <w:jc w:val="left"/>
        <w:rPr>
          <w:rFonts w:ascii="Calibri" w:hAnsi="Calibri" w:cs="Calibri"/>
          <w:b/>
          <w:sz w:val="24"/>
        </w:rPr>
      </w:pPr>
      <w:r w:rsidRPr="009E5A2F">
        <w:rPr>
          <w:rFonts w:ascii="Calibri" w:hAnsi="Calibri" w:cs="Calibri"/>
          <w:b/>
          <w:sz w:val="24"/>
        </w:rPr>
        <w:t>“</w:t>
      </w:r>
      <w:r w:rsidR="008575ED" w:rsidRPr="009E5A2F">
        <w:rPr>
          <w:rFonts w:ascii="Calibri" w:hAnsi="Calibri" w:cs="Calibri"/>
          <w:b/>
          <w:sz w:val="24"/>
        </w:rPr>
        <w:t xml:space="preserve">Anexo </w:t>
      </w:r>
      <w:r w:rsidR="00F31526" w:rsidRPr="009E5A2F">
        <w:rPr>
          <w:rFonts w:ascii="Calibri" w:hAnsi="Calibri" w:cs="Calibri"/>
          <w:b/>
          <w:sz w:val="24"/>
        </w:rPr>
        <w:t>5</w:t>
      </w:r>
      <w:r w:rsidRPr="009E5A2F">
        <w:rPr>
          <w:rFonts w:ascii="Calibri" w:hAnsi="Calibri" w:cs="Calibri"/>
          <w:b/>
          <w:sz w:val="24"/>
        </w:rPr>
        <w:t>”</w:t>
      </w:r>
      <w:r w:rsidR="00E00D16">
        <w:rPr>
          <w:rFonts w:ascii="Calibri" w:hAnsi="Calibri" w:cs="Calibri"/>
          <w:b/>
          <w:sz w:val="24"/>
        </w:rPr>
        <w:tab/>
      </w:r>
      <w:r w:rsidR="00F0531A" w:rsidRPr="009E5A2F">
        <w:rPr>
          <w:rFonts w:ascii="Calibri" w:hAnsi="Calibri" w:cs="Calibri"/>
          <w:sz w:val="24"/>
        </w:rPr>
        <w:t>Manifiesto de Obligaciones fiscales</w:t>
      </w:r>
    </w:p>
    <w:p w:rsidR="008575ED" w:rsidRPr="009E5A2F" w:rsidRDefault="009E5A2F" w:rsidP="009E5A2F">
      <w:pPr>
        <w:pStyle w:val="3"/>
        <w:spacing w:line="360" w:lineRule="auto"/>
        <w:ind w:left="709" w:firstLine="0"/>
        <w:jc w:val="left"/>
        <w:rPr>
          <w:rFonts w:ascii="Calibri" w:hAnsi="Calibri" w:cs="Calibri"/>
          <w:b/>
          <w:sz w:val="24"/>
        </w:rPr>
      </w:pPr>
      <w:r w:rsidRPr="009E5A2F">
        <w:rPr>
          <w:rFonts w:ascii="Calibri" w:hAnsi="Calibri" w:cs="Calibri"/>
          <w:b/>
          <w:sz w:val="24"/>
        </w:rPr>
        <w:t>“</w:t>
      </w:r>
      <w:r w:rsidR="00C06A82">
        <w:rPr>
          <w:rFonts w:ascii="Calibri" w:hAnsi="Calibri" w:cs="Calibri"/>
          <w:b/>
          <w:sz w:val="24"/>
        </w:rPr>
        <w:t>Anexo 6</w:t>
      </w:r>
      <w:r w:rsidRPr="009E5A2F">
        <w:rPr>
          <w:rFonts w:ascii="Calibri" w:hAnsi="Calibri" w:cs="Calibri"/>
          <w:b/>
          <w:sz w:val="24"/>
        </w:rPr>
        <w:t>”</w:t>
      </w:r>
      <w:r w:rsidR="00E00D16">
        <w:rPr>
          <w:rFonts w:ascii="Calibri" w:hAnsi="Calibri" w:cs="Calibri"/>
          <w:b/>
          <w:sz w:val="24"/>
        </w:rPr>
        <w:tab/>
      </w:r>
      <w:r w:rsidR="00A15EBB" w:rsidRPr="009E5A2F">
        <w:rPr>
          <w:rFonts w:ascii="Calibri" w:hAnsi="Calibri" w:cs="Calibri"/>
          <w:sz w:val="24"/>
        </w:rPr>
        <w:t>Catalogo de Conceptos</w:t>
      </w:r>
    </w:p>
    <w:p w:rsidR="008575ED" w:rsidRPr="009E5A2F" w:rsidRDefault="009E5A2F" w:rsidP="009E5A2F">
      <w:pPr>
        <w:pStyle w:val="3"/>
        <w:spacing w:line="360" w:lineRule="auto"/>
        <w:ind w:left="709" w:firstLine="0"/>
        <w:jc w:val="left"/>
        <w:rPr>
          <w:rFonts w:ascii="Calibri" w:hAnsi="Calibri" w:cs="Calibri"/>
          <w:b/>
          <w:sz w:val="24"/>
        </w:rPr>
      </w:pPr>
      <w:r w:rsidRPr="009E5A2F">
        <w:rPr>
          <w:rFonts w:ascii="Calibri" w:hAnsi="Calibri" w:cs="Calibri"/>
          <w:b/>
          <w:sz w:val="24"/>
        </w:rPr>
        <w:t>“</w:t>
      </w:r>
      <w:r w:rsidR="008575ED" w:rsidRPr="009E5A2F">
        <w:rPr>
          <w:rFonts w:ascii="Calibri" w:hAnsi="Calibri" w:cs="Calibri"/>
          <w:b/>
          <w:sz w:val="24"/>
        </w:rPr>
        <w:t xml:space="preserve">Anexo </w:t>
      </w:r>
      <w:r w:rsidR="00C06A82">
        <w:rPr>
          <w:rFonts w:ascii="Calibri" w:hAnsi="Calibri" w:cs="Calibri"/>
          <w:b/>
          <w:sz w:val="24"/>
        </w:rPr>
        <w:t>7</w:t>
      </w:r>
      <w:r w:rsidRPr="009E5A2F">
        <w:rPr>
          <w:rFonts w:ascii="Calibri" w:hAnsi="Calibri" w:cs="Calibri"/>
          <w:b/>
          <w:sz w:val="24"/>
        </w:rPr>
        <w:t>”</w:t>
      </w:r>
      <w:r w:rsidR="00E00D16">
        <w:rPr>
          <w:rFonts w:ascii="Calibri" w:hAnsi="Calibri" w:cs="Calibri"/>
          <w:b/>
          <w:sz w:val="24"/>
        </w:rPr>
        <w:tab/>
      </w:r>
      <w:r w:rsidR="00A15EBB" w:rsidRPr="009E5A2F">
        <w:rPr>
          <w:rFonts w:ascii="Calibri" w:hAnsi="Calibri" w:cs="Calibri"/>
          <w:sz w:val="24"/>
        </w:rPr>
        <w:t>Propuesta Económica</w:t>
      </w:r>
    </w:p>
    <w:p w:rsidR="00F31526" w:rsidRDefault="009E5A2F" w:rsidP="009E5A2F">
      <w:pPr>
        <w:pStyle w:val="3"/>
        <w:spacing w:line="360" w:lineRule="auto"/>
        <w:ind w:left="709" w:firstLine="0"/>
        <w:jc w:val="left"/>
        <w:rPr>
          <w:rFonts w:ascii="Calibri" w:hAnsi="Calibri" w:cs="Calibri"/>
          <w:b/>
          <w:sz w:val="24"/>
        </w:rPr>
      </w:pPr>
      <w:r w:rsidRPr="009E5A2F">
        <w:rPr>
          <w:rFonts w:ascii="Calibri" w:hAnsi="Calibri" w:cs="Calibri"/>
          <w:b/>
          <w:sz w:val="24"/>
        </w:rPr>
        <w:t>“</w:t>
      </w:r>
      <w:r w:rsidR="00F31526" w:rsidRPr="009E5A2F">
        <w:rPr>
          <w:rFonts w:ascii="Calibri" w:hAnsi="Calibri" w:cs="Calibri"/>
          <w:b/>
          <w:sz w:val="24"/>
        </w:rPr>
        <w:t xml:space="preserve">Anexo </w:t>
      </w:r>
      <w:r w:rsidR="00C06A82">
        <w:rPr>
          <w:rFonts w:ascii="Calibri" w:hAnsi="Calibri" w:cs="Calibri"/>
          <w:b/>
          <w:sz w:val="24"/>
        </w:rPr>
        <w:t>8</w:t>
      </w:r>
      <w:r w:rsidRPr="009E5A2F">
        <w:rPr>
          <w:rFonts w:ascii="Calibri" w:hAnsi="Calibri" w:cs="Calibri"/>
          <w:b/>
          <w:sz w:val="24"/>
        </w:rPr>
        <w:t>”</w:t>
      </w:r>
      <w:r w:rsidR="00E00D16">
        <w:rPr>
          <w:rFonts w:ascii="Calibri" w:hAnsi="Calibri" w:cs="Calibri"/>
          <w:b/>
          <w:sz w:val="24"/>
        </w:rPr>
        <w:tab/>
      </w:r>
      <w:r w:rsidR="00F31526" w:rsidRPr="009E5A2F">
        <w:rPr>
          <w:rFonts w:ascii="Calibri" w:hAnsi="Calibri" w:cs="Calibri"/>
          <w:sz w:val="24"/>
        </w:rPr>
        <w:t>Formato de Entrega de Sobres</w:t>
      </w:r>
    </w:p>
    <w:p w:rsidR="008575ED" w:rsidRDefault="008575ED" w:rsidP="00484BC6">
      <w:pPr>
        <w:pStyle w:val="3"/>
        <w:numPr>
          <w:ilvl w:val="1"/>
          <w:numId w:val="5"/>
        </w:numPr>
        <w:tabs>
          <w:tab w:val="num" w:pos="900"/>
        </w:tabs>
        <w:ind w:left="851" w:hanging="567"/>
        <w:rPr>
          <w:rFonts w:ascii="Calibri" w:hAnsi="Calibri" w:cs="Calibri"/>
          <w:sz w:val="24"/>
        </w:rPr>
      </w:pPr>
      <w:r w:rsidRPr="00484BC6">
        <w:rPr>
          <w:rFonts w:ascii="Calibri" w:hAnsi="Calibri" w:cs="Calibri"/>
          <w:sz w:val="24"/>
        </w:rPr>
        <w:t xml:space="preserve">El licitante deberá examinar minuciosamente y de manera previa a la presentación de sus proposiciones, todas y cada una de las instrucciones, formatos, condiciones y especificaciones que figuren en las presentes bases de licitación y sus anexos. Si el licitante omite presentar cualquier tipo de información o documentación requerida en las bases de licitación o sus anexos, o presenta una proposición que no se ajuste a lo requerido en bases, su propuesta </w:t>
      </w:r>
      <w:r w:rsidRPr="00484BC6">
        <w:rPr>
          <w:rFonts w:ascii="Calibri" w:hAnsi="Calibri" w:cs="Calibri"/>
          <w:b/>
          <w:bCs/>
          <w:sz w:val="24"/>
        </w:rPr>
        <w:t xml:space="preserve">será </w:t>
      </w:r>
      <w:r w:rsidR="00AE271E" w:rsidRPr="00484BC6">
        <w:rPr>
          <w:rFonts w:ascii="Calibri" w:hAnsi="Calibri" w:cs="Calibri"/>
          <w:b/>
          <w:bCs/>
          <w:sz w:val="24"/>
        </w:rPr>
        <w:t>desecha</w:t>
      </w:r>
      <w:r w:rsidRPr="00484BC6">
        <w:rPr>
          <w:rFonts w:ascii="Calibri" w:hAnsi="Calibri" w:cs="Calibri"/>
          <w:b/>
          <w:bCs/>
          <w:sz w:val="24"/>
        </w:rPr>
        <w:t>da</w:t>
      </w:r>
      <w:r w:rsidRPr="00484BC6">
        <w:rPr>
          <w:rFonts w:ascii="Calibri" w:hAnsi="Calibri" w:cs="Calibri"/>
          <w:sz w:val="24"/>
        </w:rPr>
        <w:t>.</w:t>
      </w:r>
    </w:p>
    <w:p w:rsidR="0084433D" w:rsidRDefault="0084433D" w:rsidP="0084433D">
      <w:pPr>
        <w:pStyle w:val="3"/>
        <w:tabs>
          <w:tab w:val="num" w:pos="1004"/>
        </w:tabs>
        <w:ind w:left="0" w:firstLine="0"/>
        <w:rPr>
          <w:rFonts w:ascii="Calibri" w:hAnsi="Calibri" w:cs="Calibri"/>
          <w:sz w:val="24"/>
        </w:rPr>
      </w:pPr>
    </w:p>
    <w:p w:rsidR="0084433D" w:rsidRPr="00484BC6" w:rsidRDefault="0084433D" w:rsidP="0084433D">
      <w:pPr>
        <w:pStyle w:val="3"/>
        <w:ind w:left="851" w:hanging="567"/>
        <w:rPr>
          <w:rFonts w:ascii="Calibri" w:hAnsi="Calibri" w:cs="Calibri"/>
          <w:sz w:val="24"/>
        </w:rPr>
      </w:pPr>
      <w:r>
        <w:rPr>
          <w:rFonts w:ascii="Calibri" w:hAnsi="Calibri" w:cs="Calibri"/>
          <w:sz w:val="24"/>
        </w:rPr>
        <w:t>4.3</w:t>
      </w:r>
      <w:r>
        <w:rPr>
          <w:rFonts w:ascii="Calibri" w:hAnsi="Calibri" w:cs="Calibri"/>
          <w:sz w:val="24"/>
        </w:rPr>
        <w:tab/>
        <w:t xml:space="preserve">El licitante deberá elaborar su propuesta técnica de acuerdo a lo establecido en las presentes bases y el Anexo A, mismo que forma parte integral del presente procedimiento. </w:t>
      </w:r>
      <w:r w:rsidRPr="0084433D">
        <w:rPr>
          <w:rFonts w:ascii="Calibri" w:hAnsi="Calibri" w:cs="Calibri"/>
          <w:b/>
          <w:sz w:val="24"/>
        </w:rPr>
        <w:t xml:space="preserve">La propuesta </w:t>
      </w:r>
      <w:r w:rsidRPr="0084433D">
        <w:rPr>
          <w:rFonts w:ascii="Calibri" w:hAnsi="Calibri" w:cs="Calibri"/>
          <w:b/>
          <w:sz w:val="24"/>
        </w:rPr>
        <w:lastRenderedPageBreak/>
        <w:t>técnica no deberá incluir precio alguno, en caso de que el licitante incluya precios dentro de su propuesta técnica, esta será desechada.</w:t>
      </w:r>
    </w:p>
    <w:p w:rsidR="003A7298" w:rsidRDefault="003A7298" w:rsidP="003A7298">
      <w:pPr>
        <w:pStyle w:val="3"/>
        <w:rPr>
          <w:rFonts w:ascii="Calibri" w:hAnsi="Calibri" w:cs="Calibri"/>
          <w:sz w:val="24"/>
        </w:rPr>
      </w:pPr>
    </w:p>
    <w:p w:rsidR="008575ED" w:rsidRPr="00EE33A0" w:rsidRDefault="00192B34" w:rsidP="00203A27">
      <w:pPr>
        <w:pStyle w:val="2"/>
        <w:keepNext/>
        <w:numPr>
          <w:ilvl w:val="0"/>
          <w:numId w:val="5"/>
        </w:numPr>
        <w:tabs>
          <w:tab w:val="left" w:pos="720"/>
        </w:tabs>
        <w:ind w:left="284" w:firstLine="0"/>
        <w:rPr>
          <w:rFonts w:ascii="Calibri" w:hAnsi="Calibri" w:cs="Calibri"/>
          <w:b/>
          <w:bCs/>
          <w:sz w:val="24"/>
        </w:rPr>
      </w:pPr>
      <w:r>
        <w:rPr>
          <w:rFonts w:ascii="Calibri" w:hAnsi="Calibri" w:cs="Calibri"/>
          <w:b/>
          <w:bCs/>
          <w:sz w:val="24"/>
        </w:rPr>
        <w:t xml:space="preserve">VISITA A INSTALACIONES, </w:t>
      </w:r>
      <w:r w:rsidR="00AE271E" w:rsidRPr="00EE33A0">
        <w:rPr>
          <w:rFonts w:ascii="Calibri" w:hAnsi="Calibri" w:cs="Calibri"/>
          <w:b/>
          <w:bCs/>
          <w:sz w:val="24"/>
        </w:rPr>
        <w:t xml:space="preserve">RECEPCION DE CUESTIONARIOS Y </w:t>
      </w:r>
      <w:r w:rsidR="00545006" w:rsidRPr="00EE33A0">
        <w:rPr>
          <w:rFonts w:ascii="Calibri" w:hAnsi="Calibri" w:cs="Calibri"/>
          <w:b/>
          <w:bCs/>
          <w:sz w:val="24"/>
        </w:rPr>
        <w:t>JUNTA DE ACLARACIONES</w:t>
      </w:r>
      <w:r w:rsidR="008575ED" w:rsidRPr="00EE33A0">
        <w:rPr>
          <w:rFonts w:ascii="Calibri" w:hAnsi="Calibri" w:cs="Calibri"/>
          <w:b/>
          <w:bCs/>
          <w:sz w:val="24"/>
        </w:rPr>
        <w:t>.</w:t>
      </w:r>
    </w:p>
    <w:p w:rsidR="008575ED" w:rsidRDefault="008575ED" w:rsidP="00203A27">
      <w:pPr>
        <w:spacing w:line="240" w:lineRule="exact"/>
        <w:ind w:left="284"/>
        <w:jc w:val="both"/>
        <w:rPr>
          <w:rFonts w:ascii="Calibri" w:hAnsi="Calibri" w:cs="Calibri"/>
          <w:sz w:val="24"/>
        </w:rPr>
      </w:pPr>
    </w:p>
    <w:p w:rsidR="003A7298" w:rsidRPr="00FA12B5" w:rsidRDefault="00AB3BFC" w:rsidP="00FA12B5">
      <w:pPr>
        <w:autoSpaceDE w:val="0"/>
        <w:autoSpaceDN w:val="0"/>
        <w:adjustRightInd w:val="0"/>
        <w:ind w:left="284"/>
        <w:jc w:val="both"/>
        <w:rPr>
          <w:rFonts w:ascii="Calibri" w:hAnsi="Calibri" w:cs="Calibri"/>
          <w:sz w:val="24"/>
        </w:rPr>
      </w:pPr>
      <w:r w:rsidRPr="00EE33A0">
        <w:rPr>
          <w:rFonts w:ascii="Calibri" w:hAnsi="Calibri" w:cs="Calibri"/>
          <w:sz w:val="24"/>
        </w:rPr>
        <w:t>5.</w:t>
      </w:r>
      <w:r w:rsidR="00BB6976">
        <w:rPr>
          <w:rFonts w:ascii="Calibri" w:hAnsi="Calibri" w:cs="Calibri"/>
          <w:sz w:val="24"/>
        </w:rPr>
        <w:t>1</w:t>
      </w:r>
      <w:r w:rsidR="003A7298" w:rsidRPr="003A7298">
        <w:rPr>
          <w:rFonts w:ascii="Calibri" w:hAnsi="Calibri" w:cs="Calibri"/>
          <w:sz w:val="24"/>
        </w:rPr>
        <w:tab/>
      </w:r>
      <w:r w:rsidR="00192B34" w:rsidRPr="00192B34">
        <w:rPr>
          <w:rFonts w:ascii="Calibri" w:hAnsi="Calibri" w:cs="Calibri"/>
          <w:b/>
          <w:sz w:val="24"/>
        </w:rPr>
        <w:t>VISITA A INSTALACIONES</w:t>
      </w:r>
      <w:r w:rsidR="00192B34">
        <w:rPr>
          <w:rFonts w:ascii="Calibri" w:hAnsi="Calibri" w:cs="Calibri"/>
          <w:sz w:val="24"/>
        </w:rPr>
        <w:t xml:space="preserve">, </w:t>
      </w:r>
      <w:r w:rsidR="003A7298" w:rsidRPr="003A7298">
        <w:rPr>
          <w:rFonts w:ascii="Calibri" w:hAnsi="Calibri" w:cs="Calibri"/>
          <w:b/>
          <w:sz w:val="24"/>
        </w:rPr>
        <w:t>RE</w:t>
      </w:r>
      <w:r w:rsidR="00FA12B5">
        <w:rPr>
          <w:rFonts w:ascii="Calibri" w:hAnsi="Calibri" w:cs="Calibri"/>
          <w:b/>
          <w:sz w:val="24"/>
        </w:rPr>
        <w:t>CEP</w:t>
      </w:r>
      <w:r w:rsidR="003A7298" w:rsidRPr="003A7298">
        <w:rPr>
          <w:rFonts w:ascii="Calibri" w:hAnsi="Calibri" w:cs="Calibri"/>
          <w:b/>
          <w:sz w:val="24"/>
        </w:rPr>
        <w:t>CIÓN DE CUESTIONARIOS</w:t>
      </w:r>
      <w:r w:rsidR="00C10BAA">
        <w:rPr>
          <w:rFonts w:ascii="Calibri" w:hAnsi="Calibri" w:cs="Calibri"/>
          <w:b/>
          <w:sz w:val="24"/>
        </w:rPr>
        <w:t xml:space="preserve"> Y JUNTA DE ACLARACIONES</w:t>
      </w:r>
    </w:p>
    <w:p w:rsidR="003A7298" w:rsidRDefault="003A7298" w:rsidP="00A15EBB">
      <w:pPr>
        <w:autoSpaceDE w:val="0"/>
        <w:autoSpaceDN w:val="0"/>
        <w:adjustRightInd w:val="0"/>
        <w:ind w:left="284"/>
        <w:jc w:val="both"/>
        <w:rPr>
          <w:rFonts w:ascii="Calibri" w:hAnsi="Calibri" w:cs="Calibri"/>
          <w:sz w:val="24"/>
        </w:rPr>
      </w:pPr>
    </w:p>
    <w:p w:rsidR="00192B34" w:rsidRPr="00192B34" w:rsidRDefault="00192B34" w:rsidP="00A15EBB">
      <w:pPr>
        <w:autoSpaceDE w:val="0"/>
        <w:autoSpaceDN w:val="0"/>
        <w:adjustRightInd w:val="0"/>
        <w:ind w:left="284"/>
        <w:jc w:val="both"/>
        <w:rPr>
          <w:rFonts w:ascii="Calibri" w:hAnsi="Calibri" w:cs="Calibri"/>
          <w:b/>
          <w:sz w:val="24"/>
        </w:rPr>
      </w:pPr>
      <w:r w:rsidRPr="00192B34">
        <w:rPr>
          <w:rFonts w:ascii="Calibri" w:hAnsi="Calibri" w:cs="Calibri"/>
          <w:b/>
          <w:sz w:val="24"/>
        </w:rPr>
        <w:t>La convocante realizará con los concursantes inscritos un recorrido obligatorio por las instalaciones objeto de la presente licitación, misma que se llevará  cabo los días 9 y 10 de abril de 2019 a las 8:30 horas de cada fecha, siendo el punto de reunión en las oficinas del Departamento de Bienes y Servicios de CESPT, ubicadas en Blvd. Federico Benítez No. 4057, Colonia 20 de Noviembre, C.P. 21430, en la Ciudad de Tijuana, Teléfono (664) 104-77-00 Ext. 1160 y 1173. La convocante expedirá una constancia de recorrido que deberá ser integrada a la propuesta técnica de cada concursante.</w:t>
      </w:r>
      <w:r>
        <w:rPr>
          <w:rFonts w:ascii="Calibri" w:hAnsi="Calibri" w:cs="Calibri"/>
          <w:b/>
          <w:sz w:val="24"/>
        </w:rPr>
        <w:t xml:space="preserve"> LA VISITA A INSTALACIONES ES DE CARÁCTER OBLIGATORIO, EN CASO CONTRARIO SU PROPUESTA SERÁ DESECHADA.</w:t>
      </w:r>
    </w:p>
    <w:p w:rsidR="00192B34" w:rsidRDefault="00192B34" w:rsidP="00A15EBB">
      <w:pPr>
        <w:autoSpaceDE w:val="0"/>
        <w:autoSpaceDN w:val="0"/>
        <w:adjustRightInd w:val="0"/>
        <w:ind w:left="284"/>
        <w:jc w:val="both"/>
        <w:rPr>
          <w:rFonts w:ascii="Calibri" w:hAnsi="Calibri" w:cs="Calibri"/>
          <w:sz w:val="24"/>
        </w:rPr>
      </w:pPr>
    </w:p>
    <w:p w:rsidR="0060576A" w:rsidRPr="00EE33A0" w:rsidRDefault="00AB3BFC" w:rsidP="00A15EBB">
      <w:pPr>
        <w:autoSpaceDE w:val="0"/>
        <w:autoSpaceDN w:val="0"/>
        <w:adjustRightInd w:val="0"/>
        <w:ind w:left="284"/>
        <w:jc w:val="both"/>
        <w:rPr>
          <w:rFonts w:ascii="Calibri" w:hAnsi="Calibri" w:cs="Calibri"/>
          <w:sz w:val="24"/>
        </w:rPr>
      </w:pPr>
      <w:r w:rsidRPr="00EE33A0">
        <w:rPr>
          <w:rFonts w:ascii="Calibri" w:hAnsi="Calibri" w:cs="Calibri"/>
          <w:sz w:val="24"/>
        </w:rPr>
        <w:t xml:space="preserve">“La Convocante” </w:t>
      </w:r>
      <w:r w:rsidR="00A15EBB" w:rsidRPr="00156276">
        <w:rPr>
          <w:rFonts w:ascii="Calibri" w:hAnsi="Calibri" w:cs="Calibri"/>
          <w:sz w:val="24"/>
        </w:rPr>
        <w:t xml:space="preserve">aclarará cualquier aspecto técnico, comercial y administrativo sobre los bienes objeto de la presente licitación, dando contestación a las dudas plasmadas en los cuestionarios que para ese fin se solicitan y a las que fueren formuladas en el desarrollo de la junta de aclaraciones, mediante la presentación de un cuestionario dirigido al “Comité de Adquisiciones”, </w:t>
      </w:r>
      <w:r w:rsidR="00A15EBB" w:rsidRPr="005D4618">
        <w:rPr>
          <w:rFonts w:ascii="Calibri" w:hAnsi="Calibri" w:cs="Calibri"/>
          <w:sz w:val="24"/>
        </w:rPr>
        <w:t>a</w:t>
      </w:r>
      <w:r w:rsidR="00896575">
        <w:rPr>
          <w:rFonts w:ascii="Calibri" w:hAnsi="Calibri" w:cs="Calibri"/>
          <w:sz w:val="24"/>
        </w:rPr>
        <w:t xml:space="preserve"> </w:t>
      </w:r>
      <w:r w:rsidR="00A15EBB" w:rsidRPr="005D4618">
        <w:rPr>
          <w:rFonts w:ascii="Calibri" w:hAnsi="Calibri" w:cs="Calibri"/>
          <w:sz w:val="24"/>
        </w:rPr>
        <w:t>l</w:t>
      </w:r>
      <w:r w:rsidR="00896575">
        <w:rPr>
          <w:rFonts w:ascii="Calibri" w:hAnsi="Calibri" w:cs="Calibri"/>
          <w:sz w:val="24"/>
        </w:rPr>
        <w:t>os</w:t>
      </w:r>
      <w:r w:rsidR="00A15EBB" w:rsidRPr="005D4618">
        <w:rPr>
          <w:rFonts w:ascii="Calibri" w:hAnsi="Calibri" w:cs="Calibri"/>
          <w:sz w:val="24"/>
        </w:rPr>
        <w:t xml:space="preserve"> correo</w:t>
      </w:r>
      <w:r w:rsidR="00896575">
        <w:rPr>
          <w:rFonts w:ascii="Calibri" w:hAnsi="Calibri" w:cs="Calibri"/>
          <w:sz w:val="24"/>
        </w:rPr>
        <w:t>s</w:t>
      </w:r>
      <w:r w:rsidR="00A15EBB" w:rsidRPr="005D4618">
        <w:rPr>
          <w:rFonts w:ascii="Calibri" w:hAnsi="Calibri" w:cs="Calibri"/>
          <w:sz w:val="24"/>
        </w:rPr>
        <w:t xml:space="preserve"> electrónico</w:t>
      </w:r>
      <w:r w:rsidR="00896575">
        <w:rPr>
          <w:rFonts w:ascii="Calibri" w:hAnsi="Calibri" w:cs="Calibri"/>
          <w:sz w:val="24"/>
        </w:rPr>
        <w:t>s</w:t>
      </w:r>
      <w:r w:rsidR="00A15EBB" w:rsidRPr="005D4618">
        <w:rPr>
          <w:rFonts w:ascii="Calibri" w:hAnsi="Calibri" w:cs="Calibri"/>
          <w:sz w:val="24"/>
        </w:rPr>
        <w:t xml:space="preserve"> </w:t>
      </w:r>
      <w:hyperlink r:id="rId9" w:history="1">
        <w:r w:rsidR="00896575" w:rsidRPr="006737DC">
          <w:rPr>
            <w:rStyle w:val="Hipervnculo"/>
            <w:rFonts w:ascii="Calibri" w:hAnsi="Calibri" w:cs="Calibri"/>
            <w:b/>
            <w:i/>
            <w:spacing w:val="20"/>
            <w:sz w:val="24"/>
          </w:rPr>
          <w:t>lflimon@baja.gob.mx</w:t>
        </w:r>
        <w:r w:rsidR="00896575" w:rsidRPr="00896575">
          <w:rPr>
            <w:rStyle w:val="Hipervnculo"/>
            <w:rFonts w:ascii="Calibri" w:hAnsi="Calibri" w:cs="Calibri"/>
            <w:color w:val="auto"/>
            <w:sz w:val="24"/>
            <w:u w:val="none"/>
          </w:rPr>
          <w:t xml:space="preserve"> y</w:t>
        </w:r>
      </w:hyperlink>
      <w:r w:rsidR="00896575">
        <w:rPr>
          <w:rFonts w:ascii="Calibri" w:hAnsi="Calibri" w:cs="Calibri"/>
          <w:sz w:val="24"/>
        </w:rPr>
        <w:t xml:space="preserve"> </w:t>
      </w:r>
      <w:hyperlink r:id="rId10" w:history="1">
        <w:r w:rsidR="00896575" w:rsidRPr="00896575">
          <w:rPr>
            <w:rStyle w:val="Hipervnculo"/>
            <w:rFonts w:ascii="Calibri" w:hAnsi="Calibri" w:cs="Calibri"/>
            <w:b/>
            <w:sz w:val="24"/>
          </w:rPr>
          <w:t>jeurquidez@cespt.gob.mx</w:t>
        </w:r>
      </w:hyperlink>
      <w:r w:rsidR="00896575" w:rsidRPr="00896575">
        <w:rPr>
          <w:rFonts w:ascii="Calibri" w:hAnsi="Calibri" w:cs="Calibri"/>
          <w:b/>
          <w:sz w:val="24"/>
        </w:rPr>
        <w:t>.</w:t>
      </w:r>
      <w:r w:rsidR="00896575">
        <w:rPr>
          <w:rFonts w:ascii="Calibri" w:hAnsi="Calibri" w:cs="Calibri"/>
          <w:sz w:val="24"/>
        </w:rPr>
        <w:t xml:space="preserve"> </w:t>
      </w:r>
      <w:r w:rsidR="00A15EBB" w:rsidRPr="005D4618">
        <w:rPr>
          <w:rFonts w:ascii="Calibri" w:hAnsi="Calibri" w:cs="Calibri"/>
          <w:sz w:val="24"/>
        </w:rPr>
        <w:t xml:space="preserve"> </w:t>
      </w:r>
      <w:r w:rsidR="00A15EBB" w:rsidRPr="00192B34">
        <w:rPr>
          <w:rFonts w:ascii="Calibri" w:hAnsi="Calibri" w:cs="Calibri"/>
          <w:sz w:val="24"/>
        </w:rPr>
        <w:t xml:space="preserve">Los cuestionarios deberán ser recibidos a más tardar el día </w:t>
      </w:r>
      <w:r w:rsidR="007E1F01" w:rsidRPr="00192B34">
        <w:rPr>
          <w:rFonts w:ascii="Calibri" w:hAnsi="Calibri" w:cs="Calibri"/>
          <w:b/>
          <w:sz w:val="24"/>
        </w:rPr>
        <w:t xml:space="preserve">tardar a las </w:t>
      </w:r>
      <w:r w:rsidR="001733F4" w:rsidRPr="00192B34">
        <w:rPr>
          <w:rFonts w:ascii="Calibri" w:hAnsi="Calibri" w:cs="Calibri"/>
          <w:b/>
          <w:sz w:val="24"/>
        </w:rPr>
        <w:t>12</w:t>
      </w:r>
      <w:r w:rsidR="007E1F01" w:rsidRPr="00192B34">
        <w:rPr>
          <w:rFonts w:ascii="Calibri" w:hAnsi="Calibri" w:cs="Calibri"/>
          <w:b/>
          <w:sz w:val="24"/>
        </w:rPr>
        <w:t xml:space="preserve">:00 horas del día </w:t>
      </w:r>
      <w:r w:rsidR="00192B34" w:rsidRPr="00192B34">
        <w:rPr>
          <w:rFonts w:ascii="Calibri" w:hAnsi="Calibri" w:cs="Calibri"/>
          <w:b/>
          <w:sz w:val="24"/>
        </w:rPr>
        <w:t>10</w:t>
      </w:r>
      <w:r w:rsidR="007E1F01" w:rsidRPr="00192B34">
        <w:rPr>
          <w:rFonts w:ascii="Calibri" w:hAnsi="Calibri" w:cs="Calibri"/>
          <w:b/>
          <w:sz w:val="24"/>
        </w:rPr>
        <w:t xml:space="preserve"> de </w:t>
      </w:r>
      <w:r w:rsidR="00896575" w:rsidRPr="00192B34">
        <w:rPr>
          <w:rFonts w:ascii="Calibri" w:hAnsi="Calibri" w:cs="Calibri"/>
          <w:b/>
          <w:sz w:val="24"/>
        </w:rPr>
        <w:t>abril</w:t>
      </w:r>
      <w:r w:rsidR="007E1F01" w:rsidRPr="00192B34">
        <w:rPr>
          <w:rFonts w:ascii="Calibri" w:hAnsi="Calibri" w:cs="Calibri"/>
          <w:b/>
          <w:sz w:val="24"/>
        </w:rPr>
        <w:t xml:space="preserve"> del 201</w:t>
      </w:r>
      <w:r w:rsidR="00896575" w:rsidRPr="00192B34">
        <w:rPr>
          <w:rFonts w:ascii="Calibri" w:hAnsi="Calibri" w:cs="Calibri"/>
          <w:b/>
          <w:sz w:val="24"/>
        </w:rPr>
        <w:t>9</w:t>
      </w:r>
      <w:r w:rsidR="00A15EBB" w:rsidRPr="00192B34">
        <w:rPr>
          <w:rFonts w:ascii="Calibri" w:hAnsi="Calibri" w:cs="Calibri"/>
          <w:b/>
          <w:iCs/>
          <w:sz w:val="24"/>
        </w:rPr>
        <w:t>.  “</w:t>
      </w:r>
      <w:r w:rsidR="00A15EBB" w:rsidRPr="00192B34">
        <w:rPr>
          <w:rFonts w:ascii="Calibri" w:hAnsi="Calibri" w:cs="Calibri"/>
          <w:bCs/>
          <w:iCs/>
          <w:sz w:val="24"/>
        </w:rPr>
        <w:t>La Convocante”</w:t>
      </w:r>
      <w:r w:rsidR="00A15EBB" w:rsidRPr="00192B34">
        <w:rPr>
          <w:rFonts w:ascii="Calibri" w:hAnsi="Calibri" w:cs="Calibri"/>
          <w:sz w:val="24"/>
        </w:rPr>
        <w:t xml:space="preserve"> realizar</w:t>
      </w:r>
      <w:r w:rsidR="007E1F01" w:rsidRPr="00192B34">
        <w:rPr>
          <w:rFonts w:ascii="Calibri" w:hAnsi="Calibri" w:cs="Calibri"/>
          <w:sz w:val="24"/>
        </w:rPr>
        <w:t>á</w:t>
      </w:r>
      <w:r w:rsidR="00A15EBB" w:rsidRPr="00192B34">
        <w:rPr>
          <w:rFonts w:ascii="Calibri" w:hAnsi="Calibri" w:cs="Calibri"/>
          <w:sz w:val="24"/>
        </w:rPr>
        <w:t xml:space="preserve"> una junta de aclaraciones el día </w:t>
      </w:r>
      <w:r w:rsidR="00896575" w:rsidRPr="00192B34">
        <w:rPr>
          <w:rFonts w:ascii="Calibri" w:hAnsi="Calibri" w:cs="Calibri"/>
          <w:b/>
          <w:sz w:val="24"/>
        </w:rPr>
        <w:t>12</w:t>
      </w:r>
      <w:r w:rsidR="00A15EBB" w:rsidRPr="00192B34">
        <w:rPr>
          <w:rFonts w:ascii="Calibri" w:hAnsi="Calibri" w:cs="Calibri"/>
          <w:b/>
          <w:sz w:val="24"/>
        </w:rPr>
        <w:t xml:space="preserve"> de </w:t>
      </w:r>
      <w:r w:rsidR="00896575" w:rsidRPr="00192B34">
        <w:rPr>
          <w:rFonts w:ascii="Calibri" w:hAnsi="Calibri" w:cs="Calibri"/>
          <w:b/>
          <w:sz w:val="24"/>
        </w:rPr>
        <w:t>abril</w:t>
      </w:r>
      <w:r w:rsidR="00A15EBB" w:rsidRPr="00192B34">
        <w:rPr>
          <w:rFonts w:ascii="Calibri" w:hAnsi="Calibri" w:cs="Calibri"/>
          <w:b/>
          <w:sz w:val="24"/>
        </w:rPr>
        <w:t xml:space="preserve"> de 201</w:t>
      </w:r>
      <w:r w:rsidR="00896575" w:rsidRPr="00192B34">
        <w:rPr>
          <w:rFonts w:ascii="Calibri" w:hAnsi="Calibri" w:cs="Calibri"/>
          <w:b/>
          <w:sz w:val="24"/>
        </w:rPr>
        <w:t>9</w:t>
      </w:r>
      <w:r w:rsidR="00A15EBB" w:rsidRPr="00192B34">
        <w:rPr>
          <w:rFonts w:ascii="Calibri" w:hAnsi="Calibri" w:cs="Calibri"/>
          <w:b/>
          <w:sz w:val="24"/>
        </w:rPr>
        <w:t xml:space="preserve"> a las </w:t>
      </w:r>
      <w:r w:rsidR="002613B2" w:rsidRPr="00192B34">
        <w:rPr>
          <w:rFonts w:ascii="Calibri" w:hAnsi="Calibri" w:cs="Calibri"/>
          <w:b/>
          <w:sz w:val="24"/>
        </w:rPr>
        <w:t>1</w:t>
      </w:r>
      <w:r w:rsidR="00896575" w:rsidRPr="00192B34">
        <w:rPr>
          <w:rFonts w:ascii="Calibri" w:hAnsi="Calibri" w:cs="Calibri"/>
          <w:b/>
          <w:sz w:val="24"/>
        </w:rPr>
        <w:t xml:space="preserve">5:00 </w:t>
      </w:r>
      <w:r w:rsidR="00A15EBB" w:rsidRPr="00192B34">
        <w:rPr>
          <w:rFonts w:ascii="Calibri" w:hAnsi="Calibri" w:cs="Calibri"/>
          <w:b/>
          <w:sz w:val="24"/>
        </w:rPr>
        <w:t>horas</w:t>
      </w:r>
      <w:r w:rsidR="00A15EBB" w:rsidRPr="00192B34">
        <w:rPr>
          <w:rFonts w:ascii="Calibri" w:hAnsi="Calibri" w:cs="Calibri"/>
          <w:sz w:val="24"/>
        </w:rPr>
        <w:t xml:space="preserve"> en la sala de juntas de la Dirección de Adquisiciones de Oficialía Mayor de Gobierno, ubicada en el tercer</w:t>
      </w:r>
      <w:r w:rsidR="00A15EBB" w:rsidRPr="00AE7753">
        <w:rPr>
          <w:rFonts w:ascii="Calibri" w:hAnsi="Calibri" w:cs="Calibri"/>
          <w:sz w:val="24"/>
        </w:rPr>
        <w:t xml:space="preserve"> piso del edificio Poder Ejecutivo, ubicado en Calzada Independencia No. 994, colonia Centro Cívico, en Mexicali, Baja California, el acta de l</w:t>
      </w:r>
      <w:r w:rsidR="00A15EBB" w:rsidRPr="00156276">
        <w:rPr>
          <w:rFonts w:ascii="Calibri" w:hAnsi="Calibri" w:cs="Calibri"/>
          <w:sz w:val="24"/>
        </w:rPr>
        <w:t>a junta de aclaraciones estará a disposición de los licitantes al finalizar dichos actos, de igual forma para los que no hayan asistido se publicar</w:t>
      </w:r>
      <w:r w:rsidR="004D6618">
        <w:rPr>
          <w:rFonts w:ascii="Calibri" w:hAnsi="Calibri" w:cs="Calibri"/>
          <w:sz w:val="24"/>
        </w:rPr>
        <w:t>á</w:t>
      </w:r>
      <w:r w:rsidR="00A15EBB" w:rsidRPr="00156276">
        <w:rPr>
          <w:rFonts w:ascii="Calibri" w:hAnsi="Calibri" w:cs="Calibri"/>
          <w:sz w:val="24"/>
        </w:rPr>
        <w:t xml:space="preserve"> en la página de Gobierno del Estado: </w:t>
      </w:r>
      <w:r w:rsidR="00C10BAA" w:rsidRPr="00C10BAA">
        <w:rPr>
          <w:rFonts w:ascii="Calibri" w:hAnsi="Calibri" w:cs="Calibri"/>
          <w:b/>
          <w:i/>
          <w:color w:val="0000CC"/>
          <w:sz w:val="24"/>
        </w:rPr>
        <w:t>https://compras.ebajacalifornia.gob.mx</w:t>
      </w:r>
      <w:r w:rsidR="00C10BAA">
        <w:rPr>
          <w:rFonts w:ascii="Calibri" w:hAnsi="Calibri" w:cs="Calibri"/>
          <w:b/>
          <w:i/>
          <w:color w:val="0000CC"/>
          <w:sz w:val="24"/>
        </w:rPr>
        <w:t>.</w:t>
      </w:r>
    </w:p>
    <w:p w:rsidR="008575ED" w:rsidRPr="00EE33A0" w:rsidRDefault="008575ED" w:rsidP="00203A27">
      <w:pPr>
        <w:pStyle w:val="3"/>
        <w:ind w:left="284" w:firstLine="0"/>
        <w:rPr>
          <w:rFonts w:ascii="Calibri" w:hAnsi="Calibri" w:cs="Calibri"/>
          <w:sz w:val="24"/>
        </w:rPr>
      </w:pPr>
    </w:p>
    <w:p w:rsidR="008575ED" w:rsidRPr="00EE33A0" w:rsidRDefault="00A15EBB" w:rsidP="00203A27">
      <w:pPr>
        <w:pStyle w:val="3"/>
        <w:ind w:left="284" w:firstLine="0"/>
        <w:rPr>
          <w:rFonts w:ascii="Calibri" w:hAnsi="Calibri" w:cs="Calibri"/>
          <w:sz w:val="24"/>
        </w:rPr>
      </w:pPr>
      <w:r w:rsidRPr="00EE33A0">
        <w:rPr>
          <w:rFonts w:ascii="Calibri" w:hAnsi="Calibri" w:cs="Calibri"/>
          <w:sz w:val="24"/>
        </w:rPr>
        <w:t>5.</w:t>
      </w:r>
      <w:r w:rsidR="00896575">
        <w:rPr>
          <w:rFonts w:ascii="Calibri" w:hAnsi="Calibri" w:cs="Calibri"/>
          <w:sz w:val="24"/>
        </w:rPr>
        <w:t xml:space="preserve">2 </w:t>
      </w:r>
      <w:r w:rsidR="00C10BAA">
        <w:rPr>
          <w:rFonts w:ascii="Calibri" w:hAnsi="Calibri" w:cs="Calibri"/>
          <w:sz w:val="24"/>
        </w:rPr>
        <w:t>En el caso de los</w:t>
      </w:r>
      <w:r w:rsidR="008575ED" w:rsidRPr="00EE33A0">
        <w:rPr>
          <w:rFonts w:ascii="Calibri" w:hAnsi="Calibri" w:cs="Calibri"/>
          <w:sz w:val="24"/>
        </w:rPr>
        <w:t xml:space="preserve"> licitantes </w:t>
      </w:r>
      <w:r w:rsidRPr="00156276">
        <w:rPr>
          <w:rFonts w:ascii="Calibri" w:hAnsi="Calibri" w:cs="Calibri"/>
          <w:sz w:val="24"/>
        </w:rPr>
        <w:t xml:space="preserve">que no formulen cuestionarios </w:t>
      </w:r>
      <w:r w:rsidR="00C10BAA">
        <w:rPr>
          <w:rFonts w:ascii="Calibri" w:hAnsi="Calibri" w:cs="Calibri"/>
          <w:sz w:val="24"/>
        </w:rPr>
        <w:t>se dará por entendido</w:t>
      </w:r>
      <w:r w:rsidRPr="00156276">
        <w:rPr>
          <w:rFonts w:ascii="Calibri" w:hAnsi="Calibri" w:cs="Calibri"/>
          <w:sz w:val="24"/>
        </w:rPr>
        <w:t xml:space="preserve"> que están totalmente conformes con todo lo establecido en las presentes bases de licitación y lo aclarado en la junta de aclaraciones, asistan o no ha dicho acto</w:t>
      </w:r>
      <w:r w:rsidR="008575ED" w:rsidRPr="00EE33A0">
        <w:rPr>
          <w:rFonts w:ascii="Calibri" w:hAnsi="Calibri" w:cs="Calibri"/>
          <w:sz w:val="24"/>
        </w:rPr>
        <w:t>.</w:t>
      </w:r>
    </w:p>
    <w:p w:rsidR="001D27CE" w:rsidRPr="00EE33A0" w:rsidRDefault="001D27CE" w:rsidP="00203A27">
      <w:pPr>
        <w:pStyle w:val="3"/>
        <w:ind w:left="284" w:firstLine="0"/>
        <w:rPr>
          <w:rFonts w:ascii="Calibri" w:hAnsi="Calibri" w:cs="Calibri"/>
          <w:sz w:val="24"/>
        </w:rPr>
      </w:pPr>
    </w:p>
    <w:p w:rsidR="008575ED" w:rsidRPr="00EE33A0" w:rsidRDefault="008575ED" w:rsidP="00203A27">
      <w:pPr>
        <w:pStyle w:val="2"/>
        <w:tabs>
          <w:tab w:val="left" w:pos="720"/>
        </w:tabs>
        <w:ind w:left="284"/>
        <w:rPr>
          <w:rFonts w:ascii="Calibri" w:hAnsi="Calibri" w:cs="Calibri"/>
          <w:b/>
          <w:sz w:val="24"/>
        </w:rPr>
      </w:pPr>
      <w:r w:rsidRPr="00EE33A0">
        <w:rPr>
          <w:rFonts w:ascii="Calibri" w:hAnsi="Calibri" w:cs="Calibri"/>
          <w:b/>
          <w:sz w:val="24"/>
        </w:rPr>
        <w:t>6.</w:t>
      </w:r>
      <w:r w:rsidRPr="00EE33A0">
        <w:rPr>
          <w:rFonts w:ascii="Calibri" w:hAnsi="Calibri" w:cs="Calibri"/>
          <w:b/>
          <w:sz w:val="24"/>
        </w:rPr>
        <w:tab/>
        <w:t>MODIFICACIONES A LAS BASES DE LICITACIÓN:</w:t>
      </w:r>
    </w:p>
    <w:p w:rsidR="008575ED" w:rsidRPr="00EE33A0" w:rsidRDefault="008575ED" w:rsidP="00203A27">
      <w:pPr>
        <w:spacing w:line="240" w:lineRule="exact"/>
        <w:ind w:left="284"/>
        <w:jc w:val="both"/>
        <w:rPr>
          <w:rFonts w:ascii="Calibri" w:hAnsi="Calibri" w:cs="Calibri"/>
          <w:sz w:val="24"/>
        </w:rPr>
      </w:pPr>
    </w:p>
    <w:p w:rsidR="008575ED" w:rsidRPr="00EE33A0" w:rsidRDefault="008575ED" w:rsidP="00203A27">
      <w:pPr>
        <w:pStyle w:val="3"/>
        <w:numPr>
          <w:ilvl w:val="1"/>
          <w:numId w:val="11"/>
        </w:numPr>
        <w:tabs>
          <w:tab w:val="clear" w:pos="1368"/>
          <w:tab w:val="num" w:pos="567"/>
        </w:tabs>
        <w:ind w:left="284" w:firstLine="0"/>
        <w:rPr>
          <w:rFonts w:ascii="Calibri" w:hAnsi="Calibri" w:cs="Calibri"/>
          <w:sz w:val="24"/>
        </w:rPr>
      </w:pPr>
      <w:r w:rsidRPr="00EE33A0">
        <w:rPr>
          <w:rFonts w:ascii="Calibri" w:hAnsi="Calibri" w:cs="Calibri"/>
          <w:sz w:val="24"/>
        </w:rPr>
        <w:t xml:space="preserve">Con fundamento en lo dispuesto por el artículo 30 de la Ley de Adquisiciones, Arrendamientos y Servicios para el Estado de Baja California, “La Convocante”, siempre que ello no tenga por objeto limitar el número de licitantes, podrá modificar los plazos u otros aspectos establecidos en la convocatoria o en las presentes bases de licitación, a partir de la fecha en que sea publicada la convocatoria y hasta inclusive el sexto día natural previo al acto de presentación y apertura de proposiciones. </w:t>
      </w:r>
    </w:p>
    <w:p w:rsidR="008575ED" w:rsidRPr="00EE33A0" w:rsidRDefault="008575ED" w:rsidP="00203A27">
      <w:pPr>
        <w:pStyle w:val="3"/>
        <w:ind w:left="284" w:firstLine="0"/>
        <w:rPr>
          <w:rFonts w:ascii="Calibri" w:hAnsi="Calibri" w:cs="Calibri"/>
          <w:sz w:val="24"/>
        </w:rPr>
      </w:pPr>
    </w:p>
    <w:p w:rsidR="008575ED" w:rsidRPr="00EE33A0" w:rsidRDefault="008575ED" w:rsidP="00203A27">
      <w:pPr>
        <w:pStyle w:val="3"/>
        <w:ind w:left="284" w:firstLine="0"/>
        <w:rPr>
          <w:rFonts w:ascii="Calibri" w:hAnsi="Calibri" w:cs="Calibri"/>
          <w:sz w:val="24"/>
        </w:rPr>
      </w:pPr>
      <w:r w:rsidRPr="00EE33A0">
        <w:rPr>
          <w:rFonts w:ascii="Calibri" w:hAnsi="Calibri" w:cs="Calibri"/>
          <w:sz w:val="24"/>
        </w:rPr>
        <w:t>Dichas modificaciones en ningún caso podrán consistir en la sustitución de</w:t>
      </w:r>
      <w:r w:rsidR="00FE1D73" w:rsidRPr="00EE33A0">
        <w:rPr>
          <w:rFonts w:ascii="Calibri" w:hAnsi="Calibri" w:cs="Calibri"/>
          <w:sz w:val="24"/>
        </w:rPr>
        <w:t>l servicio</w:t>
      </w:r>
      <w:r w:rsidRPr="00EE33A0">
        <w:rPr>
          <w:rFonts w:ascii="Calibri" w:hAnsi="Calibri" w:cs="Calibri"/>
          <w:sz w:val="24"/>
        </w:rPr>
        <w:t xml:space="preserve"> convocado originalmente, adición de otros de distintos rubros o en variación significativa de sus características. </w:t>
      </w:r>
    </w:p>
    <w:p w:rsidR="008575ED" w:rsidRPr="00EE33A0" w:rsidRDefault="008575ED" w:rsidP="00203A27">
      <w:pPr>
        <w:pStyle w:val="3"/>
        <w:ind w:left="284" w:firstLine="0"/>
        <w:rPr>
          <w:rFonts w:ascii="Calibri" w:hAnsi="Calibri" w:cs="Calibri"/>
          <w:sz w:val="24"/>
        </w:rPr>
      </w:pPr>
    </w:p>
    <w:p w:rsidR="008575ED" w:rsidRPr="00EE33A0" w:rsidRDefault="008575ED" w:rsidP="00203A27">
      <w:pPr>
        <w:pStyle w:val="3"/>
        <w:ind w:left="284" w:firstLine="0"/>
        <w:rPr>
          <w:rFonts w:ascii="Calibri" w:hAnsi="Calibri" w:cs="Calibri"/>
          <w:sz w:val="24"/>
        </w:rPr>
      </w:pPr>
      <w:r w:rsidRPr="00EE33A0">
        <w:rPr>
          <w:rFonts w:ascii="Calibri" w:hAnsi="Calibri" w:cs="Calibri"/>
          <w:sz w:val="24"/>
        </w:rPr>
        <w:lastRenderedPageBreak/>
        <w:t>Cualquier modificación a estas bases de la licitación, derivada del resultado de la junta de aclaraciones, será considerada como parte integrante de las propias bases de licitación. Estas modificaciones se harán del conocimiento de todos los licitantes y serán consideradas como parte integrante de las propias bases de licitación.</w:t>
      </w:r>
    </w:p>
    <w:p w:rsidR="00A16A57" w:rsidRDefault="00A16A57" w:rsidP="00203A27">
      <w:pPr>
        <w:pStyle w:val="3"/>
        <w:ind w:left="284" w:firstLine="0"/>
        <w:rPr>
          <w:rFonts w:ascii="Calibri" w:hAnsi="Calibri" w:cs="Calibri"/>
          <w:sz w:val="24"/>
        </w:rPr>
      </w:pPr>
    </w:p>
    <w:p w:rsidR="008575ED" w:rsidRPr="00EE33A0" w:rsidRDefault="008575ED" w:rsidP="00203A27">
      <w:pPr>
        <w:pStyle w:val="2"/>
        <w:ind w:left="284"/>
        <w:jc w:val="center"/>
        <w:rPr>
          <w:rFonts w:ascii="Calibri" w:hAnsi="Calibri" w:cs="Calibri"/>
          <w:b/>
          <w:sz w:val="28"/>
        </w:rPr>
      </w:pPr>
      <w:r w:rsidRPr="00EE33A0">
        <w:rPr>
          <w:rFonts w:ascii="Calibri" w:hAnsi="Calibri" w:cs="Calibri"/>
          <w:b/>
          <w:sz w:val="28"/>
        </w:rPr>
        <w:t>C. PREPARACIÓN DE LAS PROPOSICIONES.</w:t>
      </w:r>
    </w:p>
    <w:p w:rsidR="008575ED" w:rsidRPr="00EE33A0" w:rsidRDefault="008575ED" w:rsidP="00203A27">
      <w:pPr>
        <w:pStyle w:val="2"/>
        <w:ind w:left="284"/>
        <w:rPr>
          <w:rFonts w:ascii="Calibri" w:hAnsi="Calibri" w:cs="Calibri"/>
          <w:b/>
        </w:rPr>
      </w:pPr>
    </w:p>
    <w:p w:rsidR="008575ED" w:rsidRPr="00EE33A0" w:rsidRDefault="008575ED" w:rsidP="00203A27">
      <w:pPr>
        <w:pStyle w:val="2"/>
        <w:tabs>
          <w:tab w:val="left" w:pos="720"/>
        </w:tabs>
        <w:ind w:left="284"/>
        <w:rPr>
          <w:rFonts w:ascii="Calibri" w:hAnsi="Calibri" w:cs="Calibri"/>
          <w:b/>
          <w:sz w:val="24"/>
        </w:rPr>
      </w:pPr>
      <w:r w:rsidRPr="00EE33A0">
        <w:rPr>
          <w:rFonts w:ascii="Calibri" w:hAnsi="Calibri" w:cs="Calibri"/>
          <w:b/>
          <w:sz w:val="24"/>
        </w:rPr>
        <w:t>7.</w:t>
      </w:r>
      <w:r w:rsidRPr="00EE33A0">
        <w:rPr>
          <w:rFonts w:ascii="Calibri" w:hAnsi="Calibri" w:cs="Calibri"/>
          <w:b/>
          <w:sz w:val="24"/>
        </w:rPr>
        <w:tab/>
        <w:t>IDIOMA DE LAS PROPOSICIONES:</w:t>
      </w:r>
    </w:p>
    <w:p w:rsidR="008575ED" w:rsidRPr="00EE33A0" w:rsidRDefault="008575ED" w:rsidP="00203A27">
      <w:pPr>
        <w:spacing w:line="240" w:lineRule="exact"/>
        <w:ind w:left="284"/>
        <w:jc w:val="both"/>
        <w:rPr>
          <w:rFonts w:ascii="Calibri" w:hAnsi="Calibri" w:cs="Calibri"/>
          <w:b/>
          <w:sz w:val="24"/>
        </w:rPr>
      </w:pPr>
    </w:p>
    <w:p w:rsidR="008575ED" w:rsidRPr="00EE33A0" w:rsidRDefault="008575ED" w:rsidP="00203A27">
      <w:pPr>
        <w:pStyle w:val="3"/>
        <w:numPr>
          <w:ilvl w:val="1"/>
          <w:numId w:val="4"/>
        </w:numPr>
        <w:tabs>
          <w:tab w:val="left" w:pos="540"/>
          <w:tab w:val="left" w:pos="630"/>
        </w:tabs>
        <w:ind w:left="284" w:firstLine="0"/>
        <w:rPr>
          <w:rFonts w:ascii="Calibri" w:hAnsi="Calibri" w:cs="Calibri"/>
          <w:sz w:val="24"/>
        </w:rPr>
      </w:pPr>
      <w:r w:rsidRPr="00EE33A0">
        <w:rPr>
          <w:rFonts w:ascii="Calibri" w:hAnsi="Calibri" w:cs="Calibri"/>
          <w:sz w:val="24"/>
        </w:rPr>
        <w:t xml:space="preserve">La proposición que prepare el licitante y toda la correspondencia y documentación relacionada con la misma, deberá ser redactada precisamente en </w:t>
      </w:r>
      <w:r w:rsidRPr="00EE33A0">
        <w:rPr>
          <w:rFonts w:ascii="Calibri" w:hAnsi="Calibri" w:cs="Calibri"/>
          <w:b/>
          <w:sz w:val="24"/>
        </w:rPr>
        <w:t>idioma español</w:t>
      </w:r>
      <w:r w:rsidR="00812795" w:rsidRPr="00EE33A0">
        <w:rPr>
          <w:rFonts w:ascii="Calibri" w:hAnsi="Calibri" w:cs="Calibri"/>
          <w:b/>
          <w:sz w:val="24"/>
        </w:rPr>
        <w:t>.</w:t>
      </w:r>
    </w:p>
    <w:p w:rsidR="00E65644" w:rsidRPr="00EE33A0" w:rsidRDefault="00E65644" w:rsidP="00203A27">
      <w:pPr>
        <w:pStyle w:val="3"/>
        <w:tabs>
          <w:tab w:val="left" w:pos="540"/>
          <w:tab w:val="left" w:pos="630"/>
        </w:tabs>
        <w:ind w:left="284" w:firstLine="0"/>
        <w:rPr>
          <w:rFonts w:ascii="Calibri" w:hAnsi="Calibri" w:cs="Calibri"/>
          <w:sz w:val="24"/>
        </w:rPr>
      </w:pPr>
    </w:p>
    <w:p w:rsidR="008575ED" w:rsidRPr="00EE33A0" w:rsidRDefault="008575ED" w:rsidP="00203A27">
      <w:pPr>
        <w:pStyle w:val="2"/>
        <w:tabs>
          <w:tab w:val="left" w:pos="720"/>
        </w:tabs>
        <w:ind w:left="284"/>
        <w:rPr>
          <w:rFonts w:ascii="Calibri" w:hAnsi="Calibri" w:cs="Calibri"/>
          <w:b/>
          <w:sz w:val="24"/>
        </w:rPr>
      </w:pPr>
      <w:r w:rsidRPr="00EE33A0">
        <w:rPr>
          <w:rFonts w:ascii="Calibri" w:hAnsi="Calibri" w:cs="Calibri"/>
          <w:b/>
          <w:sz w:val="24"/>
        </w:rPr>
        <w:t>8.</w:t>
      </w:r>
      <w:r w:rsidRPr="00EE33A0">
        <w:rPr>
          <w:rFonts w:ascii="Calibri" w:hAnsi="Calibri" w:cs="Calibri"/>
          <w:b/>
          <w:sz w:val="24"/>
        </w:rPr>
        <w:tab/>
        <w:t>DOCUMENTOS INTEGRANTES DE LA PROPOSICIÓN:</w:t>
      </w:r>
    </w:p>
    <w:p w:rsidR="008575ED" w:rsidRPr="00EE33A0" w:rsidRDefault="008575ED" w:rsidP="00203A27">
      <w:pPr>
        <w:pStyle w:val="2"/>
        <w:ind w:left="284"/>
        <w:rPr>
          <w:rFonts w:ascii="Calibri" w:hAnsi="Calibri" w:cs="Calibri"/>
          <w:sz w:val="24"/>
        </w:rPr>
      </w:pPr>
    </w:p>
    <w:p w:rsidR="008575ED" w:rsidRPr="001D3A40" w:rsidRDefault="00D756D6" w:rsidP="00203A27">
      <w:pPr>
        <w:pStyle w:val="2"/>
        <w:numPr>
          <w:ilvl w:val="1"/>
          <w:numId w:val="10"/>
        </w:numPr>
        <w:tabs>
          <w:tab w:val="clear" w:pos="1368"/>
          <w:tab w:val="num" w:pos="567"/>
        </w:tabs>
        <w:ind w:left="284" w:firstLine="0"/>
        <w:rPr>
          <w:rFonts w:ascii="Calibri" w:hAnsi="Calibri" w:cs="Calibri"/>
          <w:sz w:val="24"/>
        </w:rPr>
      </w:pPr>
      <w:r w:rsidRPr="001D3A40">
        <w:rPr>
          <w:rFonts w:ascii="Calibri" w:hAnsi="Calibri" w:cs="Calibri"/>
          <w:sz w:val="24"/>
        </w:rPr>
        <w:t>L</w:t>
      </w:r>
      <w:r w:rsidR="008575ED" w:rsidRPr="001D3A40">
        <w:rPr>
          <w:rFonts w:ascii="Calibri" w:hAnsi="Calibri" w:cs="Calibri"/>
          <w:sz w:val="24"/>
        </w:rPr>
        <w:t xml:space="preserve">a documentación administrativa deberá ser preparada </w:t>
      </w:r>
      <w:r w:rsidRPr="001D3A40">
        <w:rPr>
          <w:rFonts w:ascii="Calibri" w:hAnsi="Calibri" w:cs="Calibri"/>
          <w:sz w:val="24"/>
        </w:rPr>
        <w:t xml:space="preserve">preferentemente </w:t>
      </w:r>
      <w:r w:rsidR="008575ED" w:rsidRPr="001D3A40">
        <w:rPr>
          <w:rFonts w:ascii="Calibri" w:hAnsi="Calibri" w:cs="Calibri"/>
          <w:sz w:val="24"/>
        </w:rPr>
        <w:t>en papel membretado del licitante</w:t>
      </w:r>
      <w:r w:rsidR="00896575">
        <w:rPr>
          <w:rFonts w:ascii="Calibri" w:hAnsi="Calibri" w:cs="Calibri"/>
          <w:sz w:val="24"/>
        </w:rPr>
        <w:t xml:space="preserve"> </w:t>
      </w:r>
      <w:r w:rsidR="008575ED" w:rsidRPr="001D3A40">
        <w:rPr>
          <w:rFonts w:ascii="Calibri" w:hAnsi="Calibri" w:cs="Calibri"/>
          <w:b/>
          <w:bCs/>
          <w:sz w:val="24"/>
        </w:rPr>
        <w:t>deb</w:t>
      </w:r>
      <w:r w:rsidR="001E58A5" w:rsidRPr="001D3A40">
        <w:rPr>
          <w:rFonts w:ascii="Calibri" w:hAnsi="Calibri" w:cs="Calibri"/>
          <w:b/>
          <w:bCs/>
          <w:sz w:val="24"/>
        </w:rPr>
        <w:t>iéndose presentar</w:t>
      </w:r>
      <w:r w:rsidR="008575ED" w:rsidRPr="001D3A40">
        <w:rPr>
          <w:rFonts w:ascii="Calibri" w:hAnsi="Calibri" w:cs="Calibri"/>
          <w:b/>
          <w:bCs/>
          <w:sz w:val="24"/>
        </w:rPr>
        <w:t xml:space="preserve"> sellad</w:t>
      </w:r>
      <w:r w:rsidRPr="001D3A40">
        <w:rPr>
          <w:rFonts w:ascii="Calibri" w:hAnsi="Calibri" w:cs="Calibri"/>
          <w:b/>
          <w:bCs/>
          <w:sz w:val="24"/>
        </w:rPr>
        <w:t>a</w:t>
      </w:r>
      <w:r w:rsidR="008575ED" w:rsidRPr="001D3A40">
        <w:rPr>
          <w:rFonts w:ascii="Calibri" w:hAnsi="Calibri" w:cs="Calibri"/>
          <w:b/>
          <w:bCs/>
          <w:sz w:val="24"/>
        </w:rPr>
        <w:t xml:space="preserve"> y firmad</w:t>
      </w:r>
      <w:r w:rsidRPr="001D3A40">
        <w:rPr>
          <w:rFonts w:ascii="Calibri" w:hAnsi="Calibri" w:cs="Calibri"/>
          <w:b/>
          <w:bCs/>
          <w:sz w:val="24"/>
        </w:rPr>
        <w:t>a</w:t>
      </w:r>
      <w:r w:rsidR="008575ED" w:rsidRPr="001D3A40">
        <w:rPr>
          <w:rFonts w:ascii="Calibri" w:hAnsi="Calibri" w:cs="Calibri"/>
          <w:b/>
          <w:bCs/>
          <w:sz w:val="24"/>
        </w:rPr>
        <w:t xml:space="preserve"> por el representante legal</w:t>
      </w:r>
      <w:r w:rsidR="00896575">
        <w:rPr>
          <w:rFonts w:ascii="Calibri" w:hAnsi="Calibri" w:cs="Calibri"/>
          <w:b/>
          <w:bCs/>
          <w:sz w:val="24"/>
        </w:rPr>
        <w:t xml:space="preserve"> </w:t>
      </w:r>
      <w:r w:rsidR="001E58A5" w:rsidRPr="001D3A40">
        <w:rPr>
          <w:rFonts w:ascii="Calibri" w:hAnsi="Calibri" w:cs="Calibri"/>
          <w:bCs/>
          <w:sz w:val="24"/>
        </w:rPr>
        <w:t>del licitante</w:t>
      </w:r>
      <w:r w:rsidR="008575ED" w:rsidRPr="001D3A40">
        <w:rPr>
          <w:rFonts w:ascii="Calibri" w:hAnsi="Calibri" w:cs="Calibri"/>
          <w:b/>
          <w:bCs/>
          <w:sz w:val="24"/>
        </w:rPr>
        <w:t>.</w:t>
      </w:r>
      <w:r w:rsidR="008575ED" w:rsidRPr="001D3A40">
        <w:rPr>
          <w:rFonts w:ascii="Calibri" w:hAnsi="Calibri" w:cs="Calibri"/>
          <w:sz w:val="24"/>
        </w:rPr>
        <w:t xml:space="preserve"> La proposición </w:t>
      </w:r>
      <w:r w:rsidR="001E58A5" w:rsidRPr="001D3A40">
        <w:rPr>
          <w:rFonts w:ascii="Calibri" w:hAnsi="Calibri" w:cs="Calibri"/>
          <w:sz w:val="24"/>
        </w:rPr>
        <w:t xml:space="preserve">se integrará con </w:t>
      </w:r>
      <w:r w:rsidR="008575ED" w:rsidRPr="001D3A40">
        <w:rPr>
          <w:rFonts w:ascii="Calibri" w:hAnsi="Calibri" w:cs="Calibri"/>
          <w:sz w:val="24"/>
        </w:rPr>
        <w:t>los siguientes documentos:</w:t>
      </w:r>
    </w:p>
    <w:p w:rsidR="00FA12B5" w:rsidRPr="005E23FB" w:rsidRDefault="00FA12B5" w:rsidP="00FA12B5">
      <w:pPr>
        <w:pStyle w:val="2"/>
        <w:tabs>
          <w:tab w:val="left" w:pos="851"/>
        </w:tabs>
        <w:ind w:left="0"/>
        <w:rPr>
          <w:rFonts w:ascii="Calibri" w:hAnsi="Calibri" w:cs="Calibri"/>
          <w:b/>
          <w:bCs/>
          <w:sz w:val="24"/>
        </w:rPr>
      </w:pPr>
    </w:p>
    <w:p w:rsidR="00FA12B5" w:rsidRPr="00E00D16" w:rsidRDefault="00FA12B5" w:rsidP="00E00D16">
      <w:pPr>
        <w:pStyle w:val="3"/>
        <w:numPr>
          <w:ilvl w:val="0"/>
          <w:numId w:val="32"/>
        </w:numPr>
        <w:tabs>
          <w:tab w:val="clear" w:pos="360"/>
        </w:tabs>
        <w:ind w:left="900" w:hanging="450"/>
        <w:rPr>
          <w:rFonts w:ascii="Calibri" w:hAnsi="Calibri" w:cs="Calibri"/>
          <w:sz w:val="24"/>
        </w:rPr>
      </w:pPr>
      <w:r w:rsidRPr="005E23FB">
        <w:rPr>
          <w:rFonts w:ascii="Calibri" w:hAnsi="Calibri" w:cs="Calibri"/>
          <w:b/>
          <w:sz w:val="24"/>
        </w:rPr>
        <w:t xml:space="preserve">Propuesta Técnica.- </w:t>
      </w:r>
      <w:r w:rsidRPr="005E23FB">
        <w:rPr>
          <w:rFonts w:ascii="Calibri" w:hAnsi="Calibri" w:cs="Calibri"/>
          <w:sz w:val="24"/>
        </w:rPr>
        <w:t xml:space="preserve">Deberá presentarse utilizando para ello el formato proporcionado en el </w:t>
      </w:r>
      <w:r w:rsidRPr="005E23FB">
        <w:rPr>
          <w:rFonts w:ascii="Calibri" w:hAnsi="Calibri" w:cs="Calibri"/>
          <w:b/>
          <w:sz w:val="24"/>
        </w:rPr>
        <w:t>anexo 1</w:t>
      </w:r>
      <w:r w:rsidRPr="005E23FB">
        <w:rPr>
          <w:rFonts w:ascii="Calibri" w:hAnsi="Calibri" w:cs="Calibri"/>
          <w:sz w:val="24"/>
        </w:rPr>
        <w:t xml:space="preserve"> de estas bases de Licitación, respecto de los </w:t>
      </w:r>
      <w:r w:rsidR="00896575">
        <w:rPr>
          <w:rFonts w:ascii="Calibri" w:hAnsi="Calibri" w:cs="Calibri"/>
          <w:sz w:val="24"/>
        </w:rPr>
        <w:t xml:space="preserve">bienes y </w:t>
      </w:r>
      <w:r w:rsidRPr="005E23FB">
        <w:rPr>
          <w:rFonts w:ascii="Calibri" w:hAnsi="Calibri" w:cs="Calibri"/>
          <w:sz w:val="24"/>
        </w:rPr>
        <w:t xml:space="preserve">servicios que se propone prestar en original </w:t>
      </w:r>
      <w:r w:rsidRPr="005E23FB">
        <w:rPr>
          <w:rFonts w:ascii="Calibri" w:hAnsi="Calibri" w:cs="Calibri"/>
          <w:sz w:val="24"/>
          <w:u w:val="single"/>
        </w:rPr>
        <w:t>debidamente firmada por el representante legal del licitante</w:t>
      </w:r>
      <w:r w:rsidRPr="005E23FB">
        <w:rPr>
          <w:rFonts w:ascii="Calibri" w:hAnsi="Calibri" w:cs="Calibri"/>
          <w:sz w:val="24"/>
        </w:rPr>
        <w:t xml:space="preserve">, con fundamento en el Artículo 30 del Reglamento de la Ley de Adquisiciones, Arrendamientos y Servicios para el Estado de Baja California, </w:t>
      </w:r>
      <w:r w:rsidRPr="005E23FB">
        <w:rPr>
          <w:rFonts w:ascii="Calibri" w:hAnsi="Calibri" w:cs="Calibri"/>
          <w:b/>
          <w:sz w:val="24"/>
        </w:rPr>
        <w:t>en caso de que no se presente este documento debidamente firmado será motivo para desechar la propuesta</w:t>
      </w:r>
      <w:r w:rsidRPr="005E23FB">
        <w:rPr>
          <w:rFonts w:ascii="Calibri" w:hAnsi="Calibri" w:cs="Calibri"/>
          <w:sz w:val="24"/>
        </w:rPr>
        <w:t xml:space="preserve">. Así mismo señalara </w:t>
      </w:r>
      <w:r w:rsidRPr="005E23FB">
        <w:rPr>
          <w:rFonts w:ascii="Calibri" w:hAnsi="Calibri" w:cs="Calibri"/>
          <w:b/>
          <w:sz w:val="24"/>
        </w:rPr>
        <w:t xml:space="preserve">como mínimo </w:t>
      </w:r>
      <w:r w:rsidRPr="005E23FB">
        <w:rPr>
          <w:rFonts w:ascii="Calibri" w:hAnsi="Calibri" w:cs="Calibri"/>
          <w:sz w:val="24"/>
        </w:rPr>
        <w:t xml:space="preserve">las especificaciones técnicas de los servicios a prestar de acuerdo a lo establecido en el punto 3.1 </w:t>
      </w:r>
      <w:r w:rsidR="001D3A40">
        <w:rPr>
          <w:rFonts w:ascii="Calibri" w:hAnsi="Calibri" w:cs="Calibri"/>
          <w:sz w:val="24"/>
        </w:rPr>
        <w:t xml:space="preserve">y el “Anexo A” </w:t>
      </w:r>
      <w:r w:rsidRPr="005E23FB">
        <w:rPr>
          <w:rFonts w:ascii="Calibri" w:hAnsi="Calibri" w:cs="Calibri"/>
          <w:sz w:val="24"/>
        </w:rPr>
        <w:t xml:space="preserve">de estas bases de Licitación. </w:t>
      </w:r>
      <w:r w:rsidRPr="005E23FB">
        <w:rPr>
          <w:rFonts w:ascii="Calibri" w:hAnsi="Calibri" w:cs="Calibri"/>
          <w:b/>
          <w:color w:val="000000"/>
          <w:sz w:val="24"/>
          <w:u w:val="single"/>
        </w:rPr>
        <w:t>Contendrá una explicación detallada</w:t>
      </w:r>
      <w:r w:rsidR="00E00D16">
        <w:rPr>
          <w:rFonts w:ascii="Calibri" w:hAnsi="Calibri" w:cs="Calibri"/>
          <w:b/>
          <w:color w:val="000000"/>
          <w:sz w:val="24"/>
        </w:rPr>
        <w:t xml:space="preserve"> del </w:t>
      </w:r>
      <w:r w:rsidR="00E00D16" w:rsidRPr="00E00D16">
        <w:rPr>
          <w:rFonts w:ascii="Calibri" w:hAnsi="Calibri" w:cs="Calibri"/>
          <w:b/>
          <w:color w:val="000000"/>
          <w:sz w:val="24"/>
        </w:rPr>
        <w:t>“Suministro, instalación y mantenimiento de equipo de bombeo para la CESPT”</w:t>
      </w:r>
      <w:r w:rsidRPr="005E23FB">
        <w:rPr>
          <w:rFonts w:ascii="Calibri" w:hAnsi="Calibri" w:cs="Calibri"/>
          <w:b/>
          <w:color w:val="000000"/>
          <w:sz w:val="24"/>
        </w:rPr>
        <w:t xml:space="preserve"> solicitado durante el tiempo de contratación del servicio requerido, atendiendo a lo establecido en el punto 12.1 de estas bases de licitación.</w:t>
      </w:r>
      <w:r w:rsidR="0084433D">
        <w:rPr>
          <w:rFonts w:ascii="Calibri" w:hAnsi="Calibri" w:cs="Calibri"/>
          <w:b/>
          <w:color w:val="000000"/>
          <w:sz w:val="24"/>
        </w:rPr>
        <w:t xml:space="preserve"> Dicha propuesta no podrá incluir por ningún motivo precio alguno, en caso de que la propuesta técnica incluya precios, esta podrá ser desechada.</w:t>
      </w:r>
    </w:p>
    <w:p w:rsidR="00E00D16" w:rsidRPr="005E23FB" w:rsidRDefault="00E00D16" w:rsidP="00E00D16">
      <w:pPr>
        <w:pStyle w:val="3"/>
        <w:ind w:left="900" w:firstLine="0"/>
        <w:rPr>
          <w:rFonts w:ascii="Calibri" w:hAnsi="Calibri" w:cs="Calibri"/>
          <w:sz w:val="24"/>
        </w:rPr>
      </w:pPr>
    </w:p>
    <w:p w:rsidR="00FA12B5" w:rsidRPr="0084433D" w:rsidRDefault="00FA12B5" w:rsidP="00E00D16">
      <w:pPr>
        <w:pStyle w:val="3"/>
        <w:ind w:left="900" w:right="-37" w:firstLine="0"/>
        <w:rPr>
          <w:rFonts w:ascii="Calibri" w:hAnsi="Calibri" w:cs="Calibri"/>
          <w:b/>
          <w:sz w:val="24"/>
          <w:szCs w:val="24"/>
        </w:rPr>
      </w:pPr>
      <w:r w:rsidRPr="0084433D">
        <w:rPr>
          <w:rFonts w:ascii="Calibri" w:hAnsi="Calibri" w:cs="Calibri"/>
          <w:b/>
          <w:sz w:val="24"/>
          <w:szCs w:val="24"/>
          <w:lang w:val="es-ES"/>
        </w:rPr>
        <w:t>De no presentar su propuesta de conformidad con lo solicitado en el punto 3.1</w:t>
      </w:r>
      <w:r w:rsidR="001D3A40">
        <w:rPr>
          <w:rFonts w:ascii="Calibri" w:hAnsi="Calibri" w:cs="Calibri"/>
          <w:b/>
          <w:sz w:val="24"/>
          <w:szCs w:val="24"/>
          <w:lang w:val="es-ES"/>
        </w:rPr>
        <w:t xml:space="preserve"> y el Anexo “A”</w:t>
      </w:r>
      <w:r w:rsidRPr="0084433D">
        <w:rPr>
          <w:rFonts w:ascii="Calibri" w:hAnsi="Calibri" w:cs="Calibri"/>
          <w:b/>
          <w:sz w:val="24"/>
          <w:szCs w:val="24"/>
          <w:lang w:val="es-ES"/>
        </w:rPr>
        <w:t>, en relación con el 4.2 de estas bases, la propuesta será desechada.</w:t>
      </w:r>
    </w:p>
    <w:p w:rsidR="00FA12B5" w:rsidRDefault="00FA12B5" w:rsidP="00E00D16">
      <w:pPr>
        <w:pStyle w:val="3"/>
        <w:ind w:left="900" w:firstLine="0"/>
        <w:rPr>
          <w:rFonts w:ascii="Calibri" w:hAnsi="Calibri" w:cs="Calibri"/>
          <w:b/>
          <w:color w:val="000000"/>
          <w:sz w:val="24"/>
        </w:rPr>
      </w:pPr>
      <w:r w:rsidRPr="00FA12B5">
        <w:rPr>
          <w:rFonts w:ascii="Calibri" w:hAnsi="Calibri" w:cs="Calibri"/>
          <w:b/>
          <w:color w:val="000000"/>
          <w:sz w:val="24"/>
        </w:rPr>
        <w:t>NOTA: Este documento será rubricado por los miembros del Comité y por lo menos un licitante, si asistiere alguno.</w:t>
      </w:r>
    </w:p>
    <w:p w:rsidR="00FA12B5" w:rsidRPr="005E23FB" w:rsidRDefault="00FA12B5" w:rsidP="00FA12B5">
      <w:pPr>
        <w:pStyle w:val="3"/>
        <w:tabs>
          <w:tab w:val="num" w:pos="700"/>
        </w:tabs>
        <w:ind w:left="0" w:firstLine="0"/>
        <w:rPr>
          <w:rFonts w:ascii="Calibri" w:hAnsi="Calibri" w:cs="Calibri"/>
          <w:sz w:val="24"/>
        </w:rPr>
      </w:pPr>
    </w:p>
    <w:p w:rsidR="00737495" w:rsidRPr="00192B34" w:rsidRDefault="00737495" w:rsidP="00737495">
      <w:pPr>
        <w:pStyle w:val="Prrafodelista"/>
        <w:numPr>
          <w:ilvl w:val="0"/>
          <w:numId w:val="32"/>
        </w:numPr>
        <w:tabs>
          <w:tab w:val="clear" w:pos="360"/>
          <w:tab w:val="num" w:pos="851"/>
        </w:tabs>
        <w:autoSpaceDE w:val="0"/>
        <w:autoSpaceDN w:val="0"/>
        <w:adjustRightInd w:val="0"/>
        <w:ind w:left="851"/>
        <w:jc w:val="both"/>
        <w:rPr>
          <w:rFonts w:ascii="Calibri" w:hAnsi="Calibri" w:cs="Calibri"/>
          <w:sz w:val="24"/>
          <w:szCs w:val="24"/>
          <w:lang w:val="es-MX"/>
        </w:rPr>
      </w:pPr>
      <w:r w:rsidRPr="00192B34">
        <w:rPr>
          <w:rFonts w:ascii="Calibri-Bold" w:hAnsi="Calibri-Bold" w:cs="Calibri-Bold"/>
          <w:b/>
          <w:bCs/>
          <w:sz w:val="24"/>
          <w:szCs w:val="24"/>
          <w:lang w:val="es-MX"/>
        </w:rPr>
        <w:t>Catálogo folletos o fichas técnicas de los bienes a suministrar.</w:t>
      </w:r>
      <w:r w:rsidRPr="00192B34">
        <w:rPr>
          <w:rFonts w:ascii="Cambria Math" w:hAnsi="Cambria Math" w:cs="Cambria Math"/>
          <w:b/>
          <w:bCs/>
          <w:sz w:val="24"/>
          <w:szCs w:val="24"/>
          <w:lang w:val="es-MX"/>
        </w:rPr>
        <w:t>‐</w:t>
      </w:r>
      <w:r w:rsidRPr="00192B34">
        <w:rPr>
          <w:rFonts w:ascii="Calibri-Bold" w:hAnsi="Calibri-Bold" w:cs="Calibri-Bold"/>
          <w:b/>
          <w:bCs/>
          <w:sz w:val="24"/>
          <w:szCs w:val="24"/>
          <w:lang w:val="es-MX"/>
        </w:rPr>
        <w:t xml:space="preserve"> </w:t>
      </w:r>
      <w:r w:rsidRPr="00192B34">
        <w:rPr>
          <w:rFonts w:ascii="Calibri" w:hAnsi="Calibri" w:cs="Calibri"/>
          <w:sz w:val="24"/>
          <w:szCs w:val="24"/>
          <w:lang w:val="es-MX"/>
        </w:rPr>
        <w:t>del fabricante para los bienes de cada una de las partidas, para evaluar que los bienes ofertados por los licitantes cumplan con las características y calidad exigidas; en el entendido de que estos no contendrán importes o costos de dichos bienes bajo pena de desechar aquella documentación que lo contenga, como se indica a continuación:</w:t>
      </w:r>
    </w:p>
    <w:p w:rsidR="00737495" w:rsidRPr="00192B34" w:rsidRDefault="00737495" w:rsidP="00737495">
      <w:pPr>
        <w:autoSpaceDE w:val="0"/>
        <w:autoSpaceDN w:val="0"/>
        <w:adjustRightInd w:val="0"/>
        <w:jc w:val="both"/>
        <w:rPr>
          <w:rFonts w:ascii="Calibri" w:hAnsi="Calibri" w:cs="Calibri"/>
          <w:sz w:val="24"/>
          <w:szCs w:val="24"/>
          <w:lang w:val="es-MX"/>
        </w:rPr>
      </w:pPr>
    </w:p>
    <w:p w:rsidR="00737495" w:rsidRPr="00192B34" w:rsidRDefault="00737495" w:rsidP="00737495">
      <w:pPr>
        <w:pStyle w:val="Prrafodelista"/>
        <w:numPr>
          <w:ilvl w:val="0"/>
          <w:numId w:val="41"/>
        </w:numPr>
        <w:spacing w:after="160" w:line="259" w:lineRule="auto"/>
        <w:ind w:left="1701" w:hanging="425"/>
        <w:jc w:val="both"/>
        <w:rPr>
          <w:rFonts w:ascii="Calibri" w:hAnsi="Calibri" w:cs="Calibri"/>
          <w:sz w:val="24"/>
          <w:szCs w:val="24"/>
          <w:lang w:val="es-MX"/>
        </w:rPr>
      </w:pPr>
      <w:r w:rsidRPr="00192B34">
        <w:rPr>
          <w:rFonts w:ascii="Calibri" w:hAnsi="Calibri" w:cs="Calibri"/>
          <w:sz w:val="24"/>
          <w:szCs w:val="24"/>
          <w:lang w:val="es-MX"/>
        </w:rPr>
        <w:t>Se aceptaran catálogos, folletos o fichas técnicas originales de fabricante.</w:t>
      </w:r>
    </w:p>
    <w:p w:rsidR="00737495" w:rsidRPr="00192B34" w:rsidRDefault="00737495" w:rsidP="00737495">
      <w:pPr>
        <w:autoSpaceDE w:val="0"/>
        <w:autoSpaceDN w:val="0"/>
        <w:adjustRightInd w:val="0"/>
        <w:ind w:left="1276"/>
        <w:jc w:val="both"/>
        <w:rPr>
          <w:rFonts w:ascii="Calibri" w:hAnsi="Calibri" w:cs="Calibri"/>
          <w:sz w:val="24"/>
          <w:szCs w:val="24"/>
          <w:lang w:val="es-MX"/>
        </w:rPr>
      </w:pPr>
      <w:r w:rsidRPr="00192B34">
        <w:rPr>
          <w:rFonts w:ascii="Calibri" w:hAnsi="Calibri" w:cs="Calibri"/>
          <w:sz w:val="24"/>
          <w:szCs w:val="24"/>
          <w:lang w:val="es-MX"/>
        </w:rPr>
        <w:t>2. Podrán ser bajados de internet en formato PDF, impreso en original.</w:t>
      </w:r>
    </w:p>
    <w:p w:rsidR="00737495" w:rsidRPr="00192B34" w:rsidRDefault="00737495" w:rsidP="00737495">
      <w:pPr>
        <w:autoSpaceDE w:val="0"/>
        <w:autoSpaceDN w:val="0"/>
        <w:adjustRightInd w:val="0"/>
        <w:ind w:left="360"/>
        <w:jc w:val="both"/>
        <w:rPr>
          <w:rFonts w:ascii="Calibri" w:hAnsi="Calibri" w:cs="Calibri"/>
          <w:sz w:val="24"/>
          <w:szCs w:val="24"/>
          <w:lang w:val="es-MX"/>
        </w:rPr>
      </w:pPr>
    </w:p>
    <w:p w:rsidR="00737495" w:rsidRPr="00192B34" w:rsidRDefault="00737495" w:rsidP="00737495">
      <w:pPr>
        <w:autoSpaceDE w:val="0"/>
        <w:autoSpaceDN w:val="0"/>
        <w:adjustRightInd w:val="0"/>
        <w:ind w:left="1276"/>
        <w:jc w:val="both"/>
        <w:rPr>
          <w:rFonts w:ascii="Calibri" w:hAnsi="Calibri" w:cs="Calibri"/>
          <w:sz w:val="24"/>
          <w:szCs w:val="24"/>
          <w:lang w:val="es-MX"/>
        </w:rPr>
      </w:pPr>
      <w:r w:rsidRPr="00192B34">
        <w:rPr>
          <w:rFonts w:ascii="Calibri" w:hAnsi="Calibri" w:cs="Calibri"/>
          <w:sz w:val="24"/>
          <w:szCs w:val="24"/>
          <w:lang w:val="es-MX"/>
        </w:rPr>
        <w:lastRenderedPageBreak/>
        <w:t>3. Podrá ser información impresa directamente de la página de internet.</w:t>
      </w:r>
    </w:p>
    <w:p w:rsidR="00737495" w:rsidRPr="00192B34" w:rsidRDefault="00737495" w:rsidP="00737495">
      <w:pPr>
        <w:pStyle w:val="Prrafodelista"/>
        <w:autoSpaceDE w:val="0"/>
        <w:autoSpaceDN w:val="0"/>
        <w:adjustRightInd w:val="0"/>
        <w:jc w:val="both"/>
        <w:rPr>
          <w:rFonts w:ascii="Calibri" w:hAnsi="Calibri" w:cs="Calibri"/>
          <w:sz w:val="24"/>
          <w:szCs w:val="24"/>
          <w:lang w:val="es-MX"/>
        </w:rPr>
      </w:pPr>
    </w:p>
    <w:p w:rsidR="00737495" w:rsidRPr="00192B34" w:rsidRDefault="00737495" w:rsidP="00737495">
      <w:pPr>
        <w:autoSpaceDE w:val="0"/>
        <w:autoSpaceDN w:val="0"/>
        <w:adjustRightInd w:val="0"/>
        <w:ind w:left="851"/>
        <w:jc w:val="both"/>
        <w:rPr>
          <w:rFonts w:ascii="Calibri" w:hAnsi="Calibri" w:cs="Calibri"/>
          <w:sz w:val="24"/>
          <w:szCs w:val="24"/>
          <w:lang w:val="es-MX"/>
        </w:rPr>
      </w:pPr>
      <w:r w:rsidRPr="00192B34">
        <w:rPr>
          <w:rFonts w:ascii="Calibri" w:hAnsi="Calibri" w:cs="Calibri"/>
          <w:sz w:val="24"/>
          <w:szCs w:val="24"/>
          <w:lang w:val="es-MX"/>
        </w:rPr>
        <w:t>Para los puntos 2 y 3 cuando la impresión no indique la dirección electrónica, deberá anexar en hoja membretada dicha dirección a efecto de corroborar la información. Ningún documento debe presentar alteraciones. En cada catálogo, folleto o ficha técnica se señalará el artículo cotizado, el modelo propuesto, el número de partida a la que corresponde y el sello de la empresa licitante. Los catálogos, folletos o fichas técnicas podrán ser entregados en idioma extranjero, siempre y cuando sean traducidos al español en hoja membretada, y firmadas por el licitante.</w:t>
      </w:r>
    </w:p>
    <w:p w:rsidR="00737495" w:rsidRPr="00192B34" w:rsidRDefault="00737495" w:rsidP="00737495">
      <w:pPr>
        <w:autoSpaceDE w:val="0"/>
        <w:autoSpaceDN w:val="0"/>
        <w:adjustRightInd w:val="0"/>
        <w:ind w:left="851"/>
        <w:jc w:val="both"/>
        <w:rPr>
          <w:rFonts w:ascii="Calibri" w:hAnsi="Calibri" w:cs="Calibri"/>
          <w:sz w:val="24"/>
          <w:szCs w:val="24"/>
          <w:lang w:val="es-MX"/>
        </w:rPr>
      </w:pPr>
    </w:p>
    <w:p w:rsidR="00737495" w:rsidRPr="00192B34" w:rsidRDefault="00737495" w:rsidP="00737495">
      <w:pPr>
        <w:autoSpaceDE w:val="0"/>
        <w:autoSpaceDN w:val="0"/>
        <w:adjustRightInd w:val="0"/>
        <w:ind w:left="851"/>
        <w:jc w:val="both"/>
        <w:rPr>
          <w:rFonts w:ascii="Calibri" w:hAnsi="Calibri" w:cs="Calibri"/>
          <w:sz w:val="24"/>
          <w:szCs w:val="24"/>
          <w:lang w:val="es-MX"/>
        </w:rPr>
      </w:pPr>
      <w:r w:rsidRPr="00192B34">
        <w:rPr>
          <w:rFonts w:ascii="Calibri-Bold" w:hAnsi="Calibri-Bold" w:cs="Calibri-Bold"/>
          <w:b/>
          <w:bCs/>
          <w:sz w:val="24"/>
          <w:szCs w:val="24"/>
          <w:lang w:val="es-MX"/>
        </w:rPr>
        <w:t>El catálogo, folleto o ficha técnica y en su caso la traducción del mismo</w:t>
      </w:r>
      <w:r w:rsidRPr="00192B34">
        <w:rPr>
          <w:rFonts w:ascii="Calibri" w:hAnsi="Calibri" w:cs="Calibri"/>
          <w:sz w:val="24"/>
          <w:szCs w:val="24"/>
          <w:lang w:val="es-MX"/>
        </w:rPr>
        <w:t>, deberá contener al menos lo relativo a las siguientes especificaciones:</w:t>
      </w:r>
    </w:p>
    <w:p w:rsidR="00737495" w:rsidRPr="00192B34" w:rsidRDefault="00737495" w:rsidP="00737495">
      <w:pPr>
        <w:autoSpaceDE w:val="0"/>
        <w:autoSpaceDN w:val="0"/>
        <w:adjustRightInd w:val="0"/>
        <w:ind w:left="851"/>
        <w:jc w:val="both"/>
        <w:rPr>
          <w:rFonts w:ascii="Calibri" w:hAnsi="Calibri" w:cs="Calibri"/>
          <w:sz w:val="24"/>
          <w:szCs w:val="24"/>
          <w:lang w:val="es-MX"/>
        </w:rPr>
      </w:pPr>
    </w:p>
    <w:p w:rsidR="00737495" w:rsidRPr="00192B34" w:rsidRDefault="00737495" w:rsidP="00737495">
      <w:pPr>
        <w:pStyle w:val="Prrafodelista"/>
        <w:autoSpaceDE w:val="0"/>
        <w:autoSpaceDN w:val="0"/>
        <w:adjustRightInd w:val="0"/>
        <w:ind w:left="851"/>
        <w:jc w:val="both"/>
        <w:rPr>
          <w:rFonts w:ascii="Calibri" w:hAnsi="Calibri" w:cs="Calibri"/>
          <w:sz w:val="24"/>
          <w:szCs w:val="24"/>
          <w:lang w:val="es-MX"/>
        </w:rPr>
      </w:pPr>
      <w:r w:rsidRPr="00192B34">
        <w:rPr>
          <w:rFonts w:ascii="Calibri" w:hAnsi="Calibri" w:cs="Calibri"/>
          <w:sz w:val="24"/>
          <w:szCs w:val="24"/>
          <w:lang w:val="es-MX"/>
        </w:rPr>
        <w:t>a) Descripción general del bien.</w:t>
      </w:r>
    </w:p>
    <w:p w:rsidR="00737495" w:rsidRPr="00192B34" w:rsidRDefault="00737495" w:rsidP="00737495">
      <w:pPr>
        <w:pStyle w:val="Prrafodelista"/>
        <w:autoSpaceDE w:val="0"/>
        <w:autoSpaceDN w:val="0"/>
        <w:adjustRightInd w:val="0"/>
        <w:ind w:left="851"/>
        <w:jc w:val="both"/>
        <w:rPr>
          <w:rFonts w:ascii="Calibri" w:hAnsi="Calibri" w:cs="Calibri"/>
          <w:sz w:val="24"/>
          <w:szCs w:val="24"/>
          <w:lang w:val="es-MX"/>
        </w:rPr>
      </w:pPr>
      <w:r w:rsidRPr="00192B34">
        <w:rPr>
          <w:rFonts w:ascii="Calibri" w:hAnsi="Calibri" w:cs="Calibri"/>
          <w:sz w:val="24"/>
          <w:szCs w:val="24"/>
          <w:lang w:val="es-MX"/>
        </w:rPr>
        <w:t>b) Listado y descripción de componentes.</w:t>
      </w:r>
    </w:p>
    <w:p w:rsidR="00737495" w:rsidRPr="00192B34" w:rsidRDefault="00737495" w:rsidP="00737495">
      <w:pPr>
        <w:pStyle w:val="Prrafodelista"/>
        <w:autoSpaceDE w:val="0"/>
        <w:autoSpaceDN w:val="0"/>
        <w:adjustRightInd w:val="0"/>
        <w:ind w:left="851"/>
        <w:jc w:val="both"/>
        <w:rPr>
          <w:rFonts w:ascii="Calibri" w:hAnsi="Calibri" w:cs="Calibri"/>
          <w:sz w:val="24"/>
          <w:szCs w:val="24"/>
          <w:lang w:val="es-MX"/>
        </w:rPr>
      </w:pPr>
      <w:r w:rsidRPr="00192B34">
        <w:rPr>
          <w:rFonts w:ascii="Calibri" w:hAnsi="Calibri" w:cs="Calibri"/>
          <w:sz w:val="24"/>
          <w:szCs w:val="24"/>
          <w:lang w:val="es-MX"/>
        </w:rPr>
        <w:t>c) Listado y descripción de accesorios adicionales.</w:t>
      </w:r>
    </w:p>
    <w:p w:rsidR="00737495" w:rsidRPr="00192B34" w:rsidRDefault="00737495" w:rsidP="00737495">
      <w:pPr>
        <w:pStyle w:val="Prrafodelista"/>
        <w:autoSpaceDE w:val="0"/>
        <w:autoSpaceDN w:val="0"/>
        <w:adjustRightInd w:val="0"/>
        <w:ind w:left="851"/>
        <w:jc w:val="both"/>
        <w:rPr>
          <w:rFonts w:ascii="Calibri" w:hAnsi="Calibri" w:cs="Calibri"/>
          <w:sz w:val="24"/>
          <w:szCs w:val="24"/>
          <w:lang w:val="es-MX"/>
        </w:rPr>
      </w:pPr>
      <w:r w:rsidRPr="00192B34">
        <w:rPr>
          <w:rFonts w:ascii="Calibri" w:hAnsi="Calibri" w:cs="Calibri"/>
          <w:sz w:val="24"/>
          <w:szCs w:val="24"/>
          <w:lang w:val="es-MX"/>
        </w:rPr>
        <w:t>d) La traducción no deberá ser una transcripción de las especificaciones requeridas en las partidas correspondientes, sino una traducción al idioma español de cada catálogo, folleto o ficha técnica de acuerdo a lo que establece y ofrece el fabricante.</w:t>
      </w:r>
    </w:p>
    <w:p w:rsidR="00737495" w:rsidRPr="00192B34" w:rsidRDefault="00737495" w:rsidP="00737495">
      <w:pPr>
        <w:pStyle w:val="Prrafodelista"/>
        <w:autoSpaceDE w:val="0"/>
        <w:autoSpaceDN w:val="0"/>
        <w:adjustRightInd w:val="0"/>
        <w:ind w:left="851"/>
        <w:jc w:val="both"/>
        <w:rPr>
          <w:rFonts w:ascii="Calibri" w:hAnsi="Calibri" w:cs="Calibri"/>
          <w:sz w:val="24"/>
          <w:szCs w:val="24"/>
          <w:lang w:val="es-MX"/>
        </w:rPr>
      </w:pPr>
    </w:p>
    <w:p w:rsidR="00737495" w:rsidRDefault="00737495" w:rsidP="00737495">
      <w:pPr>
        <w:pStyle w:val="Prrafodelista"/>
        <w:autoSpaceDE w:val="0"/>
        <w:autoSpaceDN w:val="0"/>
        <w:adjustRightInd w:val="0"/>
        <w:ind w:left="851"/>
        <w:contextualSpacing w:val="0"/>
        <w:jc w:val="both"/>
        <w:rPr>
          <w:rFonts w:ascii="Calibri" w:hAnsi="Calibri" w:cs="Calibri"/>
          <w:sz w:val="24"/>
          <w:szCs w:val="24"/>
          <w:lang w:val="es-MX"/>
        </w:rPr>
      </w:pPr>
      <w:r w:rsidRPr="00192B34">
        <w:rPr>
          <w:rFonts w:ascii="Calibri" w:hAnsi="Calibri" w:cs="Calibri"/>
          <w:sz w:val="24"/>
          <w:szCs w:val="24"/>
          <w:lang w:val="es-MX"/>
        </w:rPr>
        <w:t>En caso de no presentar catálogos o existir discrepancias entre la propuesta técnica detallada (solicitada en el inciso A) del punto 8.1 de estas bases) y los catálogos de los bienes a suministrar, se considerará que su propuesta no cumple con las especificaciones técnicas, por lo que su propuesta será desechada.</w:t>
      </w:r>
    </w:p>
    <w:p w:rsidR="00737495" w:rsidRPr="00737495" w:rsidRDefault="00737495" w:rsidP="00737495">
      <w:pPr>
        <w:pStyle w:val="Prrafodelista"/>
        <w:autoSpaceDE w:val="0"/>
        <w:autoSpaceDN w:val="0"/>
        <w:adjustRightInd w:val="0"/>
        <w:ind w:left="851"/>
        <w:contextualSpacing w:val="0"/>
        <w:jc w:val="both"/>
        <w:rPr>
          <w:rFonts w:ascii="Calibri" w:hAnsi="Calibri" w:cs="Calibri"/>
          <w:sz w:val="24"/>
          <w:szCs w:val="24"/>
        </w:rPr>
      </w:pPr>
    </w:p>
    <w:p w:rsidR="00FA12B5" w:rsidRPr="005E23FB" w:rsidRDefault="00FA12B5" w:rsidP="002F32F6">
      <w:pPr>
        <w:pStyle w:val="Prrafodelista"/>
        <w:numPr>
          <w:ilvl w:val="0"/>
          <w:numId w:val="32"/>
        </w:numPr>
        <w:tabs>
          <w:tab w:val="clear" w:pos="360"/>
          <w:tab w:val="num" w:pos="851"/>
        </w:tabs>
        <w:autoSpaceDE w:val="0"/>
        <w:autoSpaceDN w:val="0"/>
        <w:adjustRightInd w:val="0"/>
        <w:ind w:left="851" w:hanging="425"/>
        <w:contextualSpacing w:val="0"/>
        <w:jc w:val="both"/>
        <w:rPr>
          <w:rFonts w:ascii="Calibri" w:hAnsi="Calibri" w:cs="Calibri"/>
          <w:sz w:val="24"/>
          <w:szCs w:val="24"/>
        </w:rPr>
      </w:pPr>
      <w:r w:rsidRPr="005E23FB">
        <w:rPr>
          <w:rFonts w:ascii="Calibri" w:hAnsi="Calibri" w:cs="Calibri"/>
          <w:b/>
          <w:sz w:val="24"/>
          <w:szCs w:val="24"/>
        </w:rPr>
        <w:t>Manifestación de facultades</w:t>
      </w:r>
      <w:r w:rsidRPr="005E23FB">
        <w:rPr>
          <w:rFonts w:ascii="Calibri" w:hAnsi="Calibri" w:cs="Calibri"/>
          <w:sz w:val="24"/>
          <w:szCs w:val="24"/>
        </w:rPr>
        <w:t>, utilizando para ello el formato proporcionado como anexo 2, en el que el licitante manifieste bajo protesta de decir verdad, que cuenta con facultades suficientes para comprometerse por sí mismo o por su representada, el cual deberá ser firmado por el representante legal del licitante, ya que de lo contrario será desechada su propuesta.</w:t>
      </w:r>
    </w:p>
    <w:p w:rsidR="00FA12B5" w:rsidRDefault="00FA12B5" w:rsidP="00FA12B5">
      <w:pPr>
        <w:pStyle w:val="Prrafodelista"/>
        <w:ind w:left="851"/>
        <w:jc w:val="both"/>
        <w:rPr>
          <w:rFonts w:ascii="Calibri" w:hAnsi="Calibri" w:cs="Calibri"/>
          <w:sz w:val="24"/>
          <w:szCs w:val="24"/>
        </w:rPr>
      </w:pPr>
    </w:p>
    <w:p w:rsidR="00FA12B5" w:rsidRPr="005E23FB" w:rsidRDefault="00FA12B5" w:rsidP="00FA12B5">
      <w:pPr>
        <w:pStyle w:val="Prrafodelista"/>
        <w:ind w:left="851"/>
        <w:jc w:val="both"/>
        <w:rPr>
          <w:rFonts w:ascii="Calibri" w:hAnsi="Calibri" w:cs="Calibri"/>
          <w:sz w:val="24"/>
          <w:szCs w:val="24"/>
        </w:rPr>
      </w:pPr>
      <w:r w:rsidRPr="005E23FB">
        <w:rPr>
          <w:rFonts w:ascii="Calibri" w:hAnsi="Calibri" w:cs="Calibri"/>
          <w:sz w:val="24"/>
          <w:szCs w:val="24"/>
        </w:rPr>
        <w:t>El licitante beneficiado con este proceso de contratación, previo a la firma de contrato y en un término no mayor de 3 (tres) días naturales siguientes a la notificación del Fallo; deberá  presentar para su cotejo, original o copia certificada y como copia simple, de los documentos con los que se acreditó su existencia legal y en su caso, las facultades de su apoderado o representante legal para suscribir el contrato correspondiente.</w:t>
      </w:r>
    </w:p>
    <w:p w:rsidR="00FA12B5" w:rsidRPr="005E23FB" w:rsidRDefault="00FA12B5" w:rsidP="00FA12B5">
      <w:pPr>
        <w:pStyle w:val="Prrafodelista"/>
        <w:ind w:left="851"/>
        <w:jc w:val="both"/>
        <w:rPr>
          <w:rFonts w:ascii="Calibri" w:hAnsi="Calibri" w:cs="Calibri"/>
          <w:sz w:val="24"/>
          <w:szCs w:val="24"/>
        </w:rPr>
      </w:pPr>
    </w:p>
    <w:p w:rsidR="00FA12B5" w:rsidRPr="005E23FB" w:rsidRDefault="00FA12B5" w:rsidP="002F32F6">
      <w:pPr>
        <w:pStyle w:val="4"/>
        <w:numPr>
          <w:ilvl w:val="0"/>
          <w:numId w:val="32"/>
        </w:numPr>
        <w:tabs>
          <w:tab w:val="clear" w:pos="360"/>
        </w:tabs>
        <w:ind w:left="851" w:hanging="425"/>
        <w:jc w:val="both"/>
        <w:rPr>
          <w:rFonts w:ascii="Calibri" w:hAnsi="Calibri" w:cs="Calibri"/>
          <w:sz w:val="24"/>
        </w:rPr>
      </w:pPr>
      <w:r w:rsidRPr="005E23FB">
        <w:rPr>
          <w:rFonts w:ascii="Calibri" w:hAnsi="Calibri" w:cs="Calibri"/>
          <w:sz w:val="24"/>
          <w:szCs w:val="24"/>
        </w:rPr>
        <w:t xml:space="preserve">Manifestación escrita de no encontrarse en los supuestos previstos por el artículo 49 de la Ley de Adquisiciones, Arrendamientos y Servicios para el Estado de Baja California.- </w:t>
      </w:r>
      <w:r w:rsidRPr="005E23FB">
        <w:rPr>
          <w:rFonts w:ascii="Calibri" w:hAnsi="Calibri" w:cs="Calibri"/>
          <w:b w:val="0"/>
          <w:sz w:val="24"/>
          <w:szCs w:val="24"/>
        </w:rPr>
        <w:t xml:space="preserve">Utilizando preferentemente papel membretado del licitante, declarando bajo protesta de decir verdad, </w:t>
      </w:r>
      <w:r w:rsidRPr="005E23FB">
        <w:rPr>
          <w:rFonts w:ascii="Calibri" w:hAnsi="Calibri" w:cs="Calibri"/>
          <w:sz w:val="24"/>
        </w:rPr>
        <w:t xml:space="preserve">NO encontrarse en  ningún supuesto del artículo 49 de la Ley de Adquisiciones, Arrendamientos y Servicios del Estado de Baja California. </w:t>
      </w:r>
      <w:r w:rsidRPr="005E23FB">
        <w:rPr>
          <w:rFonts w:ascii="Calibri" w:hAnsi="Calibri" w:cs="Calibri"/>
          <w:sz w:val="24"/>
          <w:szCs w:val="24"/>
        </w:rPr>
        <w:t>(anexo 3</w:t>
      </w:r>
      <w:r w:rsidRPr="005E23FB">
        <w:rPr>
          <w:rFonts w:ascii="Calibri" w:hAnsi="Calibri" w:cs="Calibri"/>
        </w:rPr>
        <w:t xml:space="preserve">) </w:t>
      </w:r>
    </w:p>
    <w:p w:rsidR="00FA12B5" w:rsidRPr="005E23FB" w:rsidRDefault="00FA12B5" w:rsidP="00FA12B5">
      <w:pPr>
        <w:pStyle w:val="Prrafodelista"/>
        <w:rPr>
          <w:rFonts w:ascii="Calibri" w:hAnsi="Calibri" w:cs="Calibri"/>
          <w:b/>
          <w:sz w:val="24"/>
        </w:rPr>
      </w:pPr>
    </w:p>
    <w:p w:rsidR="00FA12B5" w:rsidRPr="005E23FB" w:rsidRDefault="00FA12B5" w:rsidP="002F32F6">
      <w:pPr>
        <w:pStyle w:val="4"/>
        <w:numPr>
          <w:ilvl w:val="0"/>
          <w:numId w:val="32"/>
        </w:numPr>
        <w:tabs>
          <w:tab w:val="clear" w:pos="360"/>
          <w:tab w:val="num" w:pos="851"/>
        </w:tabs>
        <w:ind w:left="851" w:hanging="425"/>
        <w:jc w:val="both"/>
        <w:rPr>
          <w:rFonts w:ascii="Calibri" w:hAnsi="Calibri" w:cs="Calibri"/>
          <w:b w:val="0"/>
          <w:sz w:val="24"/>
          <w:szCs w:val="24"/>
        </w:rPr>
      </w:pPr>
      <w:r w:rsidRPr="005E23FB">
        <w:rPr>
          <w:rFonts w:ascii="Calibri" w:hAnsi="Calibri" w:cs="Calibri"/>
          <w:sz w:val="24"/>
        </w:rPr>
        <w:t>Declaración de integridad.-</w:t>
      </w:r>
      <w:r w:rsidRPr="005E23FB">
        <w:rPr>
          <w:rFonts w:ascii="Calibri" w:hAnsi="Calibri" w:cs="Calibri"/>
          <w:b w:val="0"/>
          <w:sz w:val="24"/>
        </w:rPr>
        <w:t>En la que manifiesten que por sí mismos o a través de interpósita persona, se abstendrán de adoptar conductas, para que los servidores públicos induzcan o alteren las evaluaciones de las propuestas, el resultado del procedimiento u otros aspectos que otorguen condiciones más ventajosa con relación a los demás participantes</w:t>
      </w:r>
      <w:r w:rsidRPr="005E23FB">
        <w:rPr>
          <w:rFonts w:ascii="Calibri" w:hAnsi="Calibri" w:cs="Calibri"/>
          <w:sz w:val="24"/>
        </w:rPr>
        <w:t>.(anexo 4)</w:t>
      </w:r>
    </w:p>
    <w:p w:rsidR="00FA12B5" w:rsidRPr="005E23FB" w:rsidRDefault="00FA12B5" w:rsidP="00FA12B5">
      <w:pPr>
        <w:pStyle w:val="Prrafodelista"/>
        <w:rPr>
          <w:rFonts w:ascii="Calibri" w:hAnsi="Calibri" w:cs="Calibri"/>
          <w:sz w:val="24"/>
          <w:szCs w:val="24"/>
        </w:rPr>
      </w:pPr>
    </w:p>
    <w:p w:rsidR="00FA12B5" w:rsidRPr="005E23FB" w:rsidRDefault="00FA12B5" w:rsidP="002F32F6">
      <w:pPr>
        <w:pStyle w:val="4"/>
        <w:numPr>
          <w:ilvl w:val="0"/>
          <w:numId w:val="32"/>
        </w:numPr>
        <w:tabs>
          <w:tab w:val="clear" w:pos="360"/>
          <w:tab w:val="num" w:pos="851"/>
        </w:tabs>
        <w:ind w:left="851" w:hanging="425"/>
        <w:jc w:val="both"/>
        <w:rPr>
          <w:rFonts w:ascii="Calibri" w:hAnsi="Calibri" w:cs="Calibri"/>
          <w:b w:val="0"/>
          <w:sz w:val="24"/>
          <w:szCs w:val="24"/>
        </w:rPr>
      </w:pPr>
      <w:r w:rsidRPr="005E23FB">
        <w:rPr>
          <w:rFonts w:ascii="Calibri" w:hAnsi="Calibri" w:cs="Calibri"/>
          <w:sz w:val="24"/>
          <w:szCs w:val="24"/>
        </w:rPr>
        <w:t xml:space="preserve">Escrito bajo protesta de decir verdad, </w:t>
      </w:r>
      <w:r w:rsidRPr="005E23FB">
        <w:rPr>
          <w:rFonts w:ascii="Calibri" w:hAnsi="Calibri" w:cs="Calibri"/>
          <w:sz w:val="24"/>
          <w:szCs w:val="24"/>
          <w:lang w:val="es-MX" w:eastAsia="es-ES"/>
        </w:rPr>
        <w:t>en el que el licitante manifieste que</w:t>
      </w:r>
      <w:r w:rsidRPr="005E23FB">
        <w:rPr>
          <w:rFonts w:ascii="Calibri" w:hAnsi="Calibri" w:cs="Calibri"/>
          <w:sz w:val="24"/>
          <w:szCs w:val="24"/>
        </w:rPr>
        <w:t xml:space="preserve"> está al corriente en los pagos de sus obligaciones fiscales</w:t>
      </w:r>
      <w:r w:rsidRPr="005E23FB">
        <w:rPr>
          <w:rFonts w:ascii="Calibri" w:hAnsi="Calibri" w:cs="Calibri"/>
          <w:b w:val="0"/>
          <w:sz w:val="24"/>
          <w:szCs w:val="24"/>
        </w:rPr>
        <w:t xml:space="preserve">. La convocante se reserva el derecho de verificar los documentos presentados ante las autoridades competentes, con el propósito de confirmar esta información, en el entendido de que </w:t>
      </w:r>
      <w:r w:rsidRPr="005E23FB">
        <w:rPr>
          <w:rFonts w:ascii="Calibri" w:hAnsi="Calibri" w:cs="Calibri"/>
          <w:b w:val="0"/>
          <w:sz w:val="24"/>
          <w:szCs w:val="24"/>
          <w:lang w:val="es-MX" w:eastAsia="es-ES"/>
        </w:rPr>
        <w:t xml:space="preserve">de no presentar el escrito requerido en este punto, o que como resultado de la verificación se determine que no está al corriente en sus obligaciones fiscales será motivo para </w:t>
      </w:r>
      <w:r w:rsidRPr="005E23FB">
        <w:rPr>
          <w:rFonts w:ascii="Calibri" w:hAnsi="Calibri" w:cs="Calibri"/>
          <w:b w:val="0"/>
          <w:bCs/>
          <w:sz w:val="24"/>
          <w:szCs w:val="24"/>
          <w:lang w:val="es-MX" w:eastAsia="es-ES"/>
        </w:rPr>
        <w:t>desechar la propuesta.</w:t>
      </w:r>
      <w:r w:rsidRPr="005E23FB">
        <w:rPr>
          <w:rFonts w:ascii="Calibri" w:hAnsi="Calibri" w:cs="Calibri"/>
          <w:sz w:val="24"/>
        </w:rPr>
        <w:t xml:space="preserve"> (anexo 5)</w:t>
      </w:r>
    </w:p>
    <w:p w:rsidR="00FA12B5" w:rsidRPr="005E23FB" w:rsidRDefault="00FA12B5" w:rsidP="00FA12B5">
      <w:pPr>
        <w:rPr>
          <w:rFonts w:ascii="Calibri" w:hAnsi="Calibri" w:cs="Calibri"/>
          <w:b/>
          <w:sz w:val="24"/>
          <w:szCs w:val="24"/>
        </w:rPr>
      </w:pPr>
    </w:p>
    <w:p w:rsidR="00FA12B5" w:rsidRPr="00836191" w:rsidRDefault="00FA12B5" w:rsidP="002F32F6">
      <w:pPr>
        <w:numPr>
          <w:ilvl w:val="0"/>
          <w:numId w:val="32"/>
        </w:numPr>
        <w:tabs>
          <w:tab w:val="clear" w:pos="360"/>
          <w:tab w:val="num" w:pos="851"/>
        </w:tabs>
        <w:ind w:left="851" w:right="-37" w:hanging="425"/>
        <w:jc w:val="both"/>
        <w:rPr>
          <w:rFonts w:ascii="Calibri" w:hAnsi="Calibri" w:cs="Calibri"/>
          <w:sz w:val="24"/>
        </w:rPr>
      </w:pPr>
      <w:r w:rsidRPr="00836191">
        <w:rPr>
          <w:rFonts w:ascii="Calibri" w:hAnsi="Calibri" w:cs="Calibri"/>
          <w:b/>
          <w:sz w:val="24"/>
        </w:rPr>
        <w:t xml:space="preserve">Carta compromiso </w:t>
      </w:r>
      <w:r w:rsidRPr="00836191">
        <w:rPr>
          <w:rFonts w:ascii="Calibri" w:hAnsi="Calibri" w:cs="Calibri"/>
          <w:sz w:val="24"/>
        </w:rPr>
        <w:t>en la que el licitante queda obligado, conforme a la Ley Federal del Trabajo y la Ley del Seguro Social, en caso de ser licitante ganador a mantener afiliadas a la Seguridad Socia</w:t>
      </w:r>
      <w:r w:rsidR="00E00D16">
        <w:rPr>
          <w:rFonts w:ascii="Calibri" w:hAnsi="Calibri" w:cs="Calibri"/>
          <w:sz w:val="24"/>
        </w:rPr>
        <w:t>l a las personas que proporcionará</w:t>
      </w:r>
      <w:r w:rsidRPr="00836191">
        <w:rPr>
          <w:rFonts w:ascii="Calibri" w:hAnsi="Calibri" w:cs="Calibri"/>
          <w:sz w:val="24"/>
        </w:rPr>
        <w:t>n el servicio contratado.</w:t>
      </w:r>
    </w:p>
    <w:p w:rsidR="00FA12B5" w:rsidRPr="00836191" w:rsidRDefault="00FA12B5" w:rsidP="00FA12B5">
      <w:pPr>
        <w:rPr>
          <w:rFonts w:ascii="Calibri" w:hAnsi="Calibri" w:cs="Calibri"/>
          <w:b/>
          <w:sz w:val="24"/>
        </w:rPr>
      </w:pPr>
    </w:p>
    <w:p w:rsidR="00FA12B5" w:rsidRPr="00836191" w:rsidRDefault="00FA12B5" w:rsidP="00E00D16">
      <w:pPr>
        <w:pStyle w:val="2"/>
        <w:numPr>
          <w:ilvl w:val="0"/>
          <w:numId w:val="32"/>
        </w:numPr>
        <w:tabs>
          <w:tab w:val="clear" w:pos="360"/>
          <w:tab w:val="num" w:pos="851"/>
          <w:tab w:val="left" w:pos="1440"/>
        </w:tabs>
        <w:ind w:left="851" w:right="-37" w:hanging="425"/>
        <w:rPr>
          <w:rFonts w:ascii="Calibri" w:hAnsi="Calibri" w:cs="Calibri"/>
          <w:sz w:val="24"/>
        </w:rPr>
      </w:pPr>
      <w:r w:rsidRPr="00836191">
        <w:rPr>
          <w:rFonts w:ascii="Calibri" w:hAnsi="Calibri" w:cs="Calibri"/>
          <w:b/>
          <w:sz w:val="24"/>
          <w:szCs w:val="24"/>
        </w:rPr>
        <w:t xml:space="preserve">Comprobante para acreditar su residencia en el </w:t>
      </w:r>
      <w:r w:rsidR="00E00D16">
        <w:rPr>
          <w:rFonts w:ascii="Calibri" w:hAnsi="Calibri" w:cs="Calibri"/>
          <w:b/>
          <w:sz w:val="24"/>
          <w:szCs w:val="24"/>
        </w:rPr>
        <w:t>Estado de Baja California:</w:t>
      </w:r>
    </w:p>
    <w:p w:rsidR="00FA12B5" w:rsidRPr="00836191" w:rsidRDefault="00FA12B5" w:rsidP="00FA12B5">
      <w:pPr>
        <w:pStyle w:val="2"/>
        <w:tabs>
          <w:tab w:val="left" w:pos="1440"/>
        </w:tabs>
        <w:ind w:right="-37"/>
        <w:rPr>
          <w:rFonts w:ascii="Calibri" w:hAnsi="Calibri" w:cs="Calibri"/>
          <w:sz w:val="24"/>
        </w:rPr>
      </w:pPr>
    </w:p>
    <w:p w:rsidR="00FA12B5" w:rsidRPr="00836191" w:rsidRDefault="00FA12B5" w:rsidP="00FA12B5">
      <w:pPr>
        <w:pStyle w:val="Prrafodelista"/>
        <w:ind w:left="1428" w:firstLine="12"/>
        <w:rPr>
          <w:rFonts w:ascii="Calibri" w:hAnsi="Calibri" w:cs="Calibri"/>
          <w:b/>
          <w:sz w:val="24"/>
        </w:rPr>
      </w:pPr>
      <w:r w:rsidRPr="00836191">
        <w:rPr>
          <w:rFonts w:ascii="Calibri" w:hAnsi="Calibri" w:cs="Calibri"/>
          <w:b/>
          <w:sz w:val="24"/>
        </w:rPr>
        <w:t>Para acreditar su residencia deberá presentar los siguientes documentos:</w:t>
      </w:r>
    </w:p>
    <w:p w:rsidR="00FA12B5" w:rsidRPr="00836191" w:rsidRDefault="00FA12B5" w:rsidP="002F32F6">
      <w:pPr>
        <w:pStyle w:val="2"/>
        <w:numPr>
          <w:ilvl w:val="2"/>
          <w:numId w:val="34"/>
        </w:numPr>
        <w:tabs>
          <w:tab w:val="clear" w:pos="2160"/>
          <w:tab w:val="left" w:pos="1440"/>
          <w:tab w:val="num" w:pos="1800"/>
        </w:tabs>
        <w:ind w:left="1800" w:right="-37" w:hanging="270"/>
        <w:rPr>
          <w:rFonts w:ascii="Calibri" w:hAnsi="Calibri" w:cs="Calibri"/>
          <w:b/>
          <w:sz w:val="24"/>
        </w:rPr>
      </w:pPr>
      <w:r w:rsidRPr="00836191">
        <w:rPr>
          <w:rFonts w:ascii="Calibri" w:hAnsi="Calibri" w:cs="Calibri"/>
          <w:b/>
          <w:sz w:val="24"/>
        </w:rPr>
        <w:t>Para oficina matriz:</w:t>
      </w:r>
    </w:p>
    <w:p w:rsidR="00FA12B5" w:rsidRPr="00836191" w:rsidRDefault="00FA12B5" w:rsidP="002F32F6">
      <w:pPr>
        <w:pStyle w:val="2"/>
        <w:numPr>
          <w:ilvl w:val="2"/>
          <w:numId w:val="33"/>
        </w:numPr>
        <w:tabs>
          <w:tab w:val="left" w:pos="1440"/>
        </w:tabs>
        <w:ind w:right="-37"/>
        <w:rPr>
          <w:rFonts w:ascii="Calibri" w:hAnsi="Calibri" w:cs="Calibri"/>
          <w:sz w:val="24"/>
        </w:rPr>
      </w:pPr>
      <w:r w:rsidRPr="00836191">
        <w:rPr>
          <w:rFonts w:ascii="Calibri" w:hAnsi="Calibri" w:cs="Calibri"/>
          <w:sz w:val="24"/>
        </w:rPr>
        <w:t>Copia legible del alta ante la Secretaria de Hacienda y Crédito Público, en donde se acredite su domicilio; la fecha de alta de la oficina matriz deberá ser anterior a la de la publicación de la convocatoria de esta licitación.</w:t>
      </w:r>
    </w:p>
    <w:p w:rsidR="00FA12B5" w:rsidRPr="00836191" w:rsidRDefault="00FA12B5" w:rsidP="002F32F6">
      <w:pPr>
        <w:pStyle w:val="2"/>
        <w:numPr>
          <w:ilvl w:val="2"/>
          <w:numId w:val="34"/>
        </w:numPr>
        <w:tabs>
          <w:tab w:val="clear" w:pos="2160"/>
          <w:tab w:val="left" w:pos="1440"/>
          <w:tab w:val="num" w:pos="1800"/>
        </w:tabs>
        <w:ind w:left="1800" w:right="-37" w:hanging="270"/>
        <w:rPr>
          <w:rFonts w:ascii="Calibri" w:hAnsi="Calibri" w:cs="Calibri"/>
          <w:b/>
          <w:sz w:val="24"/>
        </w:rPr>
      </w:pPr>
      <w:r w:rsidRPr="00836191">
        <w:rPr>
          <w:rFonts w:ascii="Calibri" w:hAnsi="Calibri" w:cs="Calibri"/>
          <w:b/>
          <w:sz w:val="24"/>
        </w:rPr>
        <w:t>Para oficina sucursal:</w:t>
      </w:r>
    </w:p>
    <w:p w:rsidR="00FA12B5" w:rsidRPr="00192B34" w:rsidRDefault="00FA12B5" w:rsidP="002F32F6">
      <w:pPr>
        <w:pStyle w:val="2"/>
        <w:numPr>
          <w:ilvl w:val="0"/>
          <w:numId w:val="35"/>
        </w:numPr>
        <w:tabs>
          <w:tab w:val="left" w:pos="1440"/>
        </w:tabs>
        <w:ind w:right="-37"/>
        <w:rPr>
          <w:rFonts w:ascii="Calibri" w:hAnsi="Calibri" w:cs="Calibri"/>
          <w:sz w:val="24"/>
        </w:rPr>
      </w:pPr>
      <w:r w:rsidRPr="00836191">
        <w:rPr>
          <w:rFonts w:ascii="Calibri" w:hAnsi="Calibri" w:cs="Calibri"/>
          <w:sz w:val="24"/>
        </w:rPr>
        <w:t xml:space="preserve">Copia legible del Registro de Apertura de Establecimientos ante la Secretaria de Hacienda y Crédito Público, en donde se acredite su domicilio; la fecha de alta de la oficina sucursal deberá ser anterior a la de la publicación de la convocatoria de esta </w:t>
      </w:r>
      <w:r w:rsidRPr="00192B34">
        <w:rPr>
          <w:rFonts w:ascii="Calibri" w:hAnsi="Calibri" w:cs="Calibri"/>
          <w:sz w:val="24"/>
        </w:rPr>
        <w:t>licitación</w:t>
      </w:r>
    </w:p>
    <w:p w:rsidR="00192B34" w:rsidRPr="00192B34" w:rsidRDefault="00192B34" w:rsidP="00192B34">
      <w:pPr>
        <w:pStyle w:val="2"/>
        <w:tabs>
          <w:tab w:val="left" w:pos="1440"/>
        </w:tabs>
        <w:ind w:left="1980" w:right="-37"/>
        <w:rPr>
          <w:rFonts w:ascii="Calibri" w:hAnsi="Calibri" w:cs="Calibri"/>
          <w:sz w:val="24"/>
        </w:rPr>
      </w:pPr>
    </w:p>
    <w:p w:rsidR="00FA12B5" w:rsidRDefault="00E00D16" w:rsidP="00192B34">
      <w:pPr>
        <w:pStyle w:val="2"/>
        <w:ind w:left="851" w:right="-37"/>
        <w:rPr>
          <w:rFonts w:ascii="Calibri" w:hAnsi="Calibri" w:cs="Calibri"/>
          <w:sz w:val="24"/>
        </w:rPr>
      </w:pPr>
      <w:r w:rsidRPr="00192B34">
        <w:rPr>
          <w:rFonts w:ascii="Calibri" w:hAnsi="Calibri" w:cs="Calibri"/>
          <w:sz w:val="24"/>
        </w:rPr>
        <w:t>En el caso de presentación de propuestas conjuntas, bastará con que al menos uno de los miembros del consorcio acredite el domicilio en el Estado mayor de un año con los documentos enunciados anteriormente.</w:t>
      </w:r>
    </w:p>
    <w:p w:rsidR="00E00D16" w:rsidRPr="005E23FB" w:rsidRDefault="00E00D16" w:rsidP="00FA12B5">
      <w:pPr>
        <w:pStyle w:val="2"/>
        <w:tabs>
          <w:tab w:val="left" w:pos="1440"/>
        </w:tabs>
        <w:ind w:left="1980" w:right="-37"/>
        <w:rPr>
          <w:rFonts w:ascii="Calibri" w:hAnsi="Calibri" w:cs="Calibri"/>
          <w:sz w:val="24"/>
        </w:rPr>
      </w:pPr>
    </w:p>
    <w:p w:rsidR="00FA12B5" w:rsidRPr="005E23FB" w:rsidRDefault="00FA12B5" w:rsidP="00FA12B5">
      <w:pPr>
        <w:pStyle w:val="2"/>
        <w:ind w:left="851" w:right="-37"/>
        <w:rPr>
          <w:rFonts w:ascii="Calibri" w:hAnsi="Calibri" w:cs="Calibri"/>
          <w:sz w:val="24"/>
        </w:rPr>
      </w:pPr>
      <w:r w:rsidRPr="005E23FB">
        <w:rPr>
          <w:rFonts w:ascii="Calibri" w:hAnsi="Calibri" w:cs="Calibri"/>
          <w:sz w:val="24"/>
        </w:rPr>
        <w:t>La Convocante procederá a desechar las propuestas técnicas de los licitantes que incurran en los siguientes supuestos:</w:t>
      </w:r>
    </w:p>
    <w:p w:rsidR="00FA12B5" w:rsidRPr="005E23FB" w:rsidRDefault="00FA12B5" w:rsidP="002F32F6">
      <w:pPr>
        <w:pStyle w:val="2"/>
        <w:numPr>
          <w:ilvl w:val="0"/>
          <w:numId w:val="37"/>
        </w:numPr>
        <w:tabs>
          <w:tab w:val="left" w:pos="1440"/>
        </w:tabs>
        <w:ind w:right="-37" w:hanging="510"/>
        <w:rPr>
          <w:rFonts w:ascii="Calibri" w:hAnsi="Calibri" w:cs="Calibri"/>
          <w:sz w:val="24"/>
        </w:rPr>
      </w:pPr>
      <w:r w:rsidRPr="005E23FB">
        <w:rPr>
          <w:rFonts w:ascii="Calibri" w:hAnsi="Calibri" w:cs="Calibri"/>
          <w:sz w:val="24"/>
        </w:rPr>
        <w:t>Cuando no presenten alguno de los documentos requeridos para acreditar este requisito.</w:t>
      </w:r>
    </w:p>
    <w:p w:rsidR="00FA12B5" w:rsidRPr="005E23FB" w:rsidRDefault="00FA12B5" w:rsidP="002F32F6">
      <w:pPr>
        <w:pStyle w:val="2"/>
        <w:numPr>
          <w:ilvl w:val="0"/>
          <w:numId w:val="37"/>
        </w:numPr>
        <w:tabs>
          <w:tab w:val="left" w:pos="1440"/>
        </w:tabs>
        <w:ind w:right="-37" w:hanging="510"/>
        <w:rPr>
          <w:rFonts w:ascii="Calibri" w:hAnsi="Calibri" w:cs="Calibri"/>
          <w:sz w:val="24"/>
        </w:rPr>
      </w:pPr>
      <w:r w:rsidRPr="005E23FB">
        <w:rPr>
          <w:rFonts w:ascii="Calibri" w:hAnsi="Calibri" w:cs="Calibri"/>
          <w:sz w:val="24"/>
        </w:rPr>
        <w:t>Cuando la información proporcionada no coincida con la plasmada en los documentos que acompañe a su propuesta para atender a lo solicitado en este punto.</w:t>
      </w:r>
    </w:p>
    <w:p w:rsidR="00FA12B5" w:rsidRPr="005E23FB" w:rsidRDefault="00FA12B5" w:rsidP="002F32F6">
      <w:pPr>
        <w:pStyle w:val="2"/>
        <w:numPr>
          <w:ilvl w:val="0"/>
          <w:numId w:val="37"/>
        </w:numPr>
        <w:tabs>
          <w:tab w:val="left" w:pos="1440"/>
        </w:tabs>
        <w:ind w:right="-37" w:hanging="510"/>
        <w:rPr>
          <w:rFonts w:ascii="Calibri" w:hAnsi="Calibri" w:cs="Calibri"/>
          <w:sz w:val="24"/>
        </w:rPr>
      </w:pPr>
      <w:r w:rsidRPr="005E23FB">
        <w:rPr>
          <w:rFonts w:ascii="Calibri" w:hAnsi="Calibri" w:cs="Calibri"/>
          <w:sz w:val="24"/>
        </w:rPr>
        <w:t>Cuando las fechas de alta de las oficinas matriz o sucursal, sean posteriores a las de la publicación de la convocatoria de esta licitación.</w:t>
      </w:r>
    </w:p>
    <w:p w:rsidR="00FA12B5" w:rsidRPr="005E23FB" w:rsidRDefault="00FA12B5" w:rsidP="00FA12B5">
      <w:pPr>
        <w:pStyle w:val="2"/>
        <w:ind w:left="0" w:right="-37"/>
        <w:rPr>
          <w:rFonts w:ascii="Calibri" w:hAnsi="Calibri" w:cs="Calibri"/>
          <w:sz w:val="24"/>
          <w:szCs w:val="24"/>
        </w:rPr>
      </w:pPr>
    </w:p>
    <w:p w:rsidR="00E438B0" w:rsidRPr="00192B34" w:rsidRDefault="00E438B0" w:rsidP="002F32F6">
      <w:pPr>
        <w:pStyle w:val="2"/>
        <w:numPr>
          <w:ilvl w:val="0"/>
          <w:numId w:val="32"/>
        </w:numPr>
        <w:tabs>
          <w:tab w:val="clear" w:pos="360"/>
          <w:tab w:val="num" w:pos="851"/>
        </w:tabs>
        <w:ind w:left="851" w:right="-37" w:hanging="425"/>
        <w:rPr>
          <w:rFonts w:ascii="Calibri" w:hAnsi="Calibri" w:cs="Calibri"/>
          <w:sz w:val="24"/>
        </w:rPr>
      </w:pPr>
      <w:r w:rsidRPr="00192B34">
        <w:rPr>
          <w:rFonts w:ascii="Calibri" w:hAnsi="Calibri" w:cs="Calibri"/>
          <w:b/>
          <w:sz w:val="24"/>
        </w:rPr>
        <w:t>Carta de institución afianzadora</w:t>
      </w:r>
      <w:r w:rsidRPr="00192B34">
        <w:rPr>
          <w:rFonts w:ascii="Calibri" w:hAnsi="Calibri" w:cs="Calibri"/>
          <w:sz w:val="24"/>
        </w:rPr>
        <w:t xml:space="preserve"> mediante la cual haga constar que el concursante cuenta con la capacidad de afianzamiento por los montos de la propuesta sobre el cumplimiento y los vicios ocultos</w:t>
      </w:r>
      <w:r w:rsidR="00B164F9" w:rsidRPr="00192B34">
        <w:rPr>
          <w:rFonts w:ascii="Calibri" w:hAnsi="Calibri" w:cs="Calibri"/>
          <w:sz w:val="24"/>
        </w:rPr>
        <w:t xml:space="preserve"> y por el plazo de vigencia del contrato</w:t>
      </w:r>
      <w:r w:rsidRPr="00192B34">
        <w:rPr>
          <w:rFonts w:ascii="Calibri" w:hAnsi="Calibri" w:cs="Calibri"/>
          <w:sz w:val="24"/>
        </w:rPr>
        <w:t>.</w:t>
      </w:r>
    </w:p>
    <w:p w:rsidR="00E438B0" w:rsidRPr="00192B34" w:rsidRDefault="00E438B0" w:rsidP="00E438B0">
      <w:pPr>
        <w:pStyle w:val="2"/>
        <w:ind w:left="851" w:right="-37"/>
        <w:rPr>
          <w:rFonts w:ascii="Calibri" w:hAnsi="Calibri" w:cs="Calibri"/>
          <w:sz w:val="24"/>
        </w:rPr>
      </w:pPr>
    </w:p>
    <w:p w:rsidR="00E438B0" w:rsidRPr="00192B34" w:rsidRDefault="00E438B0" w:rsidP="00E438B0">
      <w:pPr>
        <w:pStyle w:val="2"/>
        <w:numPr>
          <w:ilvl w:val="0"/>
          <w:numId w:val="32"/>
        </w:numPr>
        <w:tabs>
          <w:tab w:val="clear" w:pos="360"/>
          <w:tab w:val="num" w:pos="1080"/>
        </w:tabs>
        <w:ind w:left="810" w:right="-37"/>
        <w:rPr>
          <w:rFonts w:ascii="Calibri" w:hAnsi="Calibri" w:cs="Calibri"/>
          <w:sz w:val="24"/>
        </w:rPr>
      </w:pPr>
      <w:r w:rsidRPr="00192B34">
        <w:rPr>
          <w:rFonts w:ascii="Calibri" w:hAnsi="Calibri" w:cs="Calibri"/>
          <w:b/>
          <w:sz w:val="24"/>
        </w:rPr>
        <w:t>Carta compromiso</w:t>
      </w:r>
      <w:r w:rsidRPr="00192B34">
        <w:rPr>
          <w:rFonts w:ascii="Calibri" w:hAnsi="Calibri" w:cs="Calibri"/>
          <w:sz w:val="24"/>
        </w:rPr>
        <w:t xml:space="preserve"> del licitante en formato libre, en la que cual manifieste bajo protesta de decir verdad contar con la disponibilidad de los equipos y que cumplen cabalmente con las especificaciones solicitadas para cada uno.</w:t>
      </w:r>
    </w:p>
    <w:p w:rsidR="00E438B0" w:rsidRPr="00E438B0" w:rsidRDefault="00E438B0" w:rsidP="00E438B0">
      <w:pPr>
        <w:pStyle w:val="2"/>
        <w:ind w:left="0" w:right="-37"/>
        <w:rPr>
          <w:rFonts w:ascii="Calibri" w:hAnsi="Calibri" w:cs="Calibri"/>
          <w:sz w:val="24"/>
        </w:rPr>
      </w:pPr>
    </w:p>
    <w:p w:rsidR="00E438B0" w:rsidRDefault="00FA12B5" w:rsidP="00167B32">
      <w:pPr>
        <w:pStyle w:val="2"/>
        <w:numPr>
          <w:ilvl w:val="0"/>
          <w:numId w:val="32"/>
        </w:numPr>
        <w:tabs>
          <w:tab w:val="clear" w:pos="360"/>
          <w:tab w:val="num" w:pos="851"/>
        </w:tabs>
        <w:ind w:left="851" w:right="-37" w:hanging="425"/>
        <w:rPr>
          <w:rFonts w:ascii="Calibri" w:hAnsi="Calibri" w:cs="Calibri"/>
          <w:sz w:val="24"/>
        </w:rPr>
      </w:pPr>
      <w:r w:rsidRPr="00E438B0">
        <w:rPr>
          <w:rFonts w:ascii="Calibri" w:hAnsi="Calibri" w:cs="Calibri"/>
          <w:b/>
          <w:sz w:val="24"/>
          <w:szCs w:val="24"/>
        </w:rPr>
        <w:t>Currículum del licitante participante</w:t>
      </w:r>
      <w:r w:rsidRPr="00E438B0">
        <w:rPr>
          <w:rFonts w:ascii="Calibri" w:hAnsi="Calibri" w:cs="Calibri"/>
          <w:sz w:val="24"/>
          <w:szCs w:val="24"/>
        </w:rPr>
        <w:t xml:space="preserve">, donde compruebe su experiencia en el </w:t>
      </w:r>
      <w:r w:rsidR="00E438B0" w:rsidRPr="00E438B0">
        <w:rPr>
          <w:rFonts w:ascii="Calibri" w:hAnsi="Calibri" w:cs="Calibri"/>
          <w:sz w:val="24"/>
          <w:szCs w:val="24"/>
        </w:rPr>
        <w:t>suministro, instalación  y mantenimientos de los equipos</w:t>
      </w:r>
      <w:r w:rsidRPr="00E438B0">
        <w:rPr>
          <w:rFonts w:ascii="Calibri" w:hAnsi="Calibri" w:cs="Calibri"/>
          <w:sz w:val="24"/>
        </w:rPr>
        <w:t xml:space="preserve"> objeto de la presente licitación, documento donde</w:t>
      </w:r>
      <w:r w:rsidR="008E2DEB" w:rsidRPr="00E438B0">
        <w:rPr>
          <w:rFonts w:ascii="Calibri" w:hAnsi="Calibri" w:cs="Calibri"/>
          <w:sz w:val="24"/>
        </w:rPr>
        <w:t xml:space="preserve"> </w:t>
      </w:r>
      <w:r w:rsidRPr="00E438B0">
        <w:rPr>
          <w:rFonts w:ascii="Calibri" w:hAnsi="Calibri" w:cs="Calibri"/>
          <w:sz w:val="24"/>
        </w:rPr>
        <w:t xml:space="preserve">especifique Relación de Clientes Principales donde indique el nombre y teléfono </w:t>
      </w:r>
      <w:r w:rsidR="00E438B0" w:rsidRPr="00E438B0">
        <w:rPr>
          <w:rFonts w:ascii="Calibri" w:hAnsi="Calibri" w:cs="Calibri"/>
          <w:sz w:val="24"/>
        </w:rPr>
        <w:t>de</w:t>
      </w:r>
      <w:r w:rsidRPr="00E438B0">
        <w:rPr>
          <w:rFonts w:ascii="Calibri" w:hAnsi="Calibri" w:cs="Calibri"/>
          <w:sz w:val="24"/>
        </w:rPr>
        <w:t xml:space="preserve"> contacto.</w:t>
      </w:r>
    </w:p>
    <w:p w:rsidR="00E438B0" w:rsidRDefault="00E438B0" w:rsidP="00E438B0">
      <w:pPr>
        <w:pStyle w:val="Prrafodelista"/>
        <w:rPr>
          <w:rFonts w:ascii="Calibri" w:hAnsi="Calibri" w:cs="Calibri"/>
          <w:b/>
          <w:sz w:val="24"/>
        </w:rPr>
      </w:pPr>
    </w:p>
    <w:p w:rsidR="00F45D80" w:rsidRPr="00192B34" w:rsidRDefault="00E438B0" w:rsidP="00167B32">
      <w:pPr>
        <w:pStyle w:val="2"/>
        <w:numPr>
          <w:ilvl w:val="0"/>
          <w:numId w:val="32"/>
        </w:numPr>
        <w:tabs>
          <w:tab w:val="clear" w:pos="360"/>
          <w:tab w:val="num" w:pos="851"/>
        </w:tabs>
        <w:ind w:left="851" w:right="-37" w:hanging="425"/>
        <w:rPr>
          <w:rFonts w:ascii="Calibri" w:hAnsi="Calibri" w:cs="Calibri"/>
          <w:sz w:val="24"/>
        </w:rPr>
      </w:pPr>
      <w:r w:rsidRPr="00192B34">
        <w:rPr>
          <w:rFonts w:ascii="Calibri" w:hAnsi="Calibri" w:cs="Calibri"/>
          <w:b/>
          <w:sz w:val="24"/>
        </w:rPr>
        <w:t xml:space="preserve">Estudio en el que se reflejen los ahorros de energía generados por la sustitución de los equipos propuestos por los existentes, </w:t>
      </w:r>
      <w:r w:rsidRPr="00192B34">
        <w:rPr>
          <w:rFonts w:ascii="Calibri" w:hAnsi="Calibri" w:cs="Calibri"/>
          <w:sz w:val="24"/>
        </w:rPr>
        <w:t>para lo cual deberán recabar la información correspondiente para la elaboración de dicho estudio en el recorrido por las instalaciones, en el cual tendrán a su disposición los números de medidores de electricidad de cada instalación, en el entendido que además de la reposición de los equipos por haber cumplido el ciclo de vida, se espera obtener un ahorro de energía con equipos nuevos y con mayor eficiencia, ya que dicho ahorro representa un beneficio para la administración de los recursos públicos del organismo.</w:t>
      </w:r>
    </w:p>
    <w:p w:rsidR="00E438B0" w:rsidRPr="00913F34" w:rsidRDefault="00E438B0" w:rsidP="00E438B0">
      <w:pPr>
        <w:pStyle w:val="2"/>
        <w:ind w:left="0" w:right="-37"/>
        <w:rPr>
          <w:rFonts w:ascii="Calibri" w:hAnsi="Calibri" w:cs="Calibri"/>
          <w:sz w:val="24"/>
        </w:rPr>
      </w:pPr>
    </w:p>
    <w:p w:rsidR="001E4CBF" w:rsidRPr="00F45D80" w:rsidRDefault="001E4CBF" w:rsidP="002F32F6">
      <w:pPr>
        <w:pStyle w:val="2"/>
        <w:numPr>
          <w:ilvl w:val="0"/>
          <w:numId w:val="32"/>
        </w:numPr>
        <w:tabs>
          <w:tab w:val="clear" w:pos="360"/>
          <w:tab w:val="num" w:pos="851"/>
        </w:tabs>
        <w:ind w:left="851" w:right="-37" w:hanging="425"/>
        <w:rPr>
          <w:rFonts w:ascii="Calibri" w:hAnsi="Calibri" w:cs="Calibri"/>
          <w:sz w:val="24"/>
        </w:rPr>
      </w:pPr>
      <w:r w:rsidRPr="00F45D80">
        <w:rPr>
          <w:rFonts w:ascii="Calibri" w:hAnsi="Calibri" w:cs="Calibri"/>
          <w:b/>
          <w:sz w:val="24"/>
        </w:rPr>
        <w:t>Copia del Recibo de pago de las Bases de esta Licitación</w:t>
      </w:r>
      <w:r w:rsidRPr="00F45D80">
        <w:rPr>
          <w:rFonts w:ascii="Calibri" w:hAnsi="Calibri" w:cs="Calibri"/>
          <w:sz w:val="24"/>
        </w:rPr>
        <w:t xml:space="preserve">, que en caso de no presentarlo dentro de la propuesta técnica, será motivo para desechar la propuesta. </w:t>
      </w:r>
    </w:p>
    <w:p w:rsidR="001E4CBF" w:rsidRPr="005E23FB" w:rsidRDefault="001E4CBF" w:rsidP="00F45D80">
      <w:pPr>
        <w:pStyle w:val="2"/>
        <w:ind w:left="851" w:right="-37"/>
        <w:rPr>
          <w:rFonts w:ascii="Calibri" w:hAnsi="Calibri" w:cs="Calibri"/>
          <w:sz w:val="24"/>
        </w:rPr>
      </w:pPr>
    </w:p>
    <w:p w:rsidR="00FA12B5" w:rsidRPr="005E23FB" w:rsidRDefault="00FA12B5" w:rsidP="002F32F6">
      <w:pPr>
        <w:pStyle w:val="Prrafodelista"/>
        <w:numPr>
          <w:ilvl w:val="0"/>
          <w:numId w:val="32"/>
        </w:numPr>
        <w:tabs>
          <w:tab w:val="clear" w:pos="360"/>
          <w:tab w:val="num" w:pos="-426"/>
          <w:tab w:val="left" w:pos="709"/>
          <w:tab w:val="left" w:pos="1843"/>
        </w:tabs>
        <w:ind w:left="851" w:right="27" w:hanging="425"/>
        <w:contextualSpacing w:val="0"/>
        <w:jc w:val="both"/>
        <w:rPr>
          <w:rFonts w:ascii="Calibri" w:hAnsi="Calibri" w:cs="Calibri"/>
          <w:sz w:val="24"/>
          <w:u w:val="single"/>
        </w:rPr>
      </w:pPr>
      <w:r w:rsidRPr="005E23FB">
        <w:rPr>
          <w:rFonts w:ascii="Calibri" w:hAnsi="Calibri" w:cs="Calibri"/>
          <w:b/>
          <w:sz w:val="24"/>
        </w:rPr>
        <w:t xml:space="preserve">   Catálogo de Conceptos debidamente firmada por el licitante.- </w:t>
      </w:r>
      <w:r w:rsidRPr="005E23FB">
        <w:rPr>
          <w:rFonts w:ascii="Calibri" w:hAnsi="Calibri" w:cs="Calibri"/>
          <w:sz w:val="24"/>
          <w:szCs w:val="24"/>
        </w:rPr>
        <w:t xml:space="preserve">Utilizando para ello el formato proporcionado en el </w:t>
      </w:r>
      <w:r w:rsidRPr="005E23FB">
        <w:rPr>
          <w:rFonts w:ascii="Calibri" w:hAnsi="Calibri" w:cs="Calibri"/>
          <w:b/>
          <w:sz w:val="24"/>
          <w:szCs w:val="24"/>
        </w:rPr>
        <w:t>(anexo 6)</w:t>
      </w:r>
      <w:r w:rsidRPr="005E23FB">
        <w:rPr>
          <w:rFonts w:ascii="Calibri" w:hAnsi="Calibri" w:cs="Calibri"/>
          <w:sz w:val="24"/>
          <w:szCs w:val="24"/>
        </w:rPr>
        <w:t xml:space="preserve"> de estas bases de licitación, preparados de conformidad con los puntos 9, 10 y 11 de éstas bases de licitación;</w:t>
      </w:r>
      <w:r w:rsidRPr="005E23FB">
        <w:rPr>
          <w:rFonts w:ascii="Calibri" w:hAnsi="Calibri" w:cs="Calibri"/>
          <w:color w:val="000000"/>
          <w:sz w:val="24"/>
          <w:szCs w:val="24"/>
          <w:lang w:val="es-ES"/>
        </w:rPr>
        <w:t xml:space="preserve"> en original </w:t>
      </w:r>
      <w:r w:rsidRPr="005E23FB">
        <w:rPr>
          <w:rFonts w:ascii="Calibri" w:hAnsi="Calibri" w:cs="Calibri"/>
          <w:color w:val="000000"/>
          <w:sz w:val="24"/>
          <w:szCs w:val="24"/>
          <w:u w:val="single"/>
          <w:lang w:val="es-ES"/>
        </w:rPr>
        <w:t>debidamente firmada por el representante legal del licitante</w:t>
      </w:r>
      <w:r w:rsidRPr="005E23FB">
        <w:rPr>
          <w:rFonts w:ascii="Calibri" w:hAnsi="Calibri" w:cs="Calibri"/>
          <w:color w:val="000000"/>
          <w:sz w:val="24"/>
          <w:szCs w:val="24"/>
          <w:lang w:val="es-ES"/>
        </w:rPr>
        <w:t xml:space="preserve">, con fundamento en Articulo 30 del Reglamento de la Ley de Adquisiciones, Arrendamientos y Servicios para el Estado de Baja California, </w:t>
      </w:r>
      <w:r w:rsidRPr="005E23FB">
        <w:rPr>
          <w:rFonts w:ascii="Calibri" w:hAnsi="Calibri" w:cs="Calibri"/>
          <w:b/>
          <w:sz w:val="24"/>
          <w:szCs w:val="24"/>
          <w:lang w:val="es-ES"/>
        </w:rPr>
        <w:t>en caso de que no se presente este documento debidamente firmado será motivo para desechar la propuesta</w:t>
      </w:r>
      <w:r w:rsidRPr="00FA12B5">
        <w:rPr>
          <w:rFonts w:ascii="Calibri" w:hAnsi="Calibri" w:cs="Calibri"/>
          <w:b/>
          <w:color w:val="000000"/>
          <w:sz w:val="24"/>
          <w:szCs w:val="24"/>
          <w:lang w:val="es-ES"/>
        </w:rPr>
        <w:t xml:space="preserve">. </w:t>
      </w:r>
      <w:r w:rsidRPr="00FA12B5">
        <w:rPr>
          <w:rFonts w:ascii="Calibri" w:hAnsi="Calibri" w:cs="Calibri"/>
          <w:b/>
          <w:color w:val="000000"/>
          <w:sz w:val="24"/>
          <w:szCs w:val="24"/>
          <w:u w:val="single"/>
          <w:lang w:val="es-ES"/>
        </w:rPr>
        <w:t>NOTA: Este documento será rubricado por los miembros del Comité y por lo menos un licitante, si asistiere alguno</w:t>
      </w:r>
      <w:r w:rsidRPr="00FA12B5">
        <w:rPr>
          <w:rFonts w:ascii="Calibri" w:hAnsi="Calibri" w:cs="Calibri"/>
          <w:color w:val="000000"/>
          <w:sz w:val="24"/>
          <w:szCs w:val="24"/>
          <w:u w:val="single"/>
          <w:lang w:val="es-ES"/>
        </w:rPr>
        <w:t>.</w:t>
      </w:r>
    </w:p>
    <w:p w:rsidR="00FA12B5" w:rsidRPr="005E23FB" w:rsidRDefault="00FA12B5" w:rsidP="00FA12B5">
      <w:pPr>
        <w:pStyle w:val="Prrafodelista"/>
        <w:tabs>
          <w:tab w:val="left" w:pos="709"/>
          <w:tab w:val="left" w:pos="1843"/>
        </w:tabs>
        <w:ind w:left="360" w:right="27"/>
        <w:jc w:val="both"/>
        <w:rPr>
          <w:rFonts w:ascii="Calibri" w:hAnsi="Calibri" w:cs="Calibri"/>
          <w:sz w:val="24"/>
        </w:rPr>
      </w:pPr>
    </w:p>
    <w:p w:rsidR="00FA12B5" w:rsidRPr="00FA12B5" w:rsidRDefault="00FA12B5" w:rsidP="002F32F6">
      <w:pPr>
        <w:pStyle w:val="Prrafodelista"/>
        <w:numPr>
          <w:ilvl w:val="0"/>
          <w:numId w:val="32"/>
        </w:numPr>
        <w:tabs>
          <w:tab w:val="clear" w:pos="360"/>
          <w:tab w:val="num" w:pos="-426"/>
          <w:tab w:val="left" w:pos="709"/>
          <w:tab w:val="left" w:pos="1843"/>
        </w:tabs>
        <w:ind w:left="851" w:right="27" w:hanging="425"/>
        <w:contextualSpacing w:val="0"/>
        <w:jc w:val="both"/>
        <w:rPr>
          <w:rFonts w:ascii="Calibri" w:hAnsi="Calibri" w:cs="Calibri"/>
          <w:color w:val="000000"/>
          <w:sz w:val="24"/>
          <w:u w:val="single"/>
        </w:rPr>
      </w:pPr>
      <w:r w:rsidRPr="005E23FB">
        <w:rPr>
          <w:rFonts w:ascii="Calibri" w:hAnsi="Calibri" w:cs="Calibri"/>
          <w:b/>
          <w:sz w:val="24"/>
          <w:szCs w:val="24"/>
        </w:rPr>
        <w:t xml:space="preserve">  Propuesta Económica debidamente firmada por el licitante</w:t>
      </w:r>
      <w:r w:rsidRPr="005E23FB">
        <w:rPr>
          <w:rFonts w:ascii="Calibri" w:hAnsi="Calibri" w:cs="Calibri"/>
          <w:sz w:val="24"/>
          <w:szCs w:val="24"/>
        </w:rPr>
        <w:t xml:space="preserve">.- Utilizando para ello el formato proporcionado en el </w:t>
      </w:r>
      <w:r w:rsidRPr="005E23FB">
        <w:rPr>
          <w:rFonts w:ascii="Calibri" w:hAnsi="Calibri" w:cs="Calibri"/>
          <w:b/>
          <w:sz w:val="24"/>
          <w:szCs w:val="24"/>
        </w:rPr>
        <w:t>(anexo 7)</w:t>
      </w:r>
      <w:r w:rsidRPr="005E23FB">
        <w:rPr>
          <w:rFonts w:ascii="Calibri" w:hAnsi="Calibri" w:cs="Calibri"/>
          <w:sz w:val="24"/>
          <w:szCs w:val="24"/>
        </w:rPr>
        <w:t xml:space="preserve"> de estas bases de licitación, </w:t>
      </w:r>
      <w:r w:rsidRPr="005E23FB">
        <w:rPr>
          <w:rFonts w:ascii="Calibri" w:hAnsi="Calibri" w:cs="Calibri"/>
          <w:color w:val="000000"/>
          <w:sz w:val="24"/>
          <w:szCs w:val="24"/>
          <w:lang w:val="es-ES"/>
        </w:rPr>
        <w:t xml:space="preserve">en original </w:t>
      </w:r>
      <w:r w:rsidRPr="005E23FB">
        <w:rPr>
          <w:rFonts w:ascii="Calibri" w:hAnsi="Calibri" w:cs="Calibri"/>
          <w:color w:val="000000"/>
          <w:sz w:val="24"/>
          <w:szCs w:val="24"/>
          <w:u w:val="single"/>
          <w:lang w:val="es-ES"/>
        </w:rPr>
        <w:t>debidamente firmada por el representante legal del licitante</w:t>
      </w:r>
      <w:r w:rsidRPr="005E23FB">
        <w:rPr>
          <w:rFonts w:ascii="Calibri" w:hAnsi="Calibri" w:cs="Calibri"/>
          <w:color w:val="000000"/>
          <w:sz w:val="24"/>
          <w:szCs w:val="24"/>
          <w:lang w:val="es-ES"/>
        </w:rPr>
        <w:t>, con fundamento en Articulo 30 del Reglamento de la Ley de Adquisiciones, Arrendamientos y Servicios para el Estado de Baja California,</w:t>
      </w:r>
      <w:r w:rsidRPr="005E23FB">
        <w:rPr>
          <w:rFonts w:ascii="Calibri" w:hAnsi="Calibri" w:cs="Calibri"/>
          <w:b/>
          <w:color w:val="000000"/>
          <w:sz w:val="24"/>
          <w:szCs w:val="24"/>
          <w:lang w:val="es-ES"/>
        </w:rPr>
        <w:t xml:space="preserve"> en caso de que no se presente este documento debidamente firmado será motivo para desechar la propuesta. </w:t>
      </w:r>
      <w:r w:rsidRPr="00FA12B5">
        <w:rPr>
          <w:rFonts w:ascii="Calibri" w:hAnsi="Calibri" w:cs="Calibri"/>
          <w:b/>
          <w:color w:val="000000"/>
          <w:sz w:val="24"/>
          <w:szCs w:val="24"/>
          <w:u w:val="single"/>
          <w:lang w:val="es-ES"/>
        </w:rPr>
        <w:t>NOTA: Este documento será rubricado por los miembros del Comité y por lo menos un licitante, si asistiere alguno.</w:t>
      </w:r>
    </w:p>
    <w:p w:rsidR="00FA12B5" w:rsidRPr="00FA12B5" w:rsidRDefault="00FA12B5" w:rsidP="00FA12B5">
      <w:pPr>
        <w:pStyle w:val="Prrafodelista"/>
        <w:tabs>
          <w:tab w:val="left" w:pos="709"/>
          <w:tab w:val="left" w:pos="1843"/>
        </w:tabs>
        <w:ind w:left="426" w:right="27"/>
        <w:contextualSpacing w:val="0"/>
        <w:jc w:val="both"/>
        <w:rPr>
          <w:rFonts w:ascii="Calibri" w:hAnsi="Calibri" w:cs="Calibri"/>
          <w:color w:val="000000"/>
          <w:sz w:val="24"/>
          <w:u w:val="single"/>
        </w:rPr>
      </w:pPr>
    </w:p>
    <w:p w:rsidR="008575ED" w:rsidRPr="00EE33A0" w:rsidRDefault="008575ED" w:rsidP="00203A27">
      <w:pPr>
        <w:pStyle w:val="2"/>
        <w:ind w:left="284"/>
        <w:rPr>
          <w:rFonts w:ascii="Calibri" w:hAnsi="Calibri" w:cs="Calibri"/>
          <w:sz w:val="24"/>
        </w:rPr>
      </w:pPr>
      <w:r w:rsidRPr="00EE33A0">
        <w:rPr>
          <w:rFonts w:ascii="Calibri" w:hAnsi="Calibri" w:cs="Calibri"/>
          <w:sz w:val="24"/>
        </w:rPr>
        <w:t xml:space="preserve">8.2  Los licitantes participantes que presenten su </w:t>
      </w:r>
      <w:r w:rsidRPr="00EE33A0">
        <w:rPr>
          <w:rFonts w:ascii="Calibri" w:hAnsi="Calibri" w:cs="Calibri"/>
          <w:b/>
          <w:bCs/>
          <w:sz w:val="24"/>
        </w:rPr>
        <w:t>propuesta de manera conjunta</w:t>
      </w:r>
      <w:r w:rsidRPr="00EE33A0">
        <w:rPr>
          <w:rFonts w:ascii="Calibri" w:hAnsi="Calibri" w:cs="Calibri"/>
          <w:sz w:val="24"/>
        </w:rPr>
        <w:t xml:space="preserve"> deberán  de cumplir con los requisitos señalados en </w:t>
      </w:r>
      <w:r w:rsidR="00913F34" w:rsidRPr="00EE33A0">
        <w:rPr>
          <w:rFonts w:ascii="Calibri" w:hAnsi="Calibri" w:cs="Calibri"/>
          <w:sz w:val="24"/>
        </w:rPr>
        <w:t>el artículo</w:t>
      </w:r>
      <w:r w:rsidRPr="00EE33A0">
        <w:rPr>
          <w:rFonts w:ascii="Calibri" w:hAnsi="Calibri" w:cs="Calibri"/>
          <w:sz w:val="24"/>
        </w:rPr>
        <w:t xml:space="preserve"> 27 del Reglamento de la Ley de Adquisiciones, Arrendamientos y Servicios para el Estado de Baja California, </w:t>
      </w:r>
      <w:r w:rsidRPr="00913F34">
        <w:rPr>
          <w:rFonts w:ascii="Calibri" w:hAnsi="Calibri" w:cs="Calibri"/>
          <w:b/>
          <w:sz w:val="24"/>
        </w:rPr>
        <w:t>además de los citados en el punto 8.1</w:t>
      </w:r>
      <w:r w:rsidRPr="00EE33A0">
        <w:rPr>
          <w:rFonts w:ascii="Calibri" w:hAnsi="Calibri" w:cs="Calibri"/>
          <w:sz w:val="24"/>
        </w:rPr>
        <w:t xml:space="preserve"> de estas bases de licitación; </w:t>
      </w:r>
    </w:p>
    <w:p w:rsidR="008575ED" w:rsidRPr="00EE33A0" w:rsidRDefault="008575ED" w:rsidP="00203A27">
      <w:pPr>
        <w:pStyle w:val="2"/>
        <w:tabs>
          <w:tab w:val="left" w:pos="720"/>
        </w:tabs>
        <w:ind w:left="284"/>
        <w:rPr>
          <w:rFonts w:ascii="Calibri" w:hAnsi="Calibri" w:cs="Calibri"/>
          <w:sz w:val="24"/>
        </w:rPr>
      </w:pPr>
    </w:p>
    <w:p w:rsidR="008575ED" w:rsidRPr="00EE33A0" w:rsidRDefault="008575ED" w:rsidP="001D27CE">
      <w:pPr>
        <w:pStyle w:val="4"/>
        <w:ind w:left="709" w:hanging="425"/>
        <w:jc w:val="both"/>
        <w:rPr>
          <w:rFonts w:ascii="Calibri" w:hAnsi="Calibri" w:cs="Calibri"/>
          <w:b w:val="0"/>
          <w:bCs/>
          <w:sz w:val="24"/>
        </w:rPr>
      </w:pPr>
      <w:r w:rsidRPr="00EE33A0">
        <w:rPr>
          <w:rFonts w:ascii="Calibri" w:hAnsi="Calibri" w:cs="Calibri"/>
          <w:b w:val="0"/>
          <w:bCs/>
          <w:sz w:val="24"/>
        </w:rPr>
        <w:t xml:space="preserve">I.- </w:t>
      </w:r>
      <w:r w:rsidR="001D27CE">
        <w:rPr>
          <w:rFonts w:ascii="Calibri" w:hAnsi="Calibri" w:cs="Calibri"/>
          <w:b w:val="0"/>
          <w:bCs/>
          <w:sz w:val="24"/>
        </w:rPr>
        <w:tab/>
      </w:r>
      <w:r w:rsidRPr="00EE33A0">
        <w:rPr>
          <w:rFonts w:ascii="Calibri" w:hAnsi="Calibri" w:cs="Calibri"/>
          <w:b w:val="0"/>
          <w:bCs/>
          <w:sz w:val="24"/>
        </w:rPr>
        <w:t>Tendrán derecho a participar adquiriendo, alguno de los integrantes del grupo, solamente un ejemplar de bases;</w:t>
      </w:r>
    </w:p>
    <w:p w:rsidR="008575ED" w:rsidRPr="00EE33A0" w:rsidRDefault="008575ED" w:rsidP="001D27CE">
      <w:pPr>
        <w:pStyle w:val="4"/>
        <w:ind w:left="709" w:hanging="425"/>
        <w:jc w:val="both"/>
        <w:rPr>
          <w:rFonts w:ascii="Calibri" w:hAnsi="Calibri" w:cs="Calibri"/>
          <w:b w:val="0"/>
          <w:bCs/>
          <w:sz w:val="24"/>
        </w:rPr>
      </w:pPr>
    </w:p>
    <w:p w:rsidR="008575ED" w:rsidRPr="00EE33A0" w:rsidRDefault="008575ED" w:rsidP="001D27CE">
      <w:pPr>
        <w:pStyle w:val="4"/>
        <w:ind w:left="709" w:hanging="425"/>
        <w:jc w:val="both"/>
        <w:rPr>
          <w:rFonts w:ascii="Calibri" w:hAnsi="Calibri" w:cs="Calibri"/>
          <w:b w:val="0"/>
          <w:bCs/>
          <w:sz w:val="24"/>
        </w:rPr>
      </w:pPr>
      <w:r w:rsidRPr="00EE33A0">
        <w:rPr>
          <w:rFonts w:ascii="Calibri" w:hAnsi="Calibri" w:cs="Calibri"/>
          <w:b w:val="0"/>
          <w:bCs/>
          <w:sz w:val="24"/>
        </w:rPr>
        <w:t xml:space="preserve">II.- </w:t>
      </w:r>
      <w:r w:rsidR="001D27CE">
        <w:rPr>
          <w:rFonts w:ascii="Calibri" w:hAnsi="Calibri" w:cs="Calibri"/>
          <w:b w:val="0"/>
          <w:bCs/>
          <w:sz w:val="24"/>
        </w:rPr>
        <w:tab/>
      </w:r>
      <w:r w:rsidRPr="00EE33A0">
        <w:rPr>
          <w:rFonts w:ascii="Calibri" w:hAnsi="Calibri" w:cs="Calibri"/>
          <w:b w:val="0"/>
          <w:bCs/>
          <w:sz w:val="24"/>
        </w:rPr>
        <w:t>Deberán celebrar entre todas las personas que integran la agrupación, un convenio en los términos de la legislación aplicable, en el que se establecerán con precisión los aspectos siguientes:</w:t>
      </w:r>
    </w:p>
    <w:p w:rsidR="008575ED" w:rsidRPr="00EE33A0" w:rsidRDefault="008575ED" w:rsidP="00203A27">
      <w:pPr>
        <w:pStyle w:val="4"/>
        <w:tabs>
          <w:tab w:val="left" w:pos="540"/>
          <w:tab w:val="left" w:pos="990"/>
        </w:tabs>
        <w:ind w:left="284" w:firstLine="0"/>
        <w:jc w:val="both"/>
        <w:rPr>
          <w:rFonts w:ascii="Calibri" w:hAnsi="Calibri" w:cs="Calibri"/>
          <w:b w:val="0"/>
          <w:bCs/>
          <w:sz w:val="24"/>
        </w:rPr>
      </w:pPr>
    </w:p>
    <w:p w:rsidR="003B1126" w:rsidRPr="00EE33A0" w:rsidRDefault="008575ED" w:rsidP="001D27CE">
      <w:pPr>
        <w:pStyle w:val="4"/>
        <w:numPr>
          <w:ilvl w:val="0"/>
          <w:numId w:val="20"/>
        </w:numPr>
        <w:tabs>
          <w:tab w:val="left" w:pos="540"/>
          <w:tab w:val="left" w:pos="990"/>
        </w:tabs>
        <w:ind w:left="851" w:hanging="425"/>
        <w:jc w:val="both"/>
        <w:rPr>
          <w:rFonts w:ascii="Calibri" w:hAnsi="Calibri" w:cs="Calibri"/>
          <w:b w:val="0"/>
          <w:bCs/>
          <w:sz w:val="24"/>
        </w:rPr>
      </w:pPr>
      <w:r w:rsidRPr="00EE33A0">
        <w:rPr>
          <w:rFonts w:ascii="Calibri" w:hAnsi="Calibri" w:cs="Calibri"/>
          <w:b w:val="0"/>
          <w:bCs/>
          <w:sz w:val="24"/>
        </w:rPr>
        <w:lastRenderedPageBreak/>
        <w:t>Nombre y domicilio de las personas integrantes, incluyendo los datos de las escrituras públicas con las que se acredita la existencia legal de la persona moral;</w:t>
      </w:r>
    </w:p>
    <w:p w:rsidR="003B1126" w:rsidRPr="00EE33A0" w:rsidRDefault="003B1126" w:rsidP="001D27CE">
      <w:pPr>
        <w:pStyle w:val="4"/>
        <w:tabs>
          <w:tab w:val="left" w:pos="540"/>
          <w:tab w:val="left" w:pos="990"/>
        </w:tabs>
        <w:ind w:left="851" w:hanging="425"/>
        <w:jc w:val="both"/>
        <w:rPr>
          <w:rFonts w:ascii="Calibri" w:hAnsi="Calibri" w:cs="Calibri"/>
          <w:b w:val="0"/>
          <w:bCs/>
          <w:sz w:val="24"/>
        </w:rPr>
      </w:pPr>
    </w:p>
    <w:p w:rsidR="008575ED" w:rsidRPr="00EE33A0" w:rsidRDefault="008575ED" w:rsidP="001D27CE">
      <w:pPr>
        <w:pStyle w:val="4"/>
        <w:numPr>
          <w:ilvl w:val="0"/>
          <w:numId w:val="20"/>
        </w:numPr>
        <w:tabs>
          <w:tab w:val="left" w:pos="540"/>
          <w:tab w:val="left" w:pos="990"/>
        </w:tabs>
        <w:ind w:left="851" w:hanging="425"/>
        <w:jc w:val="both"/>
        <w:rPr>
          <w:rFonts w:ascii="Calibri" w:hAnsi="Calibri" w:cs="Calibri"/>
          <w:b w:val="0"/>
          <w:bCs/>
          <w:sz w:val="24"/>
        </w:rPr>
      </w:pPr>
      <w:r w:rsidRPr="00EE33A0">
        <w:rPr>
          <w:rFonts w:ascii="Calibri" w:hAnsi="Calibri" w:cs="Calibri"/>
          <w:b w:val="0"/>
          <w:bCs/>
          <w:sz w:val="24"/>
        </w:rPr>
        <w:t>Nombre de los representantes legales de cada una de las personas agrupadas, incluyendo los datos de las escrituras públicas con las que se acrediten las facultades de representación;</w:t>
      </w:r>
    </w:p>
    <w:p w:rsidR="008575ED" w:rsidRPr="00EE33A0" w:rsidRDefault="008575ED" w:rsidP="001D27CE">
      <w:pPr>
        <w:pStyle w:val="4"/>
        <w:tabs>
          <w:tab w:val="left" w:pos="540"/>
          <w:tab w:val="left" w:pos="990"/>
        </w:tabs>
        <w:ind w:left="851" w:hanging="425"/>
        <w:jc w:val="both"/>
        <w:rPr>
          <w:rFonts w:ascii="Calibri" w:hAnsi="Calibri" w:cs="Calibri"/>
          <w:b w:val="0"/>
          <w:bCs/>
          <w:sz w:val="24"/>
        </w:rPr>
      </w:pPr>
    </w:p>
    <w:p w:rsidR="008575ED" w:rsidRPr="00EE33A0" w:rsidRDefault="008575ED" w:rsidP="001D27CE">
      <w:pPr>
        <w:pStyle w:val="4"/>
        <w:numPr>
          <w:ilvl w:val="0"/>
          <w:numId w:val="21"/>
        </w:numPr>
        <w:tabs>
          <w:tab w:val="left" w:pos="540"/>
          <w:tab w:val="left" w:pos="990"/>
        </w:tabs>
        <w:ind w:left="851" w:hanging="425"/>
        <w:jc w:val="both"/>
        <w:rPr>
          <w:rFonts w:ascii="Calibri" w:hAnsi="Calibri" w:cs="Calibri"/>
          <w:b w:val="0"/>
          <w:bCs/>
          <w:sz w:val="24"/>
        </w:rPr>
      </w:pPr>
      <w:r w:rsidRPr="00EE33A0">
        <w:rPr>
          <w:rFonts w:ascii="Calibri" w:hAnsi="Calibri" w:cs="Calibri"/>
          <w:b w:val="0"/>
          <w:bCs/>
          <w:sz w:val="24"/>
        </w:rPr>
        <w:t>La designación de un representante común, otorgándole poder amplio y suficiente, para atender todo lo relacionado con la propuesta en el procedimiento de licitación;</w:t>
      </w:r>
    </w:p>
    <w:p w:rsidR="008575ED" w:rsidRPr="00EE33A0" w:rsidRDefault="008575ED" w:rsidP="001D27CE">
      <w:pPr>
        <w:pStyle w:val="4"/>
        <w:tabs>
          <w:tab w:val="left" w:pos="540"/>
          <w:tab w:val="left" w:pos="990"/>
        </w:tabs>
        <w:ind w:left="851" w:hanging="425"/>
        <w:jc w:val="both"/>
        <w:rPr>
          <w:rFonts w:ascii="Calibri" w:hAnsi="Calibri" w:cs="Calibri"/>
          <w:b w:val="0"/>
          <w:bCs/>
          <w:sz w:val="24"/>
        </w:rPr>
      </w:pPr>
    </w:p>
    <w:p w:rsidR="008575ED" w:rsidRPr="00EE33A0" w:rsidRDefault="008575ED" w:rsidP="001D27CE">
      <w:pPr>
        <w:pStyle w:val="4"/>
        <w:numPr>
          <w:ilvl w:val="0"/>
          <w:numId w:val="21"/>
        </w:numPr>
        <w:tabs>
          <w:tab w:val="left" w:pos="540"/>
          <w:tab w:val="left" w:pos="990"/>
        </w:tabs>
        <w:ind w:left="851" w:hanging="425"/>
        <w:jc w:val="both"/>
        <w:rPr>
          <w:rFonts w:ascii="Calibri" w:hAnsi="Calibri" w:cs="Calibri"/>
          <w:b w:val="0"/>
          <w:bCs/>
          <w:sz w:val="24"/>
        </w:rPr>
      </w:pPr>
      <w:r w:rsidRPr="00EE33A0">
        <w:rPr>
          <w:rFonts w:ascii="Calibri" w:hAnsi="Calibri" w:cs="Calibri"/>
          <w:b w:val="0"/>
          <w:bCs/>
          <w:sz w:val="24"/>
        </w:rPr>
        <w:t>La descripción de las partes objeto del contrato, que corresponderá cumplir a cada persona, así como la manera en que se exigirá el cumplimiento de las obligaciones; y,</w:t>
      </w:r>
    </w:p>
    <w:p w:rsidR="008575ED" w:rsidRPr="00EE33A0" w:rsidRDefault="008575ED" w:rsidP="001D27CE">
      <w:pPr>
        <w:pStyle w:val="4"/>
        <w:tabs>
          <w:tab w:val="left" w:pos="540"/>
          <w:tab w:val="left" w:pos="990"/>
        </w:tabs>
        <w:ind w:left="851" w:hanging="425"/>
        <w:jc w:val="both"/>
        <w:rPr>
          <w:rFonts w:ascii="Calibri" w:hAnsi="Calibri" w:cs="Calibri"/>
          <w:b w:val="0"/>
          <w:bCs/>
          <w:sz w:val="24"/>
        </w:rPr>
      </w:pPr>
    </w:p>
    <w:p w:rsidR="008575ED" w:rsidRPr="00EE33A0" w:rsidRDefault="008575ED" w:rsidP="001D27CE">
      <w:pPr>
        <w:pStyle w:val="4"/>
        <w:numPr>
          <w:ilvl w:val="0"/>
          <w:numId w:val="21"/>
        </w:numPr>
        <w:tabs>
          <w:tab w:val="left" w:pos="540"/>
          <w:tab w:val="left" w:pos="990"/>
        </w:tabs>
        <w:ind w:left="851" w:hanging="425"/>
        <w:jc w:val="both"/>
        <w:rPr>
          <w:rFonts w:ascii="Calibri" w:hAnsi="Calibri" w:cs="Calibri"/>
          <w:b w:val="0"/>
          <w:bCs/>
          <w:sz w:val="24"/>
        </w:rPr>
      </w:pPr>
      <w:r w:rsidRPr="00EE33A0">
        <w:rPr>
          <w:rFonts w:ascii="Calibri" w:hAnsi="Calibri" w:cs="Calibri"/>
          <w:b w:val="0"/>
          <w:bCs/>
          <w:sz w:val="24"/>
        </w:rPr>
        <w:t xml:space="preserve">Estipulación expresa de que cada uno de los suscriptores, quedará obligado en forma conjunta y solidaria con los demás, para comprometerse por cualquier responsabilidad derivada del contrato que se firme; </w:t>
      </w:r>
    </w:p>
    <w:p w:rsidR="003A6889" w:rsidRDefault="003A6889" w:rsidP="00203A27">
      <w:pPr>
        <w:pStyle w:val="4"/>
        <w:tabs>
          <w:tab w:val="left" w:pos="540"/>
          <w:tab w:val="left" w:pos="990"/>
        </w:tabs>
        <w:ind w:left="284" w:firstLine="0"/>
        <w:jc w:val="both"/>
        <w:rPr>
          <w:rFonts w:ascii="Calibri" w:hAnsi="Calibri" w:cs="Calibri"/>
          <w:b w:val="0"/>
          <w:bCs/>
          <w:sz w:val="24"/>
        </w:rPr>
      </w:pPr>
    </w:p>
    <w:p w:rsidR="008575ED" w:rsidRPr="00EE33A0" w:rsidRDefault="008575ED" w:rsidP="00203A27">
      <w:pPr>
        <w:pStyle w:val="3"/>
        <w:tabs>
          <w:tab w:val="left" w:pos="720"/>
        </w:tabs>
        <w:ind w:left="284" w:firstLine="0"/>
        <w:rPr>
          <w:rFonts w:ascii="Calibri" w:hAnsi="Calibri" w:cs="Calibri"/>
          <w:sz w:val="24"/>
        </w:rPr>
      </w:pPr>
      <w:r w:rsidRPr="00EE33A0">
        <w:rPr>
          <w:rFonts w:ascii="Calibri" w:hAnsi="Calibri" w:cs="Calibri"/>
          <w:b/>
          <w:sz w:val="24"/>
        </w:rPr>
        <w:t>9.</w:t>
      </w:r>
      <w:r w:rsidRPr="00EE33A0">
        <w:rPr>
          <w:rFonts w:ascii="Calibri" w:hAnsi="Calibri" w:cs="Calibri"/>
          <w:b/>
          <w:sz w:val="24"/>
        </w:rPr>
        <w:tab/>
        <w:t>FORMATO DE</w:t>
      </w:r>
      <w:r w:rsidR="00913F34">
        <w:rPr>
          <w:rFonts w:ascii="Calibri" w:hAnsi="Calibri" w:cs="Calibri"/>
          <w:b/>
          <w:sz w:val="24"/>
        </w:rPr>
        <w:t xml:space="preserve"> PROPUESTA ECONÓ</w:t>
      </w:r>
      <w:r w:rsidRPr="00EE33A0">
        <w:rPr>
          <w:rFonts w:ascii="Calibri" w:hAnsi="Calibri" w:cs="Calibri"/>
          <w:b/>
          <w:sz w:val="24"/>
        </w:rPr>
        <w:t>MICA Y CATALOGO DE CONCEPTOS.</w:t>
      </w:r>
    </w:p>
    <w:p w:rsidR="008575ED" w:rsidRPr="00EE33A0" w:rsidRDefault="008575ED" w:rsidP="00203A27">
      <w:pPr>
        <w:pStyle w:val="3"/>
        <w:ind w:left="284" w:firstLine="0"/>
        <w:rPr>
          <w:rFonts w:ascii="Calibri" w:hAnsi="Calibri" w:cs="Calibri"/>
          <w:sz w:val="24"/>
        </w:rPr>
      </w:pPr>
    </w:p>
    <w:p w:rsidR="008575ED" w:rsidRPr="00EE33A0" w:rsidRDefault="008575ED" w:rsidP="00203A27">
      <w:pPr>
        <w:pStyle w:val="3"/>
        <w:tabs>
          <w:tab w:val="left" w:pos="1080"/>
        </w:tabs>
        <w:ind w:left="284" w:firstLine="0"/>
        <w:rPr>
          <w:rFonts w:ascii="Calibri" w:hAnsi="Calibri" w:cs="Calibri"/>
          <w:sz w:val="24"/>
        </w:rPr>
      </w:pPr>
      <w:r w:rsidRPr="00EE33A0">
        <w:rPr>
          <w:rFonts w:ascii="Calibri" w:hAnsi="Calibri" w:cs="Calibri"/>
          <w:sz w:val="24"/>
        </w:rPr>
        <w:t xml:space="preserve">9.1  El licitante deberá llenar completamente el Catálogo de Conceptos (Anexo </w:t>
      </w:r>
      <w:r w:rsidR="00FA12B5">
        <w:rPr>
          <w:rFonts w:ascii="Calibri" w:hAnsi="Calibri" w:cs="Calibri"/>
          <w:sz w:val="24"/>
        </w:rPr>
        <w:t>6</w:t>
      </w:r>
      <w:r w:rsidR="00DF14D7">
        <w:rPr>
          <w:rFonts w:ascii="Calibri" w:hAnsi="Calibri" w:cs="Calibri"/>
          <w:sz w:val="24"/>
        </w:rPr>
        <w:t>)</w:t>
      </w:r>
      <w:r w:rsidRPr="00EE33A0">
        <w:rPr>
          <w:rFonts w:ascii="Calibri" w:hAnsi="Calibri" w:cs="Calibri"/>
          <w:sz w:val="24"/>
        </w:rPr>
        <w:t xml:space="preserve"> y el Formato de Propuesta Económica (Anexo </w:t>
      </w:r>
      <w:r w:rsidR="00FA12B5">
        <w:rPr>
          <w:rFonts w:ascii="Calibri" w:hAnsi="Calibri" w:cs="Calibri"/>
          <w:sz w:val="24"/>
        </w:rPr>
        <w:t>7</w:t>
      </w:r>
      <w:r w:rsidRPr="00EE33A0">
        <w:rPr>
          <w:rFonts w:ascii="Calibri" w:hAnsi="Calibri" w:cs="Calibri"/>
          <w:sz w:val="24"/>
        </w:rPr>
        <w:t>) que obran agregadas a las presentes bases de licitación. El licitante deberá presentar los formatos proporcionados debidamente firmados y sellados, ó podrá elaborar unos similares preferentemente en papel membretado, respetando el orden y el contenido para tal efecto.</w:t>
      </w:r>
    </w:p>
    <w:p w:rsidR="003B1126" w:rsidRPr="00EE33A0" w:rsidRDefault="003B1126" w:rsidP="00203A27">
      <w:pPr>
        <w:pStyle w:val="2"/>
        <w:tabs>
          <w:tab w:val="left" w:pos="540"/>
        </w:tabs>
        <w:ind w:left="284"/>
        <w:rPr>
          <w:rFonts w:ascii="Calibri" w:hAnsi="Calibri" w:cs="Calibri"/>
          <w:b/>
          <w:sz w:val="24"/>
        </w:rPr>
      </w:pPr>
    </w:p>
    <w:p w:rsidR="008575ED" w:rsidRPr="00EE33A0" w:rsidRDefault="008575ED" w:rsidP="00203A27">
      <w:pPr>
        <w:pStyle w:val="2"/>
        <w:tabs>
          <w:tab w:val="left" w:pos="720"/>
        </w:tabs>
        <w:ind w:left="284"/>
        <w:rPr>
          <w:rFonts w:ascii="Calibri" w:hAnsi="Calibri" w:cs="Calibri"/>
          <w:b/>
          <w:sz w:val="24"/>
        </w:rPr>
      </w:pPr>
      <w:r w:rsidRPr="00EE33A0">
        <w:rPr>
          <w:rFonts w:ascii="Calibri" w:hAnsi="Calibri" w:cs="Calibri"/>
          <w:b/>
          <w:sz w:val="24"/>
        </w:rPr>
        <w:t>10.</w:t>
      </w:r>
      <w:r w:rsidRPr="00EE33A0">
        <w:rPr>
          <w:rFonts w:ascii="Calibri" w:hAnsi="Calibri" w:cs="Calibri"/>
          <w:b/>
          <w:sz w:val="24"/>
        </w:rPr>
        <w:tab/>
        <w:t>PRECIOS DE LA PROPUESTA.</w:t>
      </w:r>
    </w:p>
    <w:p w:rsidR="008575ED" w:rsidRPr="00EE33A0" w:rsidRDefault="008575ED" w:rsidP="00203A27">
      <w:pPr>
        <w:spacing w:line="240" w:lineRule="exact"/>
        <w:ind w:left="284"/>
        <w:jc w:val="both"/>
        <w:rPr>
          <w:rFonts w:ascii="Calibri" w:hAnsi="Calibri" w:cs="Calibri"/>
          <w:sz w:val="24"/>
        </w:rPr>
      </w:pPr>
    </w:p>
    <w:p w:rsidR="008575ED" w:rsidRPr="00EE33A0" w:rsidRDefault="008575ED" w:rsidP="00203A27">
      <w:pPr>
        <w:pStyle w:val="3"/>
        <w:tabs>
          <w:tab w:val="left" w:pos="900"/>
        </w:tabs>
        <w:ind w:left="284" w:firstLine="0"/>
        <w:rPr>
          <w:rFonts w:ascii="Calibri" w:hAnsi="Calibri" w:cs="Calibri"/>
          <w:sz w:val="24"/>
        </w:rPr>
      </w:pPr>
      <w:r w:rsidRPr="00192B34">
        <w:rPr>
          <w:rFonts w:ascii="Calibri" w:hAnsi="Calibri" w:cs="Calibri"/>
          <w:sz w:val="24"/>
        </w:rPr>
        <w:t>10.1 El licitante indicará en e</w:t>
      </w:r>
      <w:r w:rsidR="0086129C" w:rsidRPr="00192B34">
        <w:rPr>
          <w:rFonts w:ascii="Calibri" w:hAnsi="Calibri" w:cs="Calibri"/>
          <w:sz w:val="24"/>
        </w:rPr>
        <w:t xml:space="preserve">l Catálogo de Conceptos (Anexo </w:t>
      </w:r>
      <w:r w:rsidR="00FA12B5" w:rsidRPr="00192B34">
        <w:rPr>
          <w:rFonts w:ascii="Calibri" w:hAnsi="Calibri" w:cs="Calibri"/>
          <w:sz w:val="24"/>
        </w:rPr>
        <w:t>6</w:t>
      </w:r>
      <w:r w:rsidRPr="00192B34">
        <w:rPr>
          <w:rFonts w:ascii="Calibri" w:hAnsi="Calibri" w:cs="Calibri"/>
          <w:sz w:val="24"/>
        </w:rPr>
        <w:t xml:space="preserve">) </w:t>
      </w:r>
      <w:r w:rsidR="00913F34" w:rsidRPr="00192B34">
        <w:rPr>
          <w:rFonts w:ascii="Calibri" w:hAnsi="Calibri" w:cs="Calibri"/>
          <w:sz w:val="24"/>
        </w:rPr>
        <w:t xml:space="preserve">el </w:t>
      </w:r>
      <w:r w:rsidR="001A4D0E" w:rsidRPr="00192B34">
        <w:rPr>
          <w:rFonts w:ascii="Calibri" w:hAnsi="Calibri" w:cs="Calibri"/>
          <w:b/>
          <w:sz w:val="24"/>
        </w:rPr>
        <w:t xml:space="preserve">costo unitario </w:t>
      </w:r>
      <w:r w:rsidR="00913F34" w:rsidRPr="00192B34">
        <w:rPr>
          <w:rFonts w:ascii="Calibri" w:hAnsi="Calibri" w:cs="Calibri"/>
          <w:b/>
          <w:sz w:val="24"/>
        </w:rPr>
        <w:t xml:space="preserve">de los equipos de cada partida, así como el costo de instalación desglosado en una columna contigua, para el </w:t>
      </w:r>
      <w:r w:rsidR="00836191" w:rsidRPr="00192B34">
        <w:rPr>
          <w:rFonts w:ascii="Calibri" w:hAnsi="Calibri" w:cs="Calibri"/>
          <w:b/>
          <w:sz w:val="24"/>
        </w:rPr>
        <w:t>PAQUETE</w:t>
      </w:r>
      <w:r w:rsidR="00484D58" w:rsidRPr="00192B34">
        <w:rPr>
          <w:rFonts w:ascii="Calibri" w:hAnsi="Calibri" w:cs="Calibri"/>
          <w:b/>
          <w:sz w:val="24"/>
        </w:rPr>
        <w:t xml:space="preserve"> </w:t>
      </w:r>
      <w:r w:rsidR="00913F34" w:rsidRPr="00192B34">
        <w:rPr>
          <w:rFonts w:ascii="Calibri" w:hAnsi="Calibri" w:cs="Calibri"/>
          <w:b/>
          <w:sz w:val="24"/>
        </w:rPr>
        <w:t xml:space="preserve">ÚNICO </w:t>
      </w:r>
      <w:r w:rsidR="00484D58" w:rsidRPr="00192B34">
        <w:rPr>
          <w:rFonts w:ascii="Calibri" w:hAnsi="Calibri" w:cs="Calibri"/>
          <w:b/>
          <w:sz w:val="24"/>
        </w:rPr>
        <w:t>EN QUE PARTICIPA</w:t>
      </w:r>
      <w:r w:rsidRPr="00192B34">
        <w:rPr>
          <w:rFonts w:ascii="Calibri" w:hAnsi="Calibri" w:cs="Calibri"/>
          <w:sz w:val="24"/>
        </w:rPr>
        <w:t>,</w:t>
      </w:r>
      <w:r w:rsidR="00913F34" w:rsidRPr="00192B34">
        <w:rPr>
          <w:rFonts w:ascii="Calibri" w:hAnsi="Calibri" w:cs="Calibri"/>
          <w:sz w:val="24"/>
        </w:rPr>
        <w:t xml:space="preserve"> </w:t>
      </w:r>
      <w:r w:rsidRPr="00192B34">
        <w:rPr>
          <w:rFonts w:ascii="Calibri" w:hAnsi="Calibri" w:cs="Calibri"/>
          <w:b/>
          <w:sz w:val="24"/>
        </w:rPr>
        <w:t xml:space="preserve">el subtotal de la suma </w:t>
      </w:r>
      <w:r w:rsidR="00913F34" w:rsidRPr="00192B34">
        <w:rPr>
          <w:rFonts w:ascii="Calibri" w:hAnsi="Calibri" w:cs="Calibri"/>
          <w:b/>
          <w:sz w:val="24"/>
        </w:rPr>
        <w:t xml:space="preserve">de todos los conceptos de cada partida y </w:t>
      </w:r>
      <w:r w:rsidRPr="00192B34">
        <w:rPr>
          <w:rFonts w:ascii="Calibri" w:hAnsi="Calibri" w:cs="Calibri"/>
          <w:b/>
          <w:sz w:val="24"/>
        </w:rPr>
        <w:t>el importe total</w:t>
      </w:r>
      <w:r w:rsidR="00913F34" w:rsidRPr="00192B34">
        <w:rPr>
          <w:rFonts w:ascii="Calibri" w:hAnsi="Calibri" w:cs="Calibri"/>
          <w:b/>
          <w:sz w:val="24"/>
        </w:rPr>
        <w:t>;</w:t>
      </w:r>
      <w:r w:rsidRPr="00192B34">
        <w:rPr>
          <w:rFonts w:ascii="Calibri" w:hAnsi="Calibri" w:cs="Calibri"/>
          <w:sz w:val="24"/>
        </w:rPr>
        <w:t xml:space="preserve">  </w:t>
      </w:r>
      <w:r w:rsidRPr="00192B34">
        <w:rPr>
          <w:rFonts w:ascii="Calibri" w:hAnsi="Calibri" w:cs="Calibri"/>
          <w:b/>
          <w:bCs/>
          <w:sz w:val="24"/>
        </w:rPr>
        <w:t>deberá de señalar únicamente</w:t>
      </w:r>
      <w:r w:rsidRPr="00192B34">
        <w:rPr>
          <w:rFonts w:ascii="Calibri" w:hAnsi="Calibri" w:cs="Calibri"/>
          <w:sz w:val="24"/>
        </w:rPr>
        <w:t xml:space="preserve"> el porcentaje de Impuesto al Valor Agregado a trasladar.</w:t>
      </w:r>
      <w:r w:rsidRPr="00EE33A0">
        <w:rPr>
          <w:rFonts w:ascii="Calibri" w:hAnsi="Calibri" w:cs="Calibri"/>
          <w:sz w:val="24"/>
        </w:rPr>
        <w:t xml:space="preserve"> </w:t>
      </w:r>
    </w:p>
    <w:p w:rsidR="00562FE4" w:rsidRPr="00EE33A0" w:rsidRDefault="00562FE4" w:rsidP="00203A27">
      <w:pPr>
        <w:pStyle w:val="3"/>
        <w:tabs>
          <w:tab w:val="left" w:pos="900"/>
        </w:tabs>
        <w:ind w:left="284" w:firstLine="0"/>
        <w:rPr>
          <w:rFonts w:ascii="Calibri" w:hAnsi="Calibri" w:cs="Calibri"/>
          <w:sz w:val="24"/>
        </w:rPr>
      </w:pPr>
    </w:p>
    <w:p w:rsidR="008575ED" w:rsidRPr="00EE33A0" w:rsidRDefault="008575ED" w:rsidP="00203A27">
      <w:pPr>
        <w:pStyle w:val="3"/>
        <w:tabs>
          <w:tab w:val="left" w:pos="0"/>
        </w:tabs>
        <w:ind w:left="284" w:firstLine="0"/>
        <w:rPr>
          <w:rFonts w:ascii="Calibri" w:hAnsi="Calibri" w:cs="Calibri"/>
          <w:sz w:val="24"/>
        </w:rPr>
      </w:pPr>
      <w:r w:rsidRPr="00EE33A0">
        <w:rPr>
          <w:rFonts w:ascii="Calibri" w:hAnsi="Calibri" w:cs="Calibri"/>
          <w:sz w:val="24"/>
        </w:rPr>
        <w:t xml:space="preserve">Para la determinación de los precios unitarios, el Licitante deberá tomar en consideración necesariamente: los costos directos e indirectos relacionados con </w:t>
      </w:r>
      <w:r w:rsidR="00FE1D73" w:rsidRPr="00EE33A0">
        <w:rPr>
          <w:rFonts w:ascii="Calibri" w:hAnsi="Calibri" w:cs="Calibri"/>
          <w:sz w:val="24"/>
        </w:rPr>
        <w:t xml:space="preserve">el </w:t>
      </w:r>
      <w:r w:rsidR="00913F34">
        <w:rPr>
          <w:rFonts w:ascii="Calibri" w:hAnsi="Calibri" w:cs="Calibri"/>
          <w:sz w:val="24"/>
        </w:rPr>
        <w:t xml:space="preserve">suministro y </w:t>
      </w:r>
      <w:r w:rsidR="00FE1D73" w:rsidRPr="00EE33A0">
        <w:rPr>
          <w:rFonts w:ascii="Calibri" w:hAnsi="Calibri" w:cs="Calibri"/>
          <w:sz w:val="24"/>
        </w:rPr>
        <w:t>servicio</w:t>
      </w:r>
      <w:r w:rsidR="00913F34">
        <w:rPr>
          <w:rFonts w:ascii="Calibri" w:hAnsi="Calibri" w:cs="Calibri"/>
          <w:sz w:val="24"/>
        </w:rPr>
        <w:t>s</w:t>
      </w:r>
      <w:r w:rsidRPr="00EE33A0">
        <w:rPr>
          <w:rFonts w:ascii="Calibri" w:hAnsi="Calibri" w:cs="Calibri"/>
          <w:sz w:val="24"/>
        </w:rPr>
        <w:t xml:space="preserve"> materia del presente </w:t>
      </w:r>
      <w:r w:rsidR="00913F34">
        <w:rPr>
          <w:rFonts w:ascii="Calibri" w:hAnsi="Calibri" w:cs="Calibri"/>
          <w:sz w:val="24"/>
        </w:rPr>
        <w:t>procedimiento</w:t>
      </w:r>
      <w:r w:rsidRPr="00EE33A0">
        <w:rPr>
          <w:rFonts w:ascii="Calibri" w:hAnsi="Calibri" w:cs="Calibri"/>
          <w:sz w:val="24"/>
        </w:rPr>
        <w:t>, incluyendo los fletes, acarreos, maniobras de carga y descarga, las primas correspondientes a los seguros d</w:t>
      </w:r>
      <w:r w:rsidR="00FE1D73" w:rsidRPr="00EE33A0">
        <w:rPr>
          <w:rFonts w:ascii="Calibri" w:hAnsi="Calibri" w:cs="Calibri"/>
          <w:sz w:val="24"/>
        </w:rPr>
        <w:t>el servicio</w:t>
      </w:r>
      <w:r w:rsidRPr="00EE33A0">
        <w:rPr>
          <w:rFonts w:ascii="Calibri" w:hAnsi="Calibri" w:cs="Calibri"/>
          <w:sz w:val="24"/>
        </w:rPr>
        <w:t xml:space="preserve"> y todos los costos relacionados para el suministro oportuno d</w:t>
      </w:r>
      <w:r w:rsidR="00FE1D73" w:rsidRPr="00EE33A0">
        <w:rPr>
          <w:rFonts w:ascii="Calibri" w:hAnsi="Calibri" w:cs="Calibri"/>
          <w:sz w:val="24"/>
        </w:rPr>
        <w:t>el servicio</w:t>
      </w:r>
      <w:r w:rsidRPr="00EE33A0">
        <w:rPr>
          <w:rFonts w:ascii="Calibri" w:hAnsi="Calibri" w:cs="Calibri"/>
          <w:sz w:val="24"/>
        </w:rPr>
        <w:t xml:space="preserve"> en el lugar de </w:t>
      </w:r>
      <w:r w:rsidR="00DE6694" w:rsidRPr="00EE33A0">
        <w:rPr>
          <w:rFonts w:ascii="Calibri" w:hAnsi="Calibri" w:cs="Calibri"/>
          <w:sz w:val="24"/>
        </w:rPr>
        <w:t xml:space="preserve">la prestación del servicio </w:t>
      </w:r>
      <w:r w:rsidRPr="00EE33A0">
        <w:rPr>
          <w:rFonts w:ascii="Calibri" w:hAnsi="Calibri" w:cs="Calibri"/>
          <w:sz w:val="24"/>
        </w:rPr>
        <w:t xml:space="preserve"> establecido en estas bases de licitación.</w:t>
      </w:r>
    </w:p>
    <w:p w:rsidR="008575ED" w:rsidRPr="00EE33A0" w:rsidRDefault="008575ED" w:rsidP="00203A27">
      <w:pPr>
        <w:pStyle w:val="3"/>
        <w:ind w:left="284" w:firstLine="0"/>
        <w:rPr>
          <w:rFonts w:ascii="Calibri" w:hAnsi="Calibri" w:cs="Calibri"/>
          <w:sz w:val="24"/>
        </w:rPr>
      </w:pPr>
    </w:p>
    <w:p w:rsidR="008575ED" w:rsidRPr="00EE33A0" w:rsidRDefault="008575ED" w:rsidP="00203A27">
      <w:pPr>
        <w:pStyle w:val="3"/>
        <w:tabs>
          <w:tab w:val="left" w:pos="1170"/>
        </w:tabs>
        <w:ind w:left="284" w:firstLine="0"/>
        <w:rPr>
          <w:rFonts w:ascii="Calibri" w:hAnsi="Calibri" w:cs="Calibri"/>
          <w:sz w:val="24"/>
        </w:rPr>
      </w:pPr>
      <w:r w:rsidRPr="00EE33A0">
        <w:rPr>
          <w:rFonts w:ascii="Calibri" w:hAnsi="Calibri" w:cs="Calibri"/>
          <w:sz w:val="24"/>
        </w:rPr>
        <w:t xml:space="preserve">10.2 </w:t>
      </w:r>
      <w:r w:rsidRPr="00EE33A0">
        <w:rPr>
          <w:rFonts w:ascii="Calibri" w:hAnsi="Calibri" w:cs="Calibri"/>
          <w:b/>
          <w:sz w:val="24"/>
        </w:rPr>
        <w:t>Del contrato y condiciones de precios: Los precios unitarios cotizados por el licitante</w:t>
      </w:r>
      <w:r w:rsidR="00913F34">
        <w:rPr>
          <w:rFonts w:ascii="Calibri" w:hAnsi="Calibri" w:cs="Calibri"/>
          <w:b/>
          <w:sz w:val="24"/>
        </w:rPr>
        <w:t xml:space="preserve"> </w:t>
      </w:r>
      <w:r w:rsidRPr="00EE33A0">
        <w:rPr>
          <w:rFonts w:ascii="Calibri" w:hAnsi="Calibri" w:cs="Calibri"/>
          <w:b/>
          <w:sz w:val="24"/>
        </w:rPr>
        <w:t>serán fijos</w:t>
      </w:r>
      <w:r w:rsidRPr="00EE33A0">
        <w:rPr>
          <w:rFonts w:ascii="Calibri" w:hAnsi="Calibri" w:cs="Calibri"/>
          <w:sz w:val="24"/>
        </w:rPr>
        <w:t xml:space="preserve"> durante la tramitación del presente procedimiento de </w:t>
      </w:r>
      <w:r w:rsidR="00DE6694" w:rsidRPr="00EE33A0">
        <w:rPr>
          <w:rFonts w:ascii="Calibri" w:hAnsi="Calibri" w:cs="Calibri"/>
          <w:sz w:val="24"/>
        </w:rPr>
        <w:t>licitación</w:t>
      </w:r>
      <w:r w:rsidRPr="00EE33A0">
        <w:rPr>
          <w:rFonts w:ascii="Calibri" w:hAnsi="Calibri" w:cs="Calibri"/>
          <w:sz w:val="24"/>
        </w:rPr>
        <w:t xml:space="preserve">, la vigencia del contrato, así como en  caso de prórrogas y convenios modificatorios al mismo, </w:t>
      </w:r>
      <w:r w:rsidRPr="00EE33A0">
        <w:rPr>
          <w:rFonts w:ascii="Calibri" w:hAnsi="Calibri" w:cs="Calibri"/>
          <w:b/>
          <w:sz w:val="24"/>
        </w:rPr>
        <w:t>por lo que no estarán sujetos a variación.</w:t>
      </w:r>
      <w:r w:rsidRPr="00EE33A0">
        <w:rPr>
          <w:rFonts w:ascii="Calibri" w:hAnsi="Calibri" w:cs="Calibri"/>
          <w:sz w:val="24"/>
        </w:rPr>
        <w:t xml:space="preserve"> Se considerará que la propuesta presentada con cotizaciones variables de precios no se ajusta a los documentos de licitación y en consecuencia </w:t>
      </w:r>
      <w:r w:rsidRPr="00EE33A0">
        <w:rPr>
          <w:rFonts w:ascii="Calibri" w:hAnsi="Calibri" w:cs="Calibri"/>
          <w:b/>
          <w:bCs/>
          <w:sz w:val="24"/>
        </w:rPr>
        <w:t>será rechazada</w:t>
      </w:r>
      <w:r w:rsidRPr="00EE33A0">
        <w:rPr>
          <w:rFonts w:ascii="Calibri" w:hAnsi="Calibri" w:cs="Calibri"/>
          <w:sz w:val="24"/>
        </w:rPr>
        <w:t xml:space="preserve"> de conformidad con el Punto 25.1de estas bases de licitación.</w:t>
      </w:r>
    </w:p>
    <w:p w:rsidR="008575ED" w:rsidRPr="00EE33A0" w:rsidRDefault="008575ED" w:rsidP="00203A27">
      <w:pPr>
        <w:pStyle w:val="3"/>
        <w:tabs>
          <w:tab w:val="left" w:pos="1170"/>
        </w:tabs>
        <w:ind w:left="284" w:firstLine="0"/>
        <w:rPr>
          <w:rFonts w:ascii="Calibri" w:hAnsi="Calibri" w:cs="Calibri"/>
          <w:sz w:val="24"/>
        </w:rPr>
      </w:pPr>
    </w:p>
    <w:p w:rsidR="008575ED" w:rsidRPr="00EE33A0" w:rsidRDefault="008575ED" w:rsidP="00203A27">
      <w:pPr>
        <w:pStyle w:val="2"/>
        <w:tabs>
          <w:tab w:val="left" w:pos="720"/>
          <w:tab w:val="left" w:pos="990"/>
        </w:tabs>
        <w:ind w:left="284"/>
        <w:rPr>
          <w:rFonts w:ascii="Calibri" w:hAnsi="Calibri" w:cs="Calibri"/>
          <w:b/>
          <w:sz w:val="24"/>
        </w:rPr>
      </w:pPr>
      <w:r w:rsidRPr="00EE33A0">
        <w:rPr>
          <w:rFonts w:ascii="Calibri" w:hAnsi="Calibri" w:cs="Calibri"/>
          <w:b/>
          <w:sz w:val="24"/>
        </w:rPr>
        <w:t xml:space="preserve">11. </w:t>
      </w:r>
      <w:r w:rsidR="005F0CB6" w:rsidRPr="00EE33A0">
        <w:rPr>
          <w:rFonts w:ascii="Calibri" w:hAnsi="Calibri" w:cs="Calibri"/>
          <w:b/>
          <w:sz w:val="24"/>
        </w:rPr>
        <w:tab/>
      </w:r>
      <w:r w:rsidRPr="00EE33A0">
        <w:rPr>
          <w:rFonts w:ascii="Calibri" w:hAnsi="Calibri" w:cs="Calibri"/>
          <w:b/>
          <w:sz w:val="24"/>
        </w:rPr>
        <w:t>MONEDAS EN QUE SE COTIZARAN LAS PROPUESTAS:</w:t>
      </w:r>
    </w:p>
    <w:p w:rsidR="008575ED" w:rsidRPr="00EE33A0" w:rsidRDefault="008575ED" w:rsidP="00203A27">
      <w:pPr>
        <w:spacing w:line="240" w:lineRule="exact"/>
        <w:ind w:left="284"/>
        <w:jc w:val="both"/>
        <w:rPr>
          <w:rFonts w:ascii="Calibri" w:hAnsi="Calibri" w:cs="Calibri"/>
          <w:sz w:val="24"/>
        </w:rPr>
      </w:pPr>
    </w:p>
    <w:p w:rsidR="008575ED" w:rsidRPr="00EE33A0" w:rsidRDefault="008575ED" w:rsidP="00203A27">
      <w:pPr>
        <w:pStyle w:val="4"/>
        <w:tabs>
          <w:tab w:val="left" w:pos="1530"/>
        </w:tabs>
        <w:ind w:left="284" w:firstLine="0"/>
        <w:jc w:val="both"/>
        <w:rPr>
          <w:rFonts w:ascii="Calibri" w:hAnsi="Calibri" w:cs="Calibri"/>
          <w:b w:val="0"/>
          <w:sz w:val="24"/>
        </w:rPr>
      </w:pPr>
      <w:r w:rsidRPr="00EE33A0">
        <w:rPr>
          <w:rFonts w:ascii="Calibri" w:hAnsi="Calibri" w:cs="Calibri"/>
          <w:b w:val="0"/>
          <w:sz w:val="24"/>
        </w:rPr>
        <w:t>11.1  Las propuestas de los licitantes deberán cotizarse en Pesos Mexicanos</w:t>
      </w:r>
      <w:r w:rsidR="00DE6694" w:rsidRPr="00EE33A0">
        <w:rPr>
          <w:rFonts w:ascii="Calibri" w:hAnsi="Calibri" w:cs="Calibri"/>
          <w:b w:val="0"/>
          <w:sz w:val="24"/>
        </w:rPr>
        <w:t>.</w:t>
      </w:r>
    </w:p>
    <w:p w:rsidR="008575ED" w:rsidRPr="00EE33A0" w:rsidRDefault="008575ED" w:rsidP="00203A27">
      <w:pPr>
        <w:pStyle w:val="4"/>
        <w:ind w:left="284" w:firstLine="0"/>
        <w:jc w:val="both"/>
        <w:rPr>
          <w:rFonts w:ascii="Calibri" w:hAnsi="Calibri" w:cs="Calibri"/>
          <w:b w:val="0"/>
          <w:sz w:val="24"/>
        </w:rPr>
      </w:pPr>
    </w:p>
    <w:p w:rsidR="008575ED" w:rsidRPr="00EE33A0" w:rsidRDefault="008575ED" w:rsidP="00203A27">
      <w:pPr>
        <w:pStyle w:val="2"/>
        <w:tabs>
          <w:tab w:val="left" w:pos="720"/>
        </w:tabs>
        <w:ind w:left="284"/>
        <w:rPr>
          <w:rFonts w:ascii="Calibri" w:hAnsi="Calibri" w:cs="Calibri"/>
          <w:sz w:val="24"/>
        </w:rPr>
      </w:pPr>
      <w:r w:rsidRPr="00EE33A0">
        <w:rPr>
          <w:rFonts w:ascii="Calibri" w:hAnsi="Calibri" w:cs="Calibri"/>
          <w:b/>
          <w:sz w:val="24"/>
        </w:rPr>
        <w:t xml:space="preserve">12. </w:t>
      </w:r>
      <w:r w:rsidR="005F0CB6" w:rsidRPr="00EE33A0">
        <w:rPr>
          <w:rFonts w:ascii="Calibri" w:hAnsi="Calibri" w:cs="Calibri"/>
          <w:b/>
          <w:sz w:val="24"/>
        </w:rPr>
        <w:tab/>
      </w:r>
      <w:r w:rsidRPr="00EE33A0">
        <w:rPr>
          <w:rFonts w:ascii="Calibri" w:hAnsi="Calibri" w:cs="Calibri"/>
          <w:b/>
          <w:sz w:val="24"/>
        </w:rPr>
        <w:t>DOCUMENTOS QUE DEMUESTREN LA CONFORMIDAD D</w:t>
      </w:r>
      <w:r w:rsidR="00BE5ED3">
        <w:rPr>
          <w:rFonts w:ascii="Calibri" w:hAnsi="Calibri" w:cs="Calibri"/>
          <w:b/>
          <w:sz w:val="24"/>
        </w:rPr>
        <w:t>EL SUMINISTRO Y</w:t>
      </w:r>
      <w:r w:rsidRPr="00EE33A0">
        <w:rPr>
          <w:rFonts w:ascii="Calibri" w:hAnsi="Calibri" w:cs="Calibri"/>
          <w:b/>
          <w:sz w:val="24"/>
        </w:rPr>
        <w:t xml:space="preserve"> </w:t>
      </w:r>
      <w:r w:rsidR="00FE1D73" w:rsidRPr="00EE33A0">
        <w:rPr>
          <w:rFonts w:ascii="Calibri" w:hAnsi="Calibri" w:cs="Calibri"/>
          <w:b/>
          <w:sz w:val="24"/>
        </w:rPr>
        <w:t>EL SERVICIO</w:t>
      </w:r>
      <w:r w:rsidRPr="00EE33A0">
        <w:rPr>
          <w:rFonts w:ascii="Calibri" w:hAnsi="Calibri" w:cs="Calibri"/>
          <w:b/>
          <w:sz w:val="24"/>
        </w:rPr>
        <w:t xml:space="preserve"> CON LOS SOLICITADOS EN ESTAS BASES DE LICITACIÓN:</w:t>
      </w:r>
    </w:p>
    <w:p w:rsidR="008575ED" w:rsidRPr="00EE33A0" w:rsidRDefault="008575ED" w:rsidP="00203A27">
      <w:pPr>
        <w:spacing w:line="240" w:lineRule="exact"/>
        <w:ind w:left="284"/>
        <w:jc w:val="both"/>
        <w:rPr>
          <w:rFonts w:ascii="Calibri" w:hAnsi="Calibri" w:cs="Calibri"/>
          <w:b/>
          <w:sz w:val="24"/>
        </w:rPr>
      </w:pPr>
    </w:p>
    <w:p w:rsidR="00D756D6" w:rsidRPr="00EE33A0" w:rsidRDefault="008575ED" w:rsidP="001B52D4">
      <w:pPr>
        <w:numPr>
          <w:ilvl w:val="1"/>
          <w:numId w:val="17"/>
        </w:numPr>
        <w:tabs>
          <w:tab w:val="clear" w:pos="1368"/>
          <w:tab w:val="left" w:pos="567"/>
          <w:tab w:val="num" w:pos="851"/>
        </w:tabs>
        <w:ind w:left="284" w:firstLine="0"/>
        <w:jc w:val="both"/>
        <w:rPr>
          <w:rFonts w:ascii="Calibri" w:hAnsi="Calibri" w:cs="Calibri"/>
          <w:sz w:val="24"/>
        </w:rPr>
      </w:pPr>
      <w:r w:rsidRPr="00EE33A0">
        <w:rPr>
          <w:rFonts w:ascii="Calibri" w:hAnsi="Calibri" w:cs="Calibri"/>
          <w:b/>
          <w:sz w:val="24"/>
        </w:rPr>
        <w:t xml:space="preserve">CONFORMIDAD CON </w:t>
      </w:r>
      <w:r w:rsidR="00FE1D73" w:rsidRPr="00EE33A0">
        <w:rPr>
          <w:rFonts w:ascii="Calibri" w:hAnsi="Calibri" w:cs="Calibri"/>
          <w:b/>
          <w:sz w:val="24"/>
        </w:rPr>
        <w:t>EL SERVICIO</w:t>
      </w:r>
      <w:r w:rsidRPr="00EE33A0">
        <w:rPr>
          <w:rFonts w:ascii="Calibri" w:hAnsi="Calibri" w:cs="Calibri"/>
          <w:b/>
          <w:sz w:val="24"/>
        </w:rPr>
        <w:t>:</w:t>
      </w:r>
      <w:r w:rsidRPr="00EE33A0">
        <w:rPr>
          <w:rFonts w:ascii="Calibri" w:hAnsi="Calibri" w:cs="Calibri"/>
          <w:sz w:val="24"/>
        </w:rPr>
        <w:t xml:space="preserve"> En </w:t>
      </w:r>
      <w:r w:rsidR="00D756D6" w:rsidRPr="00EE33A0">
        <w:rPr>
          <w:rFonts w:ascii="Calibri" w:hAnsi="Calibri" w:cs="Calibri"/>
          <w:sz w:val="24"/>
        </w:rPr>
        <w:t>relación</w:t>
      </w:r>
      <w:r w:rsidRPr="00EE33A0">
        <w:rPr>
          <w:rFonts w:ascii="Calibri" w:hAnsi="Calibri" w:cs="Calibri"/>
          <w:sz w:val="24"/>
        </w:rPr>
        <w:t xml:space="preserve"> con la cláusula 8.1 inciso A) de estas bases de licitación, para la propuesta técnica que deberá presentar “El Licitante”, tendrá presente que </w:t>
      </w:r>
      <w:r w:rsidR="00FE1D73" w:rsidRPr="00EE33A0">
        <w:rPr>
          <w:rFonts w:ascii="Calibri" w:hAnsi="Calibri" w:cs="Calibri"/>
          <w:sz w:val="24"/>
        </w:rPr>
        <w:t xml:space="preserve">el </w:t>
      </w:r>
      <w:r w:rsidR="00BE5ED3">
        <w:rPr>
          <w:rFonts w:ascii="Calibri" w:hAnsi="Calibri" w:cs="Calibri"/>
          <w:sz w:val="24"/>
        </w:rPr>
        <w:t xml:space="preserve">suministro y </w:t>
      </w:r>
      <w:r w:rsidR="00FE1D73" w:rsidRPr="00EE33A0">
        <w:rPr>
          <w:rFonts w:ascii="Calibri" w:hAnsi="Calibri" w:cs="Calibri"/>
          <w:sz w:val="24"/>
        </w:rPr>
        <w:t>servicio</w:t>
      </w:r>
      <w:r w:rsidR="00BE5ED3">
        <w:rPr>
          <w:rFonts w:ascii="Calibri" w:hAnsi="Calibri" w:cs="Calibri"/>
          <w:sz w:val="24"/>
        </w:rPr>
        <w:t>s</w:t>
      </w:r>
      <w:r w:rsidRPr="00EE33A0">
        <w:rPr>
          <w:rFonts w:ascii="Calibri" w:hAnsi="Calibri" w:cs="Calibri"/>
          <w:sz w:val="24"/>
        </w:rPr>
        <w:t xml:space="preserve"> y las referencias que haya hecho “La Convocante” en sus especificaciones técnicas, tienen una finalidad descriptiva y no restrictiva, en el sentido de que además de los requisitos mínimos establecidos en estas bases, se podrán establecer en las ofertas, características, accesorios y especificaciones adicionales, siempre y cuando se apegue al menos a lo solicitado en el punto 3.1 </w:t>
      </w:r>
      <w:r w:rsidR="00641875">
        <w:rPr>
          <w:rFonts w:ascii="Calibri" w:hAnsi="Calibri" w:cs="Calibri"/>
          <w:sz w:val="24"/>
        </w:rPr>
        <w:t xml:space="preserve">y el Anexo A </w:t>
      </w:r>
      <w:r w:rsidRPr="00EE33A0">
        <w:rPr>
          <w:rFonts w:ascii="Calibri" w:hAnsi="Calibri" w:cs="Calibri"/>
          <w:sz w:val="24"/>
        </w:rPr>
        <w:t>de estas bases de licitación</w:t>
      </w:r>
      <w:r w:rsidR="00BE5ED3">
        <w:rPr>
          <w:rFonts w:ascii="Calibri" w:hAnsi="Calibri" w:cs="Calibri"/>
          <w:sz w:val="24"/>
        </w:rPr>
        <w:t>, y</w:t>
      </w:r>
      <w:r w:rsidRPr="00EE33A0">
        <w:rPr>
          <w:rFonts w:ascii="Calibri" w:hAnsi="Calibri" w:cs="Calibri"/>
          <w:sz w:val="24"/>
        </w:rPr>
        <w:t xml:space="preserve"> que estos sean necesarios para </w:t>
      </w:r>
      <w:r w:rsidR="00BE5ED3">
        <w:rPr>
          <w:rFonts w:ascii="Calibri" w:hAnsi="Calibri" w:cs="Calibri"/>
          <w:sz w:val="24"/>
        </w:rPr>
        <w:t xml:space="preserve">el suministro y </w:t>
      </w:r>
      <w:r w:rsidR="006F345D" w:rsidRPr="00EE33A0">
        <w:rPr>
          <w:rFonts w:ascii="Calibri" w:hAnsi="Calibri" w:cs="Calibri"/>
          <w:sz w:val="24"/>
        </w:rPr>
        <w:t>la prestación</w:t>
      </w:r>
      <w:r w:rsidR="00913F34">
        <w:rPr>
          <w:rFonts w:ascii="Calibri" w:hAnsi="Calibri" w:cs="Calibri"/>
          <w:sz w:val="24"/>
        </w:rPr>
        <w:t xml:space="preserve"> </w:t>
      </w:r>
      <w:r w:rsidR="006F345D" w:rsidRPr="00EE33A0">
        <w:rPr>
          <w:rFonts w:ascii="Calibri" w:hAnsi="Calibri" w:cs="Calibri"/>
          <w:sz w:val="24"/>
        </w:rPr>
        <w:t>d</w:t>
      </w:r>
      <w:r w:rsidR="00FE1D73" w:rsidRPr="00EE33A0">
        <w:rPr>
          <w:rFonts w:ascii="Calibri" w:hAnsi="Calibri" w:cs="Calibri"/>
          <w:sz w:val="24"/>
        </w:rPr>
        <w:t>el servicio</w:t>
      </w:r>
      <w:r w:rsidRPr="00EE33A0">
        <w:rPr>
          <w:rFonts w:ascii="Calibri" w:hAnsi="Calibri" w:cs="Calibri"/>
          <w:sz w:val="24"/>
        </w:rPr>
        <w:t xml:space="preserve"> solicitado.</w:t>
      </w:r>
    </w:p>
    <w:p w:rsidR="00484D58" w:rsidRPr="00EE33A0" w:rsidRDefault="00484D58" w:rsidP="00203A27">
      <w:pPr>
        <w:tabs>
          <w:tab w:val="left" w:pos="1260"/>
        </w:tabs>
        <w:ind w:left="284"/>
        <w:jc w:val="both"/>
        <w:rPr>
          <w:rFonts w:ascii="Calibri" w:hAnsi="Calibri" w:cs="Calibri"/>
          <w:sz w:val="24"/>
        </w:rPr>
      </w:pPr>
    </w:p>
    <w:p w:rsidR="008575ED" w:rsidRPr="00EE33A0" w:rsidRDefault="008575ED" w:rsidP="00203A27">
      <w:pPr>
        <w:tabs>
          <w:tab w:val="left" w:pos="720"/>
        </w:tabs>
        <w:spacing w:line="240" w:lineRule="exact"/>
        <w:ind w:left="284"/>
        <w:jc w:val="both"/>
        <w:rPr>
          <w:rFonts w:ascii="Calibri" w:hAnsi="Calibri" w:cs="Calibri"/>
          <w:b/>
          <w:sz w:val="24"/>
        </w:rPr>
      </w:pPr>
      <w:r w:rsidRPr="00EE33A0">
        <w:rPr>
          <w:rFonts w:ascii="Calibri" w:hAnsi="Calibri" w:cs="Calibri"/>
          <w:b/>
          <w:sz w:val="24"/>
        </w:rPr>
        <w:t xml:space="preserve">13. </w:t>
      </w:r>
      <w:r w:rsidR="005F0CB6" w:rsidRPr="00EE33A0">
        <w:rPr>
          <w:rFonts w:ascii="Calibri" w:hAnsi="Calibri" w:cs="Calibri"/>
          <w:b/>
          <w:sz w:val="24"/>
        </w:rPr>
        <w:tab/>
      </w:r>
      <w:r w:rsidRPr="00EE33A0">
        <w:rPr>
          <w:rFonts w:ascii="Calibri" w:hAnsi="Calibri" w:cs="Calibri"/>
          <w:b/>
          <w:sz w:val="24"/>
        </w:rPr>
        <w:t>PERIODO DE VIGENCIA DE LA PROPOSICIÓN:</w:t>
      </w:r>
    </w:p>
    <w:p w:rsidR="008575ED" w:rsidRPr="00EE33A0" w:rsidRDefault="008575ED" w:rsidP="00203A27">
      <w:pPr>
        <w:spacing w:line="240" w:lineRule="exact"/>
        <w:ind w:left="284"/>
        <w:jc w:val="both"/>
        <w:rPr>
          <w:rFonts w:ascii="Calibri" w:hAnsi="Calibri" w:cs="Calibri"/>
          <w:sz w:val="24"/>
        </w:rPr>
      </w:pPr>
    </w:p>
    <w:p w:rsidR="008575ED" w:rsidRPr="00EE33A0" w:rsidRDefault="008575ED" w:rsidP="00203A27">
      <w:pPr>
        <w:pStyle w:val="3"/>
        <w:tabs>
          <w:tab w:val="left" w:pos="1710"/>
        </w:tabs>
        <w:ind w:left="284" w:firstLine="0"/>
        <w:rPr>
          <w:rFonts w:ascii="Calibri" w:hAnsi="Calibri" w:cs="Calibri"/>
          <w:sz w:val="24"/>
        </w:rPr>
      </w:pPr>
      <w:r w:rsidRPr="00EE33A0">
        <w:rPr>
          <w:rFonts w:ascii="Calibri" w:hAnsi="Calibri" w:cs="Calibri"/>
          <w:sz w:val="24"/>
        </w:rPr>
        <w:t>13.1 La proposición tendrá una vigencia obligatoria de cuando menos 30 (treinta)  días naturales contados a partir de la fecha de apertura de las mismas, establecida por “La Convocante” en el Punto 16 de las presentes bases de licitación. La propuesta cuyo periodo de validez sea más corto que el requerido, podrá ser rechazada por “La Convocante” por no ajustarse a lo requerido en las presentes bases.</w:t>
      </w:r>
    </w:p>
    <w:p w:rsidR="008575ED" w:rsidRPr="00EE33A0" w:rsidRDefault="008575ED" w:rsidP="00203A27">
      <w:pPr>
        <w:pStyle w:val="3"/>
        <w:tabs>
          <w:tab w:val="left" w:pos="1710"/>
        </w:tabs>
        <w:ind w:left="284" w:firstLine="0"/>
        <w:rPr>
          <w:rFonts w:ascii="Calibri" w:hAnsi="Calibri" w:cs="Calibri"/>
          <w:sz w:val="24"/>
        </w:rPr>
      </w:pPr>
    </w:p>
    <w:p w:rsidR="008575ED" w:rsidRPr="00EE33A0" w:rsidRDefault="008575ED" w:rsidP="00203A27">
      <w:pPr>
        <w:pStyle w:val="Sangra3detindependiente"/>
        <w:ind w:left="284" w:firstLine="0"/>
        <w:rPr>
          <w:rFonts w:ascii="Calibri" w:hAnsi="Calibri" w:cs="Calibri"/>
        </w:rPr>
      </w:pPr>
      <w:r w:rsidRPr="00EE33A0">
        <w:rPr>
          <w:rFonts w:ascii="Calibri" w:hAnsi="Calibri" w:cs="Calibri"/>
        </w:rPr>
        <w:t>13.2 En circunstancias excepcionales “La Convocante” podrá solicitar que los licitantes extiendan el período de validez de sus proposiciones. Dicha  solicitud por parte de “La Convocante” y su aceptación por parte de los licitantes deberán constar por escrito para su validez.</w:t>
      </w:r>
    </w:p>
    <w:p w:rsidR="00D07A0A" w:rsidRDefault="00D07A0A" w:rsidP="00203A27">
      <w:pPr>
        <w:pStyle w:val="Ttulo8"/>
        <w:numPr>
          <w:ilvl w:val="0"/>
          <w:numId w:val="0"/>
        </w:numPr>
        <w:spacing w:line="240" w:lineRule="auto"/>
        <w:ind w:left="284"/>
        <w:jc w:val="center"/>
        <w:rPr>
          <w:rFonts w:ascii="Calibri" w:hAnsi="Calibri" w:cs="Calibri"/>
          <w:b/>
          <w:bCs/>
          <w:sz w:val="28"/>
        </w:rPr>
      </w:pPr>
    </w:p>
    <w:p w:rsidR="008575ED" w:rsidRPr="00EE33A0" w:rsidRDefault="008575ED" w:rsidP="00203A27">
      <w:pPr>
        <w:pStyle w:val="Ttulo8"/>
        <w:numPr>
          <w:ilvl w:val="0"/>
          <w:numId w:val="0"/>
        </w:numPr>
        <w:spacing w:line="240" w:lineRule="auto"/>
        <w:ind w:left="284"/>
        <w:jc w:val="center"/>
        <w:rPr>
          <w:rFonts w:ascii="Calibri" w:hAnsi="Calibri" w:cs="Calibri"/>
          <w:b/>
          <w:bCs/>
          <w:sz w:val="28"/>
        </w:rPr>
      </w:pPr>
      <w:r w:rsidRPr="00EE33A0">
        <w:rPr>
          <w:rFonts w:ascii="Calibri" w:hAnsi="Calibri" w:cs="Calibri"/>
          <w:b/>
          <w:bCs/>
          <w:sz w:val="28"/>
        </w:rPr>
        <w:t>D. PRESENTACIÓN DE LAS PROPOSICIONES</w:t>
      </w:r>
    </w:p>
    <w:p w:rsidR="008575ED" w:rsidRPr="00EE33A0" w:rsidRDefault="008575ED" w:rsidP="00203A27">
      <w:pPr>
        <w:spacing w:line="240" w:lineRule="exact"/>
        <w:ind w:left="284"/>
        <w:jc w:val="both"/>
        <w:rPr>
          <w:rFonts w:ascii="Calibri" w:hAnsi="Calibri" w:cs="Calibri"/>
          <w:b/>
          <w:sz w:val="24"/>
        </w:rPr>
      </w:pPr>
    </w:p>
    <w:p w:rsidR="008575ED" w:rsidRPr="00EE33A0" w:rsidRDefault="008575ED" w:rsidP="00203A27">
      <w:pPr>
        <w:pStyle w:val="2"/>
        <w:numPr>
          <w:ilvl w:val="0"/>
          <w:numId w:val="6"/>
        </w:numPr>
        <w:tabs>
          <w:tab w:val="clear" w:pos="360"/>
          <w:tab w:val="num" w:pos="720"/>
        </w:tabs>
        <w:ind w:left="284" w:firstLine="0"/>
        <w:rPr>
          <w:rFonts w:ascii="Calibri" w:hAnsi="Calibri" w:cs="Calibri"/>
          <w:sz w:val="24"/>
        </w:rPr>
      </w:pPr>
      <w:r w:rsidRPr="00EE33A0">
        <w:rPr>
          <w:rFonts w:ascii="Calibri" w:hAnsi="Calibri" w:cs="Calibri"/>
          <w:b/>
          <w:sz w:val="24"/>
        </w:rPr>
        <w:t>FORMATO Y FIRMA DE LAS PROPOSICIONES:</w:t>
      </w:r>
    </w:p>
    <w:p w:rsidR="008575ED" w:rsidRPr="00EE33A0" w:rsidRDefault="008575ED" w:rsidP="00203A27">
      <w:pPr>
        <w:spacing w:line="240" w:lineRule="exact"/>
        <w:ind w:left="284"/>
        <w:jc w:val="both"/>
        <w:rPr>
          <w:rFonts w:ascii="Calibri" w:hAnsi="Calibri" w:cs="Calibri"/>
          <w:sz w:val="24"/>
        </w:rPr>
      </w:pPr>
    </w:p>
    <w:p w:rsidR="008575ED" w:rsidRPr="00EE33A0" w:rsidRDefault="008575ED" w:rsidP="001B52D4">
      <w:pPr>
        <w:pStyle w:val="3"/>
        <w:numPr>
          <w:ilvl w:val="1"/>
          <w:numId w:val="7"/>
        </w:numPr>
        <w:tabs>
          <w:tab w:val="num" w:pos="709"/>
        </w:tabs>
        <w:ind w:left="284" w:firstLine="0"/>
        <w:rPr>
          <w:rFonts w:ascii="Calibri" w:hAnsi="Calibri" w:cs="Calibri"/>
          <w:sz w:val="24"/>
        </w:rPr>
      </w:pPr>
      <w:r w:rsidRPr="00EE33A0">
        <w:rPr>
          <w:rFonts w:ascii="Calibri" w:hAnsi="Calibri" w:cs="Calibri"/>
          <w:sz w:val="24"/>
        </w:rPr>
        <w:t>El licitante preparará un original de la proposición solicitada en el punto 8.1 inciso A de las presentes bases.</w:t>
      </w:r>
    </w:p>
    <w:p w:rsidR="008575ED" w:rsidRPr="00EE33A0" w:rsidRDefault="008575ED" w:rsidP="00203A27">
      <w:pPr>
        <w:pStyle w:val="3"/>
        <w:ind w:left="284" w:firstLine="0"/>
        <w:rPr>
          <w:rFonts w:ascii="Calibri" w:hAnsi="Calibri" w:cs="Calibri"/>
          <w:sz w:val="24"/>
        </w:rPr>
      </w:pPr>
    </w:p>
    <w:p w:rsidR="008575ED" w:rsidRPr="00EE33A0" w:rsidRDefault="008575ED" w:rsidP="001B52D4">
      <w:pPr>
        <w:pStyle w:val="3"/>
        <w:numPr>
          <w:ilvl w:val="1"/>
          <w:numId w:val="8"/>
        </w:numPr>
        <w:tabs>
          <w:tab w:val="clear" w:pos="1368"/>
          <w:tab w:val="num" w:pos="709"/>
          <w:tab w:val="left" w:pos="851"/>
        </w:tabs>
        <w:ind w:left="284" w:firstLine="0"/>
        <w:rPr>
          <w:rFonts w:ascii="Calibri" w:hAnsi="Calibri" w:cs="Calibri"/>
          <w:sz w:val="24"/>
        </w:rPr>
      </w:pPr>
      <w:r w:rsidRPr="00EE33A0">
        <w:rPr>
          <w:rFonts w:ascii="Calibri" w:hAnsi="Calibri" w:cs="Calibri"/>
          <w:sz w:val="24"/>
        </w:rPr>
        <w:t xml:space="preserve">Toda la documentación administrativa deberá ser preparada preferentemente en papel membretado del licitante. La documentación relativa a los anexos podrá ser presentada en los formatos proporcionados en estas bases, o en documentos similares elaborados por el propio licitante, respetando el orden y contenido de ellos e impresos preferentemente en papel membretado y mecanografiados o escritos en tinta indeleble y debidamente sellados y firmados por el licitante </w:t>
      </w:r>
      <w:r w:rsidRPr="00EE33A0">
        <w:rPr>
          <w:rFonts w:ascii="Calibri" w:hAnsi="Calibri" w:cs="Calibri"/>
          <w:b/>
          <w:bCs/>
          <w:sz w:val="24"/>
        </w:rPr>
        <w:t>en todas las páginas</w:t>
      </w:r>
      <w:r w:rsidRPr="00EE33A0">
        <w:rPr>
          <w:rFonts w:ascii="Calibri" w:hAnsi="Calibri" w:cs="Calibri"/>
          <w:sz w:val="24"/>
        </w:rPr>
        <w:t>, excepto las que contengan material impreso no modificado.</w:t>
      </w:r>
    </w:p>
    <w:p w:rsidR="008575ED" w:rsidRPr="00EE33A0" w:rsidRDefault="008575ED" w:rsidP="00203A27">
      <w:pPr>
        <w:pStyle w:val="3"/>
        <w:ind w:left="284" w:firstLine="0"/>
        <w:rPr>
          <w:rFonts w:ascii="Calibri" w:hAnsi="Calibri" w:cs="Calibri"/>
          <w:sz w:val="24"/>
        </w:rPr>
      </w:pPr>
    </w:p>
    <w:p w:rsidR="008575ED" w:rsidRPr="00EE33A0" w:rsidRDefault="008575ED" w:rsidP="00203A27">
      <w:pPr>
        <w:pStyle w:val="3"/>
        <w:ind w:left="284" w:firstLine="0"/>
        <w:rPr>
          <w:rFonts w:ascii="Calibri" w:hAnsi="Calibri" w:cs="Calibri"/>
          <w:b/>
          <w:sz w:val="24"/>
        </w:rPr>
      </w:pPr>
      <w:r w:rsidRPr="00EE33A0">
        <w:rPr>
          <w:rFonts w:ascii="Calibri" w:hAnsi="Calibri" w:cs="Calibri"/>
          <w:b/>
          <w:sz w:val="24"/>
        </w:rPr>
        <w:t xml:space="preserve">Serán </w:t>
      </w:r>
      <w:r w:rsidR="007770A7">
        <w:rPr>
          <w:rFonts w:ascii="Calibri" w:hAnsi="Calibri" w:cs="Calibri"/>
          <w:b/>
          <w:sz w:val="24"/>
        </w:rPr>
        <w:t>desechadas</w:t>
      </w:r>
      <w:r w:rsidRPr="00EE33A0">
        <w:rPr>
          <w:rFonts w:ascii="Calibri" w:hAnsi="Calibri" w:cs="Calibri"/>
          <w:b/>
          <w:sz w:val="24"/>
        </w:rPr>
        <w:t xml:space="preserve"> las proposiciones de los licitantes cuando no sean firmadas por las personas facultadas para ello.</w:t>
      </w:r>
    </w:p>
    <w:p w:rsidR="0089112E" w:rsidRPr="00EE33A0" w:rsidRDefault="0089112E" w:rsidP="00203A27">
      <w:pPr>
        <w:pStyle w:val="3"/>
        <w:ind w:left="284" w:firstLine="0"/>
        <w:rPr>
          <w:rFonts w:ascii="Calibri" w:hAnsi="Calibri" w:cs="Calibri"/>
        </w:rPr>
      </w:pPr>
    </w:p>
    <w:p w:rsidR="008575ED" w:rsidRPr="00EE33A0" w:rsidRDefault="008575ED" w:rsidP="001B52D4">
      <w:pPr>
        <w:pStyle w:val="3"/>
        <w:numPr>
          <w:ilvl w:val="1"/>
          <w:numId w:val="9"/>
        </w:numPr>
        <w:tabs>
          <w:tab w:val="clear" w:pos="1368"/>
          <w:tab w:val="num" w:pos="709"/>
          <w:tab w:val="left" w:pos="851"/>
        </w:tabs>
        <w:ind w:left="284" w:firstLine="0"/>
        <w:rPr>
          <w:rFonts w:ascii="Calibri" w:hAnsi="Calibri" w:cs="Calibri"/>
          <w:sz w:val="24"/>
        </w:rPr>
      </w:pPr>
      <w:r w:rsidRPr="00EE33A0">
        <w:rPr>
          <w:rFonts w:ascii="Calibri" w:hAnsi="Calibri" w:cs="Calibri"/>
          <w:sz w:val="24"/>
        </w:rPr>
        <w:t>Las proposiciones no deberán contener textos entre líneas, raspaduras, tachaduras o enmendaduras.</w:t>
      </w:r>
    </w:p>
    <w:p w:rsidR="00D07A0A" w:rsidRPr="00EE33A0" w:rsidRDefault="00D07A0A" w:rsidP="00203A27">
      <w:pPr>
        <w:pStyle w:val="3"/>
        <w:ind w:left="284" w:firstLine="0"/>
        <w:rPr>
          <w:rFonts w:ascii="Calibri" w:hAnsi="Calibri" w:cs="Calibri"/>
          <w:sz w:val="24"/>
        </w:rPr>
      </w:pPr>
    </w:p>
    <w:p w:rsidR="008575ED" w:rsidRPr="00EE33A0" w:rsidRDefault="008575ED" w:rsidP="00203A27">
      <w:pPr>
        <w:pStyle w:val="2"/>
        <w:tabs>
          <w:tab w:val="left" w:pos="720"/>
        </w:tabs>
        <w:ind w:left="284"/>
        <w:rPr>
          <w:rFonts w:ascii="Calibri" w:hAnsi="Calibri" w:cs="Calibri"/>
          <w:b/>
          <w:sz w:val="24"/>
        </w:rPr>
      </w:pPr>
      <w:r w:rsidRPr="00EE33A0">
        <w:rPr>
          <w:rFonts w:ascii="Calibri" w:hAnsi="Calibri" w:cs="Calibri"/>
          <w:b/>
          <w:sz w:val="24"/>
        </w:rPr>
        <w:t xml:space="preserve">15.  </w:t>
      </w:r>
      <w:r w:rsidR="005F0CB6" w:rsidRPr="00EE33A0">
        <w:rPr>
          <w:rFonts w:ascii="Calibri" w:hAnsi="Calibri" w:cs="Calibri"/>
          <w:b/>
          <w:sz w:val="24"/>
        </w:rPr>
        <w:tab/>
      </w:r>
      <w:r w:rsidRPr="00EE33A0">
        <w:rPr>
          <w:rFonts w:ascii="Calibri" w:hAnsi="Calibri" w:cs="Calibri"/>
          <w:b/>
          <w:sz w:val="24"/>
        </w:rPr>
        <w:t>MARCADO DE LAS PROPOSICIONES:</w:t>
      </w:r>
    </w:p>
    <w:p w:rsidR="008575ED" w:rsidRPr="00EE33A0" w:rsidRDefault="008575ED" w:rsidP="00203A27">
      <w:pPr>
        <w:spacing w:line="240" w:lineRule="exact"/>
        <w:ind w:left="284"/>
        <w:jc w:val="both"/>
        <w:rPr>
          <w:rFonts w:ascii="Calibri" w:hAnsi="Calibri" w:cs="Calibri"/>
          <w:sz w:val="24"/>
        </w:rPr>
      </w:pPr>
    </w:p>
    <w:p w:rsidR="007A3639" w:rsidRPr="00EE33A0" w:rsidRDefault="008575ED" w:rsidP="00203A27">
      <w:pPr>
        <w:pStyle w:val="3"/>
        <w:ind w:left="284" w:firstLine="0"/>
        <w:rPr>
          <w:rFonts w:ascii="Calibri" w:hAnsi="Calibri" w:cs="Calibri"/>
          <w:sz w:val="24"/>
        </w:rPr>
      </w:pPr>
      <w:r w:rsidRPr="00EE33A0">
        <w:rPr>
          <w:rFonts w:ascii="Calibri" w:hAnsi="Calibri" w:cs="Calibri"/>
          <w:sz w:val="24"/>
        </w:rPr>
        <w:t xml:space="preserve">15.1. La proposición será colocada dentro de </w:t>
      </w:r>
      <w:r w:rsidRPr="00EE33A0">
        <w:rPr>
          <w:rFonts w:ascii="Calibri" w:hAnsi="Calibri" w:cs="Calibri"/>
          <w:sz w:val="24"/>
          <w:u w:val="single"/>
        </w:rPr>
        <w:t>dos sobres</w:t>
      </w:r>
      <w:r w:rsidRPr="00EE33A0">
        <w:rPr>
          <w:rFonts w:ascii="Calibri" w:hAnsi="Calibri" w:cs="Calibri"/>
          <w:sz w:val="24"/>
        </w:rPr>
        <w:t xml:space="preserve">, para lo cual deberá indicarse el que contenga la </w:t>
      </w:r>
      <w:r w:rsidRPr="00EE33A0">
        <w:rPr>
          <w:rFonts w:ascii="Calibri" w:hAnsi="Calibri" w:cs="Calibri"/>
          <w:sz w:val="24"/>
          <w:u w:val="single"/>
        </w:rPr>
        <w:t>propuesta técnica</w:t>
      </w:r>
      <w:r w:rsidRPr="00EE33A0">
        <w:rPr>
          <w:rFonts w:ascii="Calibri" w:hAnsi="Calibri" w:cs="Calibri"/>
          <w:sz w:val="24"/>
        </w:rPr>
        <w:t xml:space="preserve"> y el de la </w:t>
      </w:r>
      <w:r w:rsidRPr="00EE33A0">
        <w:rPr>
          <w:rFonts w:ascii="Calibri" w:hAnsi="Calibri" w:cs="Calibri"/>
          <w:sz w:val="24"/>
          <w:u w:val="single"/>
        </w:rPr>
        <w:t>propuesta económica</w:t>
      </w:r>
      <w:r w:rsidRPr="00EE33A0">
        <w:rPr>
          <w:rFonts w:ascii="Calibri" w:hAnsi="Calibri" w:cs="Calibri"/>
          <w:sz w:val="24"/>
        </w:rPr>
        <w:t>, mismos que el licitante deberá cerrar de manera inviolable y marcar respectiva e individualmente.</w:t>
      </w:r>
    </w:p>
    <w:p w:rsidR="008575ED" w:rsidRPr="00EE33A0" w:rsidRDefault="008575ED" w:rsidP="00203A27">
      <w:pPr>
        <w:pStyle w:val="3"/>
        <w:ind w:left="284" w:firstLine="0"/>
        <w:rPr>
          <w:rFonts w:ascii="Calibri" w:hAnsi="Calibri" w:cs="Calibri"/>
          <w:sz w:val="24"/>
        </w:rPr>
      </w:pPr>
    </w:p>
    <w:p w:rsidR="008575ED" w:rsidRPr="00EE33A0" w:rsidRDefault="008575ED" w:rsidP="00203A27">
      <w:pPr>
        <w:pStyle w:val="3"/>
        <w:tabs>
          <w:tab w:val="left" w:pos="900"/>
        </w:tabs>
        <w:ind w:left="284" w:firstLine="0"/>
        <w:rPr>
          <w:rFonts w:ascii="Calibri" w:hAnsi="Calibri" w:cs="Calibri"/>
          <w:sz w:val="24"/>
        </w:rPr>
      </w:pPr>
      <w:r w:rsidRPr="00EE33A0">
        <w:rPr>
          <w:rFonts w:ascii="Calibri" w:hAnsi="Calibri" w:cs="Calibri"/>
          <w:sz w:val="24"/>
        </w:rPr>
        <w:t>15.2. Los dos sobres:</w:t>
      </w:r>
    </w:p>
    <w:p w:rsidR="008575ED" w:rsidRPr="00EE33A0" w:rsidRDefault="008575ED" w:rsidP="00203A27">
      <w:pPr>
        <w:spacing w:line="240" w:lineRule="exact"/>
        <w:ind w:left="284"/>
        <w:jc w:val="both"/>
        <w:rPr>
          <w:rFonts w:ascii="Calibri" w:hAnsi="Calibri" w:cs="Calibri"/>
          <w:sz w:val="24"/>
        </w:rPr>
      </w:pPr>
    </w:p>
    <w:p w:rsidR="008575ED" w:rsidRPr="00EE33A0" w:rsidRDefault="008575ED" w:rsidP="00203A27">
      <w:pPr>
        <w:pStyle w:val="4"/>
        <w:numPr>
          <w:ilvl w:val="0"/>
          <w:numId w:val="2"/>
        </w:numPr>
        <w:tabs>
          <w:tab w:val="clear" w:pos="1797"/>
          <w:tab w:val="left" w:pos="426"/>
        </w:tabs>
        <w:ind w:left="284" w:firstLine="0"/>
        <w:jc w:val="both"/>
        <w:rPr>
          <w:rFonts w:ascii="Calibri" w:hAnsi="Calibri" w:cs="Calibri"/>
          <w:b w:val="0"/>
          <w:sz w:val="24"/>
        </w:rPr>
      </w:pPr>
      <w:r w:rsidRPr="00EE33A0">
        <w:rPr>
          <w:rFonts w:ascii="Calibri" w:hAnsi="Calibri" w:cs="Calibri"/>
          <w:b w:val="0"/>
          <w:sz w:val="24"/>
        </w:rPr>
        <w:t>Estarán dirigidos a “La Convocante” a las oficinas del Comité de Adquisiciones, Arrendamientos y Servicios del Poder Ejecutivo del Estado de Baja California”, ubicadas en el 3er. Piso del Edificio del Poder Ejecutivo del Estado de Baja California, ubicado en Calzada Independencia N</w:t>
      </w:r>
      <w:r w:rsidR="00317F36" w:rsidRPr="00EE33A0">
        <w:rPr>
          <w:rFonts w:ascii="Calibri" w:hAnsi="Calibri" w:cs="Calibri"/>
          <w:b w:val="0"/>
          <w:sz w:val="24"/>
        </w:rPr>
        <w:t>o. 994</w:t>
      </w:r>
      <w:r w:rsidRPr="00EE33A0">
        <w:rPr>
          <w:rFonts w:ascii="Calibri" w:hAnsi="Calibri" w:cs="Calibri"/>
          <w:b w:val="0"/>
          <w:sz w:val="24"/>
        </w:rPr>
        <w:t xml:space="preserve"> del Centro Cívico de la Ciudad de Mexicali, Baja California.</w:t>
      </w:r>
    </w:p>
    <w:p w:rsidR="003E30A5" w:rsidRPr="00EE33A0" w:rsidRDefault="003E30A5" w:rsidP="00203A27">
      <w:pPr>
        <w:pStyle w:val="4"/>
        <w:ind w:left="284" w:firstLine="0"/>
        <w:jc w:val="both"/>
        <w:rPr>
          <w:rFonts w:ascii="Calibri" w:hAnsi="Calibri" w:cs="Calibri"/>
          <w:b w:val="0"/>
          <w:sz w:val="24"/>
        </w:rPr>
      </w:pPr>
    </w:p>
    <w:p w:rsidR="008575ED" w:rsidRPr="00EE33A0" w:rsidRDefault="008575ED" w:rsidP="00203A27">
      <w:pPr>
        <w:pStyle w:val="4"/>
        <w:numPr>
          <w:ilvl w:val="0"/>
          <w:numId w:val="2"/>
        </w:numPr>
        <w:tabs>
          <w:tab w:val="clear" w:pos="1797"/>
          <w:tab w:val="left" w:pos="426"/>
        </w:tabs>
        <w:ind w:left="284" w:firstLine="0"/>
        <w:jc w:val="both"/>
        <w:rPr>
          <w:rFonts w:ascii="Calibri" w:hAnsi="Calibri" w:cs="Calibri"/>
          <w:b w:val="0"/>
          <w:sz w:val="24"/>
        </w:rPr>
      </w:pPr>
      <w:r w:rsidRPr="00EE33A0">
        <w:rPr>
          <w:rFonts w:ascii="Calibri" w:hAnsi="Calibri" w:cs="Calibri"/>
          <w:b w:val="0"/>
          <w:sz w:val="24"/>
        </w:rPr>
        <w:t xml:space="preserve">Indicarán el nombre de la Licitación: </w:t>
      </w:r>
      <w:r w:rsidR="00D02754" w:rsidRPr="00D02754">
        <w:rPr>
          <w:rFonts w:ascii="Calibri" w:hAnsi="Calibri" w:cs="Calibri"/>
          <w:sz w:val="24"/>
          <w:u w:val="single"/>
        </w:rPr>
        <w:t>“Suministro, instalación y mantenimiento de equipo de bombeo para la CESPT”</w:t>
      </w:r>
      <w:r w:rsidRPr="00DF14D7">
        <w:rPr>
          <w:rFonts w:ascii="Calibri" w:hAnsi="Calibri" w:cs="Calibri"/>
          <w:b w:val="0"/>
          <w:sz w:val="24"/>
        </w:rPr>
        <w:t xml:space="preserve">, el número de la licitación y las palabras “No abrir antes del día </w:t>
      </w:r>
      <w:r w:rsidR="00192B34">
        <w:rPr>
          <w:rFonts w:ascii="Calibri" w:hAnsi="Calibri" w:cs="Calibri"/>
          <w:sz w:val="24"/>
          <w:u w:val="single"/>
        </w:rPr>
        <w:t>23</w:t>
      </w:r>
      <w:r w:rsidRPr="00DF14D7">
        <w:rPr>
          <w:rFonts w:ascii="Calibri" w:hAnsi="Calibri" w:cs="Calibri"/>
          <w:sz w:val="24"/>
          <w:u w:val="single"/>
        </w:rPr>
        <w:t xml:space="preserve"> de </w:t>
      </w:r>
      <w:r w:rsidR="00D02754">
        <w:rPr>
          <w:rFonts w:ascii="Calibri" w:hAnsi="Calibri" w:cs="Calibri"/>
          <w:sz w:val="24"/>
          <w:u w:val="single"/>
        </w:rPr>
        <w:t xml:space="preserve">abril </w:t>
      </w:r>
      <w:r w:rsidRPr="00DF14D7">
        <w:rPr>
          <w:rFonts w:ascii="Calibri" w:hAnsi="Calibri" w:cs="Calibri"/>
          <w:sz w:val="24"/>
          <w:u w:val="single"/>
        </w:rPr>
        <w:t xml:space="preserve">de </w:t>
      </w:r>
      <w:r w:rsidR="00161749" w:rsidRPr="00DF14D7">
        <w:rPr>
          <w:rFonts w:ascii="Calibri" w:hAnsi="Calibri" w:cs="Calibri"/>
          <w:sz w:val="24"/>
          <w:u w:val="single"/>
        </w:rPr>
        <w:t>20</w:t>
      </w:r>
      <w:r w:rsidR="00084968" w:rsidRPr="00DF14D7">
        <w:rPr>
          <w:rFonts w:ascii="Calibri" w:hAnsi="Calibri" w:cs="Calibri"/>
          <w:sz w:val="24"/>
          <w:u w:val="single"/>
        </w:rPr>
        <w:t>1</w:t>
      </w:r>
      <w:r w:rsidR="000556A2">
        <w:rPr>
          <w:rFonts w:ascii="Calibri" w:hAnsi="Calibri" w:cs="Calibri"/>
          <w:sz w:val="24"/>
          <w:u w:val="single"/>
        </w:rPr>
        <w:t>9</w:t>
      </w:r>
      <w:r w:rsidRPr="00DF14D7">
        <w:rPr>
          <w:rFonts w:ascii="Calibri" w:hAnsi="Calibri" w:cs="Calibri"/>
          <w:sz w:val="24"/>
          <w:u w:val="single"/>
        </w:rPr>
        <w:t>”</w:t>
      </w:r>
      <w:r w:rsidR="00641875">
        <w:rPr>
          <w:rFonts w:ascii="Calibri" w:hAnsi="Calibri" w:cs="Calibri"/>
          <w:sz w:val="24"/>
          <w:u w:val="single"/>
        </w:rPr>
        <w:t xml:space="preserve"> para la Propuesta Técnica y  </w:t>
      </w:r>
      <w:r w:rsidR="00641875" w:rsidRPr="00DF14D7">
        <w:rPr>
          <w:rFonts w:ascii="Calibri" w:hAnsi="Calibri" w:cs="Calibri"/>
          <w:b w:val="0"/>
          <w:sz w:val="24"/>
        </w:rPr>
        <w:t xml:space="preserve">“No abrir antes del día </w:t>
      </w:r>
      <w:r w:rsidR="00192B34">
        <w:rPr>
          <w:rFonts w:ascii="Calibri" w:hAnsi="Calibri" w:cs="Calibri"/>
          <w:sz w:val="24"/>
          <w:u w:val="single"/>
        </w:rPr>
        <w:t>26</w:t>
      </w:r>
      <w:r w:rsidR="00D02754">
        <w:rPr>
          <w:rFonts w:ascii="Calibri" w:hAnsi="Calibri" w:cs="Calibri"/>
          <w:sz w:val="24"/>
          <w:u w:val="single"/>
        </w:rPr>
        <w:t xml:space="preserve"> </w:t>
      </w:r>
      <w:r w:rsidR="00641875" w:rsidRPr="00DF14D7">
        <w:rPr>
          <w:rFonts w:ascii="Calibri" w:hAnsi="Calibri" w:cs="Calibri"/>
          <w:sz w:val="24"/>
          <w:u w:val="single"/>
        </w:rPr>
        <w:t xml:space="preserve">de </w:t>
      </w:r>
      <w:r w:rsidR="00D02754">
        <w:rPr>
          <w:rFonts w:ascii="Calibri" w:hAnsi="Calibri" w:cs="Calibri"/>
          <w:sz w:val="24"/>
          <w:u w:val="single"/>
        </w:rPr>
        <w:t xml:space="preserve">abril </w:t>
      </w:r>
      <w:r w:rsidR="00641875" w:rsidRPr="00DF14D7">
        <w:rPr>
          <w:rFonts w:ascii="Calibri" w:hAnsi="Calibri" w:cs="Calibri"/>
          <w:sz w:val="24"/>
          <w:u w:val="single"/>
        </w:rPr>
        <w:t>de 201</w:t>
      </w:r>
      <w:r w:rsidR="000556A2">
        <w:rPr>
          <w:rFonts w:ascii="Calibri" w:hAnsi="Calibri" w:cs="Calibri"/>
          <w:sz w:val="24"/>
          <w:u w:val="single"/>
        </w:rPr>
        <w:t>9</w:t>
      </w:r>
      <w:r w:rsidR="00641875" w:rsidRPr="00DF14D7">
        <w:rPr>
          <w:rFonts w:ascii="Calibri" w:hAnsi="Calibri" w:cs="Calibri"/>
          <w:sz w:val="24"/>
          <w:u w:val="single"/>
        </w:rPr>
        <w:t>”</w:t>
      </w:r>
      <w:r w:rsidR="00641875">
        <w:rPr>
          <w:rFonts w:ascii="Calibri" w:hAnsi="Calibri" w:cs="Calibri"/>
          <w:sz w:val="24"/>
          <w:u w:val="single"/>
        </w:rPr>
        <w:t xml:space="preserve"> para la Propuesta Económica</w:t>
      </w:r>
    </w:p>
    <w:p w:rsidR="008575ED" w:rsidRPr="00EE33A0" w:rsidRDefault="008575ED" w:rsidP="00203A27">
      <w:pPr>
        <w:pStyle w:val="4"/>
        <w:ind w:left="284" w:firstLine="0"/>
        <w:rPr>
          <w:rFonts w:ascii="Calibri" w:hAnsi="Calibri" w:cs="Calibri"/>
          <w:b w:val="0"/>
          <w:sz w:val="24"/>
        </w:rPr>
      </w:pPr>
    </w:p>
    <w:p w:rsidR="008575ED" w:rsidRPr="00EE33A0" w:rsidRDefault="008575ED" w:rsidP="00203A27">
      <w:pPr>
        <w:pStyle w:val="4"/>
        <w:numPr>
          <w:ilvl w:val="0"/>
          <w:numId w:val="2"/>
        </w:numPr>
        <w:tabs>
          <w:tab w:val="clear" w:pos="1797"/>
          <w:tab w:val="left" w:pos="426"/>
        </w:tabs>
        <w:ind w:left="284" w:firstLine="0"/>
        <w:jc w:val="both"/>
        <w:rPr>
          <w:rFonts w:ascii="Calibri" w:hAnsi="Calibri" w:cs="Calibri"/>
          <w:b w:val="0"/>
          <w:sz w:val="24"/>
        </w:rPr>
      </w:pPr>
      <w:r w:rsidRPr="00EE33A0">
        <w:rPr>
          <w:rFonts w:ascii="Calibri" w:hAnsi="Calibri" w:cs="Calibri"/>
          <w:b w:val="0"/>
          <w:sz w:val="24"/>
        </w:rPr>
        <w:t>Los sobres indicarán además: el nombre y domicilio del licitante a efecto de que sea posible devolverle la proposición sin abrir en caso de que sea declarada extemporánea, así como para notificarle cualquier determinación derivada de este procedimiento de contratación.</w:t>
      </w:r>
    </w:p>
    <w:p w:rsidR="00084968" w:rsidRPr="00EE33A0" w:rsidRDefault="00084968" w:rsidP="00203A27">
      <w:pPr>
        <w:pStyle w:val="4"/>
        <w:ind w:left="284" w:firstLine="0"/>
        <w:jc w:val="both"/>
        <w:rPr>
          <w:rFonts w:ascii="Calibri" w:hAnsi="Calibri" w:cs="Calibri"/>
          <w:b w:val="0"/>
          <w:sz w:val="24"/>
        </w:rPr>
      </w:pPr>
    </w:p>
    <w:p w:rsidR="008575ED" w:rsidRPr="00EE33A0" w:rsidRDefault="008575ED" w:rsidP="00203A27">
      <w:pPr>
        <w:pStyle w:val="4"/>
        <w:numPr>
          <w:ilvl w:val="0"/>
          <w:numId w:val="2"/>
        </w:numPr>
        <w:tabs>
          <w:tab w:val="clear" w:pos="1797"/>
          <w:tab w:val="left" w:pos="426"/>
        </w:tabs>
        <w:ind w:left="284" w:firstLine="0"/>
        <w:jc w:val="both"/>
        <w:rPr>
          <w:rFonts w:ascii="Calibri" w:hAnsi="Calibri" w:cs="Calibri"/>
          <w:b w:val="0"/>
          <w:sz w:val="24"/>
        </w:rPr>
      </w:pPr>
      <w:r w:rsidRPr="00EE33A0">
        <w:rPr>
          <w:rFonts w:ascii="Calibri" w:hAnsi="Calibri" w:cs="Calibri"/>
          <w:b w:val="0"/>
          <w:sz w:val="24"/>
        </w:rPr>
        <w:t xml:space="preserve">El sobre que contenga la propuesta técnica no deberá contener por ningún motivo información referente </w:t>
      </w:r>
      <w:r w:rsidR="006F345D" w:rsidRPr="00EE33A0">
        <w:rPr>
          <w:rFonts w:ascii="Calibri" w:hAnsi="Calibri" w:cs="Calibri"/>
          <w:b w:val="0"/>
          <w:sz w:val="24"/>
        </w:rPr>
        <w:t>a los</w:t>
      </w:r>
      <w:r w:rsidRPr="00EE33A0">
        <w:rPr>
          <w:rFonts w:ascii="Calibri" w:hAnsi="Calibri" w:cs="Calibri"/>
          <w:b w:val="0"/>
          <w:sz w:val="24"/>
        </w:rPr>
        <w:t xml:space="preserve"> precios </w:t>
      </w:r>
      <w:r w:rsidR="006F345D" w:rsidRPr="00EE33A0">
        <w:rPr>
          <w:rFonts w:ascii="Calibri" w:hAnsi="Calibri" w:cs="Calibri"/>
          <w:b w:val="0"/>
          <w:sz w:val="24"/>
        </w:rPr>
        <w:t>del</w:t>
      </w:r>
      <w:r w:rsidR="00FE1D73" w:rsidRPr="00EE33A0">
        <w:rPr>
          <w:rFonts w:ascii="Calibri" w:hAnsi="Calibri" w:cs="Calibri"/>
          <w:b w:val="0"/>
          <w:sz w:val="24"/>
        </w:rPr>
        <w:t xml:space="preserve"> servicio</w:t>
      </w:r>
      <w:r w:rsidRPr="00EE33A0">
        <w:rPr>
          <w:rFonts w:ascii="Calibri" w:hAnsi="Calibri" w:cs="Calibri"/>
          <w:b w:val="0"/>
          <w:sz w:val="24"/>
        </w:rPr>
        <w:t xml:space="preserve"> ofertado. De lo contrario será </w:t>
      </w:r>
      <w:r w:rsidR="00084968" w:rsidRPr="00EE33A0">
        <w:rPr>
          <w:rFonts w:ascii="Calibri" w:hAnsi="Calibri" w:cs="Calibri"/>
          <w:sz w:val="24"/>
        </w:rPr>
        <w:t>desechada</w:t>
      </w:r>
      <w:r w:rsidRPr="00EE33A0">
        <w:rPr>
          <w:rFonts w:ascii="Calibri" w:hAnsi="Calibri" w:cs="Calibri"/>
          <w:sz w:val="24"/>
        </w:rPr>
        <w:t xml:space="preserve"> su proposición</w:t>
      </w:r>
      <w:r w:rsidRPr="00EE33A0">
        <w:rPr>
          <w:rFonts w:ascii="Calibri" w:hAnsi="Calibri" w:cs="Calibri"/>
          <w:b w:val="0"/>
          <w:sz w:val="24"/>
        </w:rPr>
        <w:t>.</w:t>
      </w:r>
    </w:p>
    <w:p w:rsidR="008575ED" w:rsidRPr="00EE33A0" w:rsidRDefault="008575ED" w:rsidP="00203A27">
      <w:pPr>
        <w:pStyle w:val="4"/>
        <w:ind w:left="284" w:firstLine="0"/>
        <w:jc w:val="both"/>
        <w:rPr>
          <w:rFonts w:ascii="Calibri" w:hAnsi="Calibri" w:cs="Calibri"/>
          <w:b w:val="0"/>
          <w:sz w:val="24"/>
        </w:rPr>
      </w:pPr>
    </w:p>
    <w:p w:rsidR="008575ED" w:rsidRPr="00EE33A0" w:rsidRDefault="008575ED" w:rsidP="00203A27">
      <w:pPr>
        <w:pStyle w:val="3"/>
        <w:ind w:left="284" w:firstLine="0"/>
        <w:rPr>
          <w:rFonts w:ascii="Calibri" w:hAnsi="Calibri" w:cs="Calibri"/>
          <w:sz w:val="24"/>
        </w:rPr>
      </w:pPr>
      <w:r w:rsidRPr="00EE33A0">
        <w:rPr>
          <w:rFonts w:ascii="Calibri" w:hAnsi="Calibri" w:cs="Calibri"/>
          <w:sz w:val="24"/>
        </w:rPr>
        <w:t>15.3 Para la admisión y validez de las proposiciones será requisito indispensable que los sobres que las contengan, cumplan con la  totalidad de requisitos indicados en el Punto 15.2 de las presentes bases, de lo contrario dichas proposiciones no tendrán validez, ni obligatoriedad alguna para “La Convocante”.</w:t>
      </w:r>
    </w:p>
    <w:p w:rsidR="008575ED" w:rsidRPr="00EE33A0" w:rsidRDefault="008575ED" w:rsidP="00203A27">
      <w:pPr>
        <w:pStyle w:val="3"/>
        <w:ind w:left="284" w:firstLine="0"/>
        <w:rPr>
          <w:rFonts w:ascii="Calibri" w:hAnsi="Calibri" w:cs="Calibri"/>
          <w:sz w:val="24"/>
        </w:rPr>
      </w:pPr>
    </w:p>
    <w:p w:rsidR="008575ED" w:rsidRPr="00EE33A0" w:rsidRDefault="008575ED" w:rsidP="00203A27">
      <w:pPr>
        <w:pStyle w:val="3"/>
        <w:ind w:left="284" w:firstLine="0"/>
        <w:rPr>
          <w:rFonts w:ascii="Calibri" w:hAnsi="Calibri" w:cs="Calibri"/>
          <w:sz w:val="24"/>
        </w:rPr>
      </w:pPr>
      <w:r w:rsidRPr="00EE33A0">
        <w:rPr>
          <w:rFonts w:ascii="Calibri" w:hAnsi="Calibri" w:cs="Calibri"/>
          <w:sz w:val="24"/>
        </w:rPr>
        <w:t xml:space="preserve">Asimismo presentará el formato de los documentos requeridos para participar en la presente licitación (Anexo </w:t>
      </w:r>
      <w:r w:rsidR="00B71C6B" w:rsidRPr="00EE33A0">
        <w:rPr>
          <w:rFonts w:ascii="Calibri" w:hAnsi="Calibri" w:cs="Calibri"/>
          <w:sz w:val="24"/>
        </w:rPr>
        <w:t>7</w:t>
      </w:r>
      <w:r w:rsidRPr="00EE33A0">
        <w:rPr>
          <w:rFonts w:ascii="Calibri" w:hAnsi="Calibri" w:cs="Calibri"/>
          <w:sz w:val="24"/>
        </w:rPr>
        <w:t xml:space="preserve">), dicho formato servirá a cada participante, como constancia de recepción de la documentación que entreguen en el acto de presentación y apertura de proposiciones. La falta de presentación del formato no será motivo de descalificación y se extenderá un acuse de recibo de la documentación que entregue el licitante a dicho acto; </w:t>
      </w:r>
    </w:p>
    <w:p w:rsidR="008575ED" w:rsidRPr="00EE33A0" w:rsidRDefault="008575ED" w:rsidP="00203A27">
      <w:pPr>
        <w:pStyle w:val="3"/>
        <w:ind w:left="284" w:firstLine="0"/>
        <w:rPr>
          <w:rFonts w:ascii="Calibri" w:hAnsi="Calibri" w:cs="Calibri"/>
          <w:sz w:val="24"/>
        </w:rPr>
      </w:pPr>
    </w:p>
    <w:p w:rsidR="008575ED" w:rsidRPr="00EE33A0" w:rsidRDefault="008575ED" w:rsidP="00203A27">
      <w:pPr>
        <w:pStyle w:val="3"/>
        <w:ind w:left="284" w:firstLine="0"/>
        <w:rPr>
          <w:rFonts w:ascii="Calibri" w:hAnsi="Calibri" w:cs="Calibri"/>
          <w:sz w:val="24"/>
        </w:rPr>
      </w:pPr>
      <w:r w:rsidRPr="00EE33A0">
        <w:rPr>
          <w:rFonts w:ascii="Calibri" w:hAnsi="Calibri" w:cs="Calibri"/>
          <w:sz w:val="24"/>
        </w:rPr>
        <w:t xml:space="preserve">El licitante conformará el original de la proposición como ya se indicó, en </w:t>
      </w:r>
      <w:r w:rsidRPr="00EE33A0">
        <w:rPr>
          <w:rFonts w:ascii="Calibri" w:hAnsi="Calibri" w:cs="Calibri"/>
          <w:sz w:val="24"/>
          <w:u w:val="single"/>
        </w:rPr>
        <w:t>dos propuestas</w:t>
      </w:r>
      <w:r w:rsidRPr="00EE33A0">
        <w:rPr>
          <w:rFonts w:ascii="Calibri" w:hAnsi="Calibri" w:cs="Calibri"/>
          <w:sz w:val="24"/>
        </w:rPr>
        <w:t xml:space="preserve">, </w:t>
      </w:r>
      <w:r w:rsidRPr="00EE33A0">
        <w:rPr>
          <w:rFonts w:ascii="Calibri" w:hAnsi="Calibri" w:cs="Calibri"/>
          <w:sz w:val="24"/>
          <w:u w:val="single"/>
        </w:rPr>
        <w:t>una técnica y otra económica</w:t>
      </w:r>
      <w:r w:rsidRPr="00EE33A0">
        <w:rPr>
          <w:rFonts w:ascii="Calibri" w:hAnsi="Calibri" w:cs="Calibri"/>
          <w:sz w:val="24"/>
        </w:rPr>
        <w:t>, de la siguiente manera:</w:t>
      </w:r>
    </w:p>
    <w:p w:rsidR="001B52D4" w:rsidRDefault="001B52D4" w:rsidP="00203A27">
      <w:pPr>
        <w:pStyle w:val="3"/>
        <w:ind w:left="284" w:firstLine="0"/>
        <w:rPr>
          <w:rFonts w:ascii="Calibri" w:hAnsi="Calibri" w:cs="Calibri"/>
          <w:sz w:val="24"/>
        </w:rPr>
      </w:pPr>
    </w:p>
    <w:p w:rsidR="00E86D90" w:rsidRPr="00EE33A0" w:rsidRDefault="00E86D90" w:rsidP="00203A27">
      <w:pPr>
        <w:pStyle w:val="3"/>
        <w:ind w:left="284" w:firstLine="0"/>
        <w:rPr>
          <w:rFonts w:ascii="Calibri" w:hAnsi="Calibri" w:cs="Calibri"/>
          <w:sz w:val="24"/>
        </w:rPr>
      </w:pPr>
    </w:p>
    <w:p w:rsidR="008575ED" w:rsidRPr="00BC6995" w:rsidRDefault="008575ED" w:rsidP="00203A27">
      <w:pPr>
        <w:tabs>
          <w:tab w:val="left" w:pos="1620"/>
        </w:tabs>
        <w:spacing w:line="240" w:lineRule="exact"/>
        <w:ind w:left="284"/>
        <w:jc w:val="both"/>
        <w:rPr>
          <w:rFonts w:ascii="Calibri" w:hAnsi="Calibri" w:cs="Calibri"/>
          <w:b/>
          <w:sz w:val="24"/>
          <w:u w:val="single"/>
        </w:rPr>
      </w:pPr>
      <w:r w:rsidRPr="00BC6995">
        <w:rPr>
          <w:rFonts w:ascii="Calibri" w:hAnsi="Calibri" w:cs="Calibri"/>
          <w:b/>
          <w:sz w:val="24"/>
          <w:u w:val="single"/>
        </w:rPr>
        <w:t>SOBRE CONTENIENDO LA PROPUESTA TÉCNICA:</w:t>
      </w:r>
    </w:p>
    <w:p w:rsidR="008575ED" w:rsidRPr="00EE33A0" w:rsidRDefault="008575ED" w:rsidP="00203A27">
      <w:pPr>
        <w:tabs>
          <w:tab w:val="left" w:pos="1620"/>
        </w:tabs>
        <w:spacing w:line="240" w:lineRule="exact"/>
        <w:ind w:left="284"/>
        <w:jc w:val="both"/>
        <w:rPr>
          <w:rFonts w:ascii="Calibri" w:hAnsi="Calibri" w:cs="Calibri"/>
          <w:sz w:val="24"/>
        </w:rPr>
      </w:pPr>
    </w:p>
    <w:p w:rsidR="008575ED" w:rsidRPr="00EE33A0" w:rsidRDefault="008575ED" w:rsidP="00203A27">
      <w:pPr>
        <w:numPr>
          <w:ilvl w:val="0"/>
          <w:numId w:val="3"/>
        </w:numPr>
        <w:tabs>
          <w:tab w:val="clear" w:pos="1800"/>
          <w:tab w:val="num" w:pos="426"/>
        </w:tabs>
        <w:ind w:left="284" w:firstLine="0"/>
        <w:jc w:val="both"/>
        <w:rPr>
          <w:rFonts w:ascii="Calibri" w:hAnsi="Calibri" w:cs="Calibri"/>
          <w:sz w:val="24"/>
          <w:u w:val="single"/>
        </w:rPr>
      </w:pPr>
      <w:r w:rsidRPr="00BC6995">
        <w:rPr>
          <w:rFonts w:ascii="Calibri" w:hAnsi="Calibri" w:cs="Calibri"/>
          <w:b/>
          <w:sz w:val="24"/>
        </w:rPr>
        <w:t>Un sobre</w:t>
      </w:r>
      <w:r w:rsidRPr="00EE33A0">
        <w:rPr>
          <w:rFonts w:ascii="Calibri" w:hAnsi="Calibri" w:cs="Calibri"/>
          <w:sz w:val="24"/>
        </w:rPr>
        <w:t xml:space="preserve"> en el que se integre la </w:t>
      </w:r>
      <w:r w:rsidRPr="00EE33A0">
        <w:rPr>
          <w:rFonts w:ascii="Calibri" w:hAnsi="Calibri" w:cs="Calibri"/>
          <w:sz w:val="24"/>
          <w:u w:val="single"/>
        </w:rPr>
        <w:t>Propuesta Técnica</w:t>
      </w:r>
      <w:r w:rsidRPr="00EE33A0">
        <w:rPr>
          <w:rFonts w:ascii="Calibri" w:hAnsi="Calibri" w:cs="Calibri"/>
          <w:sz w:val="24"/>
        </w:rPr>
        <w:t xml:space="preserve">; </w:t>
      </w:r>
      <w:r w:rsidRPr="000B66CB">
        <w:rPr>
          <w:rFonts w:ascii="Calibri" w:hAnsi="Calibri" w:cs="Calibri"/>
          <w:sz w:val="24"/>
        </w:rPr>
        <w:t>consistente en</w:t>
      </w:r>
      <w:r w:rsidR="00BC6995">
        <w:rPr>
          <w:rFonts w:ascii="Calibri" w:hAnsi="Calibri" w:cs="Calibri"/>
          <w:sz w:val="24"/>
        </w:rPr>
        <w:t xml:space="preserve"> </w:t>
      </w:r>
      <w:r w:rsidR="00BC6995" w:rsidRPr="00BC6995">
        <w:rPr>
          <w:rFonts w:ascii="Calibri" w:hAnsi="Calibri" w:cs="Calibri"/>
          <w:sz w:val="24"/>
          <w:u w:val="single"/>
        </w:rPr>
        <w:t>12</w:t>
      </w:r>
      <w:r w:rsidRPr="00BC6995">
        <w:rPr>
          <w:rFonts w:ascii="Calibri" w:hAnsi="Calibri" w:cs="Calibri"/>
          <w:sz w:val="24"/>
          <w:u w:val="single"/>
        </w:rPr>
        <w:t xml:space="preserve"> </w:t>
      </w:r>
      <w:r w:rsidR="00BC6995" w:rsidRPr="00BC6995">
        <w:rPr>
          <w:rFonts w:ascii="Calibri" w:hAnsi="Calibri" w:cs="Calibri"/>
          <w:sz w:val="24"/>
          <w:u w:val="single"/>
        </w:rPr>
        <w:t>folders</w:t>
      </w:r>
      <w:r w:rsidRPr="00EE33A0">
        <w:rPr>
          <w:rFonts w:ascii="Calibri" w:hAnsi="Calibri" w:cs="Calibri"/>
          <w:sz w:val="24"/>
        </w:rPr>
        <w:t xml:space="preserve"> individuales</w:t>
      </w:r>
      <w:r w:rsidR="00DA52A1" w:rsidRPr="00EE33A0">
        <w:rPr>
          <w:rFonts w:ascii="Calibri" w:hAnsi="Calibri" w:cs="Calibri"/>
          <w:sz w:val="24"/>
        </w:rPr>
        <w:t xml:space="preserve"> o a elección del licitante en una carpeta con separadores donde se indique el apartado al que se refiere</w:t>
      </w:r>
      <w:r w:rsidR="00E95ED3" w:rsidRPr="00EE33A0">
        <w:rPr>
          <w:rFonts w:ascii="Calibri" w:hAnsi="Calibri" w:cs="Calibri"/>
          <w:sz w:val="24"/>
        </w:rPr>
        <w:t>,</w:t>
      </w:r>
      <w:r w:rsidR="00D02754">
        <w:rPr>
          <w:rFonts w:ascii="Calibri" w:hAnsi="Calibri" w:cs="Calibri"/>
          <w:sz w:val="24"/>
        </w:rPr>
        <w:t xml:space="preserve"> </w:t>
      </w:r>
      <w:r w:rsidRPr="00EE33A0">
        <w:rPr>
          <w:rFonts w:ascii="Calibri" w:hAnsi="Calibri" w:cs="Calibri"/>
          <w:sz w:val="24"/>
        </w:rPr>
        <w:t>en los que se incluya la documentación técnica establecida en la cláusula 8.1 de estas bases como se indica:</w:t>
      </w:r>
    </w:p>
    <w:p w:rsidR="008575ED" w:rsidRDefault="008575ED" w:rsidP="00203A27">
      <w:pPr>
        <w:spacing w:line="240" w:lineRule="exact"/>
        <w:ind w:left="284"/>
        <w:jc w:val="both"/>
        <w:rPr>
          <w:rFonts w:ascii="Calibri" w:hAnsi="Calibri" w:cs="Calibri"/>
          <w:sz w:val="24"/>
        </w:rPr>
      </w:pPr>
    </w:p>
    <w:p w:rsidR="00AA17BB" w:rsidRPr="00EE33A0" w:rsidRDefault="00AA17BB" w:rsidP="00203A27">
      <w:pPr>
        <w:spacing w:line="240" w:lineRule="exact"/>
        <w:ind w:left="284"/>
        <w:jc w:val="both"/>
        <w:rPr>
          <w:rFonts w:ascii="Calibri" w:hAnsi="Calibri" w:cs="Calibri"/>
          <w:sz w:val="24"/>
        </w:rPr>
      </w:pPr>
    </w:p>
    <w:p w:rsidR="008575ED" w:rsidRDefault="008575ED" w:rsidP="00203A27">
      <w:pPr>
        <w:spacing w:line="360" w:lineRule="auto"/>
        <w:ind w:left="284"/>
        <w:jc w:val="both"/>
        <w:rPr>
          <w:rFonts w:ascii="Calibri" w:hAnsi="Calibri" w:cs="Calibri"/>
          <w:sz w:val="24"/>
        </w:rPr>
      </w:pPr>
      <w:r w:rsidRPr="00EE33A0">
        <w:rPr>
          <w:rFonts w:ascii="Calibri" w:hAnsi="Calibri" w:cs="Calibri"/>
          <w:sz w:val="24"/>
        </w:rPr>
        <w:tab/>
      </w:r>
      <w:r w:rsidRPr="00EE33A0">
        <w:rPr>
          <w:rFonts w:ascii="Calibri" w:hAnsi="Calibri" w:cs="Calibri"/>
          <w:sz w:val="24"/>
        </w:rPr>
        <w:tab/>
      </w:r>
      <w:r w:rsidRPr="00EE33A0">
        <w:rPr>
          <w:rFonts w:ascii="Calibri" w:hAnsi="Calibri" w:cs="Calibri"/>
          <w:sz w:val="24"/>
        </w:rPr>
        <w:tab/>
      </w:r>
      <w:r w:rsidRPr="00EE33A0">
        <w:rPr>
          <w:rFonts w:ascii="Calibri" w:hAnsi="Calibri" w:cs="Calibri"/>
          <w:sz w:val="24"/>
        </w:rPr>
        <w:tab/>
      </w:r>
      <w:r w:rsidRPr="00EE33A0">
        <w:rPr>
          <w:rFonts w:ascii="Calibri" w:hAnsi="Calibri" w:cs="Calibri"/>
          <w:sz w:val="24"/>
        </w:rPr>
        <w:tab/>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86"/>
        <w:gridCol w:w="990"/>
        <w:gridCol w:w="8009"/>
      </w:tblGrid>
      <w:tr w:rsidR="00AA17BB" w:rsidRPr="00EE33A0" w:rsidTr="00462241">
        <w:trPr>
          <w:trHeight w:val="506"/>
          <w:jc w:val="center"/>
        </w:trPr>
        <w:tc>
          <w:tcPr>
            <w:tcW w:w="986" w:type="dxa"/>
            <w:shd w:val="clear" w:color="auto" w:fill="C6D9F1" w:themeFill="text2" w:themeFillTint="33"/>
            <w:vAlign w:val="center"/>
          </w:tcPr>
          <w:p w:rsidR="00AA17BB" w:rsidRPr="00AA17BB" w:rsidRDefault="00AA17BB" w:rsidP="00AA17BB">
            <w:pPr>
              <w:spacing w:line="240" w:lineRule="exact"/>
              <w:ind w:left="-26"/>
              <w:jc w:val="center"/>
              <w:rPr>
                <w:rFonts w:ascii="Calibri" w:hAnsi="Calibri" w:cs="Calibri"/>
                <w:b/>
                <w:sz w:val="22"/>
              </w:rPr>
            </w:pPr>
            <w:r w:rsidRPr="00AA17BB">
              <w:rPr>
                <w:rFonts w:ascii="Calibri" w:hAnsi="Calibri" w:cs="Calibri"/>
                <w:b/>
                <w:sz w:val="22"/>
              </w:rPr>
              <w:lastRenderedPageBreak/>
              <w:t>Numeral</w:t>
            </w:r>
          </w:p>
        </w:tc>
        <w:tc>
          <w:tcPr>
            <w:tcW w:w="990" w:type="dxa"/>
            <w:shd w:val="clear" w:color="auto" w:fill="C6D9F1" w:themeFill="text2" w:themeFillTint="33"/>
            <w:vAlign w:val="center"/>
          </w:tcPr>
          <w:p w:rsidR="00AA17BB" w:rsidRPr="00AA17BB" w:rsidRDefault="00AA17BB" w:rsidP="00AA17BB">
            <w:pPr>
              <w:spacing w:line="240" w:lineRule="exact"/>
              <w:ind w:left="68" w:hanging="93"/>
              <w:jc w:val="center"/>
              <w:rPr>
                <w:rFonts w:ascii="Calibri" w:hAnsi="Calibri" w:cs="Calibri"/>
                <w:b/>
                <w:sz w:val="22"/>
              </w:rPr>
            </w:pPr>
            <w:r w:rsidRPr="00AA17BB">
              <w:rPr>
                <w:rFonts w:ascii="Calibri" w:hAnsi="Calibri" w:cs="Calibri"/>
                <w:b/>
                <w:sz w:val="22"/>
              </w:rPr>
              <w:t>Inciso</w:t>
            </w:r>
          </w:p>
        </w:tc>
        <w:tc>
          <w:tcPr>
            <w:tcW w:w="8009" w:type="dxa"/>
            <w:shd w:val="clear" w:color="auto" w:fill="C6D9F1" w:themeFill="text2" w:themeFillTint="33"/>
            <w:vAlign w:val="center"/>
          </w:tcPr>
          <w:p w:rsidR="00AA17BB" w:rsidRPr="00AA17BB" w:rsidRDefault="00AA17BB" w:rsidP="00AA17BB">
            <w:pPr>
              <w:spacing w:line="240" w:lineRule="exact"/>
              <w:ind w:left="284"/>
              <w:jc w:val="center"/>
              <w:rPr>
                <w:rFonts w:ascii="Calibri" w:hAnsi="Calibri" w:cs="Calibri"/>
                <w:b/>
                <w:sz w:val="22"/>
              </w:rPr>
            </w:pPr>
            <w:r w:rsidRPr="00AA17BB">
              <w:rPr>
                <w:rFonts w:ascii="Calibri" w:hAnsi="Calibri" w:cs="Calibri"/>
                <w:b/>
                <w:sz w:val="24"/>
              </w:rPr>
              <w:t>Tipo de Documentación</w:t>
            </w:r>
          </w:p>
        </w:tc>
      </w:tr>
      <w:tr w:rsidR="005A6E48" w:rsidRPr="00EE33A0" w:rsidTr="00462241">
        <w:trPr>
          <w:trHeight w:val="506"/>
          <w:jc w:val="center"/>
        </w:trPr>
        <w:tc>
          <w:tcPr>
            <w:tcW w:w="986" w:type="dxa"/>
            <w:vMerge w:val="restart"/>
            <w:vAlign w:val="center"/>
          </w:tcPr>
          <w:p w:rsidR="005A6E48" w:rsidRPr="00BC6995" w:rsidRDefault="005A6E48" w:rsidP="00BC6995">
            <w:pPr>
              <w:spacing w:line="240" w:lineRule="exact"/>
              <w:jc w:val="center"/>
              <w:rPr>
                <w:rFonts w:ascii="Calibri" w:hAnsi="Calibri" w:cs="Calibri"/>
                <w:b/>
                <w:sz w:val="22"/>
              </w:rPr>
            </w:pPr>
            <w:r w:rsidRPr="00BC6995">
              <w:rPr>
                <w:rFonts w:ascii="Calibri" w:hAnsi="Calibri" w:cs="Calibri"/>
                <w:b/>
                <w:sz w:val="22"/>
              </w:rPr>
              <w:t>8.1</w:t>
            </w:r>
          </w:p>
        </w:tc>
        <w:tc>
          <w:tcPr>
            <w:tcW w:w="990" w:type="dxa"/>
            <w:vAlign w:val="center"/>
          </w:tcPr>
          <w:p w:rsidR="005A6E48" w:rsidRPr="00BC6995" w:rsidRDefault="005A6E48" w:rsidP="00725D2B">
            <w:pPr>
              <w:spacing w:line="240" w:lineRule="exact"/>
              <w:ind w:left="284"/>
              <w:jc w:val="center"/>
              <w:rPr>
                <w:rFonts w:ascii="Calibri" w:hAnsi="Calibri" w:cs="Calibri"/>
                <w:b/>
                <w:sz w:val="22"/>
              </w:rPr>
            </w:pPr>
            <w:r w:rsidRPr="00BC6995">
              <w:rPr>
                <w:rFonts w:ascii="Calibri" w:hAnsi="Calibri" w:cs="Calibri"/>
                <w:b/>
                <w:sz w:val="22"/>
              </w:rPr>
              <w:t>A)</w:t>
            </w:r>
          </w:p>
        </w:tc>
        <w:tc>
          <w:tcPr>
            <w:tcW w:w="8009" w:type="dxa"/>
            <w:vAlign w:val="center"/>
          </w:tcPr>
          <w:p w:rsidR="005A6E48" w:rsidRPr="00BC6995" w:rsidRDefault="005A6E48" w:rsidP="00AA17BB">
            <w:pPr>
              <w:spacing w:line="240" w:lineRule="exact"/>
              <w:ind w:left="284"/>
              <w:jc w:val="both"/>
              <w:rPr>
                <w:rFonts w:ascii="Calibri" w:hAnsi="Calibri" w:cs="Calibri"/>
                <w:sz w:val="22"/>
              </w:rPr>
            </w:pPr>
            <w:r w:rsidRPr="00BC6995">
              <w:rPr>
                <w:rFonts w:ascii="Calibri" w:hAnsi="Calibri" w:cs="Calibri"/>
                <w:sz w:val="22"/>
              </w:rPr>
              <w:t>Propuesta técnica detallada</w:t>
            </w:r>
            <w:r w:rsidRPr="00BC6995">
              <w:rPr>
                <w:rFonts w:ascii="Calibri" w:hAnsi="Calibri" w:cs="Calibri"/>
                <w:sz w:val="24"/>
              </w:rPr>
              <w:t xml:space="preserve"> utilizando para ello el formato proporcionado en el Anexo 1</w:t>
            </w:r>
          </w:p>
        </w:tc>
      </w:tr>
      <w:tr w:rsidR="005A6E48" w:rsidRPr="00EE33A0" w:rsidTr="00462241">
        <w:trPr>
          <w:trHeight w:val="522"/>
          <w:jc w:val="center"/>
        </w:trPr>
        <w:tc>
          <w:tcPr>
            <w:tcW w:w="986" w:type="dxa"/>
            <w:vMerge/>
            <w:vAlign w:val="center"/>
          </w:tcPr>
          <w:p w:rsidR="005A6E48" w:rsidRPr="00EE33A0" w:rsidRDefault="005A6E48" w:rsidP="00725D2B">
            <w:pPr>
              <w:spacing w:line="240" w:lineRule="exact"/>
              <w:ind w:left="284"/>
              <w:jc w:val="center"/>
              <w:rPr>
                <w:rFonts w:ascii="Calibri" w:hAnsi="Calibri" w:cs="Calibri"/>
                <w:sz w:val="22"/>
              </w:rPr>
            </w:pPr>
          </w:p>
        </w:tc>
        <w:tc>
          <w:tcPr>
            <w:tcW w:w="990" w:type="dxa"/>
            <w:vAlign w:val="center"/>
          </w:tcPr>
          <w:p w:rsidR="005A6E48" w:rsidRPr="00BC6995" w:rsidRDefault="005A6E48" w:rsidP="00725D2B">
            <w:pPr>
              <w:spacing w:line="240" w:lineRule="exact"/>
              <w:ind w:left="284"/>
              <w:jc w:val="center"/>
              <w:rPr>
                <w:rFonts w:ascii="Calibri" w:hAnsi="Calibri" w:cs="Calibri"/>
                <w:b/>
                <w:sz w:val="22"/>
              </w:rPr>
            </w:pPr>
            <w:r w:rsidRPr="00BC6995">
              <w:rPr>
                <w:rFonts w:ascii="Calibri" w:hAnsi="Calibri" w:cs="Calibri"/>
                <w:b/>
                <w:sz w:val="22"/>
              </w:rPr>
              <w:t>B)</w:t>
            </w:r>
          </w:p>
        </w:tc>
        <w:tc>
          <w:tcPr>
            <w:tcW w:w="8009" w:type="dxa"/>
            <w:vAlign w:val="center"/>
          </w:tcPr>
          <w:p w:rsidR="005A6E48" w:rsidRPr="005A6E48" w:rsidRDefault="005A6E48" w:rsidP="00725D2B">
            <w:pPr>
              <w:pStyle w:val="Ttulo4"/>
              <w:ind w:left="284" w:right="0" w:firstLine="0"/>
              <w:rPr>
                <w:rFonts w:ascii="Calibri" w:hAnsi="Calibri" w:cs="Calibri"/>
                <w:b w:val="0"/>
                <w:strike/>
                <w:sz w:val="22"/>
              </w:rPr>
            </w:pPr>
            <w:r w:rsidRPr="005A6E48">
              <w:rPr>
                <w:rFonts w:ascii="Calibri-Bold" w:hAnsi="Calibri-Bold" w:cs="Calibri-Bold"/>
                <w:b w:val="0"/>
                <w:bCs/>
                <w:sz w:val="22"/>
                <w:szCs w:val="24"/>
                <w:lang w:val="es-MX"/>
              </w:rPr>
              <w:t>Catálogo folletos o fichas técnicas de los bienes a suministrar.</w:t>
            </w:r>
          </w:p>
        </w:tc>
      </w:tr>
      <w:tr w:rsidR="005A6E48" w:rsidRPr="00EE33A0" w:rsidTr="00462241">
        <w:trPr>
          <w:trHeight w:val="522"/>
          <w:jc w:val="center"/>
        </w:trPr>
        <w:tc>
          <w:tcPr>
            <w:tcW w:w="986" w:type="dxa"/>
            <w:vMerge/>
            <w:vAlign w:val="center"/>
          </w:tcPr>
          <w:p w:rsidR="005A6E48" w:rsidRPr="00EE33A0" w:rsidRDefault="005A6E48" w:rsidP="00725D2B">
            <w:pPr>
              <w:spacing w:line="240" w:lineRule="exact"/>
              <w:ind w:left="284"/>
              <w:jc w:val="center"/>
              <w:rPr>
                <w:rFonts w:ascii="Calibri" w:hAnsi="Calibri" w:cs="Calibri"/>
                <w:sz w:val="22"/>
              </w:rPr>
            </w:pPr>
          </w:p>
        </w:tc>
        <w:tc>
          <w:tcPr>
            <w:tcW w:w="990" w:type="dxa"/>
            <w:vAlign w:val="center"/>
          </w:tcPr>
          <w:p w:rsidR="005A6E48" w:rsidRPr="00BC6995" w:rsidRDefault="005A6E48" w:rsidP="00725D2B">
            <w:pPr>
              <w:spacing w:line="240" w:lineRule="exact"/>
              <w:ind w:left="284"/>
              <w:jc w:val="center"/>
              <w:rPr>
                <w:rFonts w:ascii="Calibri" w:hAnsi="Calibri" w:cs="Calibri"/>
                <w:b/>
                <w:sz w:val="22"/>
              </w:rPr>
            </w:pPr>
            <w:r w:rsidRPr="00BC6995">
              <w:rPr>
                <w:rFonts w:ascii="Calibri" w:hAnsi="Calibri" w:cs="Calibri"/>
                <w:b/>
                <w:sz w:val="22"/>
              </w:rPr>
              <w:t>C)</w:t>
            </w:r>
          </w:p>
        </w:tc>
        <w:tc>
          <w:tcPr>
            <w:tcW w:w="8009" w:type="dxa"/>
            <w:vAlign w:val="center"/>
          </w:tcPr>
          <w:p w:rsidR="005A6E48" w:rsidRPr="00BC6995" w:rsidRDefault="005A6E48" w:rsidP="00362F58">
            <w:pPr>
              <w:pStyle w:val="Ttulo4"/>
              <w:ind w:left="284" w:right="0" w:firstLine="0"/>
              <w:rPr>
                <w:rFonts w:ascii="Calibri" w:hAnsi="Calibri" w:cs="Calibri"/>
                <w:b w:val="0"/>
                <w:strike/>
                <w:sz w:val="22"/>
              </w:rPr>
            </w:pPr>
            <w:r w:rsidRPr="00BC6995">
              <w:rPr>
                <w:rFonts w:ascii="Calibri" w:hAnsi="Calibri" w:cs="Calibri"/>
                <w:b w:val="0"/>
                <w:sz w:val="24"/>
                <w:szCs w:val="24"/>
              </w:rPr>
              <w:t>Manifestación de facultades, utilizando para ello el formato proporcionado como Anexo 2</w:t>
            </w:r>
          </w:p>
        </w:tc>
      </w:tr>
      <w:tr w:rsidR="005A6E48" w:rsidRPr="00EE33A0" w:rsidTr="00462241">
        <w:trPr>
          <w:trHeight w:val="522"/>
          <w:jc w:val="center"/>
        </w:trPr>
        <w:tc>
          <w:tcPr>
            <w:tcW w:w="986" w:type="dxa"/>
            <w:vMerge/>
            <w:vAlign w:val="center"/>
          </w:tcPr>
          <w:p w:rsidR="005A6E48" w:rsidRPr="00EE33A0" w:rsidRDefault="005A6E48" w:rsidP="00725D2B">
            <w:pPr>
              <w:spacing w:line="240" w:lineRule="exact"/>
              <w:ind w:left="284"/>
              <w:jc w:val="center"/>
              <w:rPr>
                <w:rFonts w:ascii="Calibri" w:hAnsi="Calibri" w:cs="Calibri"/>
                <w:sz w:val="22"/>
              </w:rPr>
            </w:pPr>
          </w:p>
        </w:tc>
        <w:tc>
          <w:tcPr>
            <w:tcW w:w="990" w:type="dxa"/>
            <w:vAlign w:val="center"/>
          </w:tcPr>
          <w:p w:rsidR="005A6E48" w:rsidRPr="00BC6995" w:rsidRDefault="005A6E48" w:rsidP="00725D2B">
            <w:pPr>
              <w:spacing w:line="240" w:lineRule="exact"/>
              <w:ind w:left="284"/>
              <w:jc w:val="center"/>
              <w:rPr>
                <w:rFonts w:ascii="Calibri" w:hAnsi="Calibri" w:cs="Calibri"/>
                <w:b/>
                <w:sz w:val="22"/>
              </w:rPr>
            </w:pPr>
            <w:r w:rsidRPr="00BC6995">
              <w:rPr>
                <w:rFonts w:ascii="Calibri" w:hAnsi="Calibri" w:cs="Calibri"/>
                <w:b/>
                <w:sz w:val="22"/>
              </w:rPr>
              <w:t>D)</w:t>
            </w:r>
          </w:p>
        </w:tc>
        <w:tc>
          <w:tcPr>
            <w:tcW w:w="8009" w:type="dxa"/>
            <w:vAlign w:val="center"/>
          </w:tcPr>
          <w:p w:rsidR="005A6E48" w:rsidRPr="00BC6995" w:rsidRDefault="005A6E48" w:rsidP="00362F58">
            <w:pPr>
              <w:pStyle w:val="Ttulo4"/>
              <w:ind w:left="284" w:right="0" w:firstLine="0"/>
              <w:rPr>
                <w:rFonts w:ascii="Calibri" w:hAnsi="Calibri" w:cs="Calibri"/>
                <w:b w:val="0"/>
                <w:sz w:val="24"/>
                <w:szCs w:val="24"/>
              </w:rPr>
            </w:pPr>
            <w:r w:rsidRPr="00BC6995">
              <w:rPr>
                <w:rFonts w:ascii="Calibri" w:hAnsi="Calibri" w:cs="Calibri"/>
                <w:b w:val="0"/>
                <w:sz w:val="24"/>
                <w:szCs w:val="24"/>
              </w:rPr>
              <w:t>Manifestación escrita de no encontrarse en los supuestos previstos por el artículo 49 de la LAASBC, utilizando el formato del Anexo 3.</w:t>
            </w:r>
          </w:p>
        </w:tc>
      </w:tr>
      <w:tr w:rsidR="005A6E48" w:rsidRPr="00EE33A0" w:rsidTr="00462241">
        <w:trPr>
          <w:trHeight w:val="522"/>
          <w:jc w:val="center"/>
        </w:trPr>
        <w:tc>
          <w:tcPr>
            <w:tcW w:w="986" w:type="dxa"/>
            <w:vMerge/>
            <w:vAlign w:val="center"/>
          </w:tcPr>
          <w:p w:rsidR="005A6E48" w:rsidRPr="00EE33A0" w:rsidRDefault="005A6E48" w:rsidP="00725D2B">
            <w:pPr>
              <w:spacing w:line="240" w:lineRule="exact"/>
              <w:ind w:left="284"/>
              <w:jc w:val="center"/>
              <w:rPr>
                <w:rFonts w:ascii="Calibri" w:hAnsi="Calibri" w:cs="Calibri"/>
                <w:sz w:val="22"/>
              </w:rPr>
            </w:pPr>
          </w:p>
        </w:tc>
        <w:tc>
          <w:tcPr>
            <w:tcW w:w="990" w:type="dxa"/>
            <w:vAlign w:val="center"/>
          </w:tcPr>
          <w:p w:rsidR="005A6E48" w:rsidRPr="00BC6995" w:rsidRDefault="005A6E48" w:rsidP="00725D2B">
            <w:pPr>
              <w:spacing w:line="240" w:lineRule="exact"/>
              <w:ind w:left="284"/>
              <w:jc w:val="center"/>
              <w:rPr>
                <w:rFonts w:ascii="Calibri" w:hAnsi="Calibri" w:cs="Calibri"/>
                <w:b/>
                <w:sz w:val="22"/>
              </w:rPr>
            </w:pPr>
            <w:r w:rsidRPr="00BC6995">
              <w:rPr>
                <w:rFonts w:ascii="Calibri" w:hAnsi="Calibri" w:cs="Calibri"/>
                <w:b/>
                <w:sz w:val="22"/>
              </w:rPr>
              <w:t>E)</w:t>
            </w:r>
          </w:p>
        </w:tc>
        <w:tc>
          <w:tcPr>
            <w:tcW w:w="8009" w:type="dxa"/>
            <w:vAlign w:val="center"/>
          </w:tcPr>
          <w:p w:rsidR="005A6E48" w:rsidRPr="00BC6995" w:rsidRDefault="005A6E48" w:rsidP="00362F58">
            <w:pPr>
              <w:pStyle w:val="Ttulo4"/>
              <w:ind w:left="284" w:right="0" w:firstLine="0"/>
              <w:rPr>
                <w:rFonts w:ascii="Calibri" w:hAnsi="Calibri" w:cs="Calibri"/>
                <w:b w:val="0"/>
                <w:sz w:val="24"/>
                <w:szCs w:val="24"/>
              </w:rPr>
            </w:pPr>
            <w:r w:rsidRPr="00BC6995">
              <w:rPr>
                <w:rFonts w:ascii="Calibri" w:hAnsi="Calibri" w:cs="Calibri"/>
                <w:b w:val="0"/>
                <w:sz w:val="24"/>
              </w:rPr>
              <w:t>Declaración de integridad utilizando el formato del Anexo 4.</w:t>
            </w:r>
          </w:p>
        </w:tc>
      </w:tr>
      <w:tr w:rsidR="005A6E48" w:rsidRPr="00EE33A0" w:rsidTr="00462241">
        <w:trPr>
          <w:trHeight w:val="522"/>
          <w:jc w:val="center"/>
        </w:trPr>
        <w:tc>
          <w:tcPr>
            <w:tcW w:w="986" w:type="dxa"/>
            <w:vMerge/>
            <w:vAlign w:val="center"/>
          </w:tcPr>
          <w:p w:rsidR="005A6E48" w:rsidRPr="00EE33A0" w:rsidRDefault="005A6E48" w:rsidP="00725D2B">
            <w:pPr>
              <w:spacing w:line="240" w:lineRule="exact"/>
              <w:ind w:left="284"/>
              <w:jc w:val="center"/>
              <w:rPr>
                <w:rFonts w:ascii="Calibri" w:hAnsi="Calibri" w:cs="Calibri"/>
                <w:sz w:val="22"/>
              </w:rPr>
            </w:pPr>
          </w:p>
        </w:tc>
        <w:tc>
          <w:tcPr>
            <w:tcW w:w="990" w:type="dxa"/>
            <w:vAlign w:val="center"/>
          </w:tcPr>
          <w:p w:rsidR="005A6E48" w:rsidRPr="00BC6995" w:rsidRDefault="005A6E48" w:rsidP="00725D2B">
            <w:pPr>
              <w:spacing w:line="240" w:lineRule="exact"/>
              <w:ind w:left="284"/>
              <w:jc w:val="center"/>
              <w:rPr>
                <w:rFonts w:ascii="Calibri" w:hAnsi="Calibri" w:cs="Calibri"/>
                <w:b/>
                <w:sz w:val="22"/>
              </w:rPr>
            </w:pPr>
            <w:r w:rsidRPr="00BC6995">
              <w:rPr>
                <w:rFonts w:ascii="Calibri" w:hAnsi="Calibri" w:cs="Calibri"/>
                <w:b/>
                <w:sz w:val="22"/>
              </w:rPr>
              <w:t>F)</w:t>
            </w:r>
          </w:p>
        </w:tc>
        <w:tc>
          <w:tcPr>
            <w:tcW w:w="8009" w:type="dxa"/>
            <w:vAlign w:val="center"/>
          </w:tcPr>
          <w:p w:rsidR="005A6E48" w:rsidRPr="00BC6995" w:rsidRDefault="005A6E48" w:rsidP="00362F58">
            <w:pPr>
              <w:pStyle w:val="Ttulo4"/>
              <w:ind w:left="284" w:right="0" w:firstLine="0"/>
              <w:rPr>
                <w:rFonts w:ascii="Calibri" w:hAnsi="Calibri" w:cs="Calibri"/>
                <w:b w:val="0"/>
                <w:sz w:val="24"/>
                <w:szCs w:val="24"/>
              </w:rPr>
            </w:pPr>
            <w:r w:rsidRPr="00BC6995">
              <w:rPr>
                <w:rFonts w:ascii="Calibri" w:hAnsi="Calibri" w:cs="Calibri"/>
                <w:b w:val="0"/>
                <w:sz w:val="24"/>
                <w:szCs w:val="24"/>
              </w:rPr>
              <w:t xml:space="preserve">Escrito bajo protesta de decir verdad, </w:t>
            </w:r>
            <w:r w:rsidRPr="00BC6995">
              <w:rPr>
                <w:rFonts w:ascii="Calibri" w:hAnsi="Calibri" w:cs="Calibri"/>
                <w:b w:val="0"/>
                <w:sz w:val="24"/>
                <w:szCs w:val="24"/>
                <w:lang w:val="es-MX" w:eastAsia="es-ES"/>
              </w:rPr>
              <w:t>en el que el licitante manifieste que</w:t>
            </w:r>
            <w:r w:rsidRPr="00BC6995">
              <w:rPr>
                <w:rFonts w:ascii="Calibri" w:hAnsi="Calibri" w:cs="Calibri"/>
                <w:b w:val="0"/>
                <w:sz w:val="24"/>
                <w:szCs w:val="24"/>
              </w:rPr>
              <w:t xml:space="preserve"> está al corriente en los pagos de sus obligaciones fiscales, conforme al Anexo 5.</w:t>
            </w:r>
          </w:p>
        </w:tc>
      </w:tr>
      <w:tr w:rsidR="005A6E48" w:rsidRPr="00EE33A0" w:rsidTr="00462241">
        <w:trPr>
          <w:trHeight w:val="522"/>
          <w:jc w:val="center"/>
        </w:trPr>
        <w:tc>
          <w:tcPr>
            <w:tcW w:w="986" w:type="dxa"/>
            <w:vMerge/>
            <w:vAlign w:val="center"/>
          </w:tcPr>
          <w:p w:rsidR="005A6E48" w:rsidRPr="00EE33A0" w:rsidRDefault="005A6E48" w:rsidP="00725D2B">
            <w:pPr>
              <w:spacing w:line="240" w:lineRule="exact"/>
              <w:ind w:left="284"/>
              <w:jc w:val="center"/>
              <w:rPr>
                <w:rFonts w:ascii="Calibri" w:hAnsi="Calibri" w:cs="Calibri"/>
                <w:sz w:val="22"/>
              </w:rPr>
            </w:pPr>
          </w:p>
        </w:tc>
        <w:tc>
          <w:tcPr>
            <w:tcW w:w="990" w:type="dxa"/>
            <w:vAlign w:val="center"/>
          </w:tcPr>
          <w:p w:rsidR="005A6E48" w:rsidRPr="00BC6995" w:rsidRDefault="005A6E48" w:rsidP="00725D2B">
            <w:pPr>
              <w:spacing w:line="240" w:lineRule="exact"/>
              <w:ind w:left="284"/>
              <w:jc w:val="center"/>
              <w:rPr>
                <w:rFonts w:ascii="Calibri" w:hAnsi="Calibri" w:cs="Calibri"/>
                <w:b/>
                <w:sz w:val="22"/>
              </w:rPr>
            </w:pPr>
            <w:r w:rsidRPr="00BC6995">
              <w:rPr>
                <w:rFonts w:ascii="Calibri" w:hAnsi="Calibri" w:cs="Calibri"/>
                <w:b/>
                <w:sz w:val="22"/>
              </w:rPr>
              <w:t>G)</w:t>
            </w:r>
          </w:p>
        </w:tc>
        <w:tc>
          <w:tcPr>
            <w:tcW w:w="8009" w:type="dxa"/>
            <w:vAlign w:val="center"/>
          </w:tcPr>
          <w:p w:rsidR="005A6E48" w:rsidRPr="00BC6995" w:rsidRDefault="005A6E48" w:rsidP="00362F58">
            <w:pPr>
              <w:pStyle w:val="Ttulo4"/>
              <w:ind w:left="284" w:right="0" w:firstLine="0"/>
              <w:rPr>
                <w:rFonts w:ascii="Calibri" w:hAnsi="Calibri" w:cs="Calibri"/>
                <w:b w:val="0"/>
                <w:sz w:val="24"/>
                <w:szCs w:val="24"/>
              </w:rPr>
            </w:pPr>
            <w:r w:rsidRPr="00BC6995">
              <w:rPr>
                <w:rFonts w:ascii="Calibri" w:hAnsi="Calibri" w:cs="Calibri"/>
                <w:b w:val="0"/>
                <w:sz w:val="24"/>
                <w:szCs w:val="24"/>
              </w:rPr>
              <w:t xml:space="preserve">Carta compromiso que </w:t>
            </w:r>
            <w:r w:rsidRPr="00BC6995">
              <w:rPr>
                <w:rFonts w:ascii="Calibri" w:hAnsi="Calibri" w:cs="Calibri"/>
                <w:b w:val="0"/>
                <w:sz w:val="24"/>
              </w:rPr>
              <w:t>en caso de ser licitante ganador a mantener afiliadas ante el IMSS a las personas que proporcionarán el servicio contratado</w:t>
            </w:r>
          </w:p>
        </w:tc>
      </w:tr>
      <w:tr w:rsidR="005A6E48" w:rsidRPr="00EE33A0" w:rsidTr="00462241">
        <w:trPr>
          <w:trHeight w:val="522"/>
          <w:jc w:val="center"/>
        </w:trPr>
        <w:tc>
          <w:tcPr>
            <w:tcW w:w="986" w:type="dxa"/>
            <w:vMerge/>
            <w:vAlign w:val="center"/>
          </w:tcPr>
          <w:p w:rsidR="005A6E48" w:rsidRPr="00EE33A0" w:rsidRDefault="005A6E48" w:rsidP="00725D2B">
            <w:pPr>
              <w:spacing w:line="240" w:lineRule="exact"/>
              <w:ind w:left="284"/>
              <w:jc w:val="center"/>
              <w:rPr>
                <w:rFonts w:ascii="Calibri" w:hAnsi="Calibri" w:cs="Calibri"/>
                <w:sz w:val="22"/>
              </w:rPr>
            </w:pPr>
          </w:p>
        </w:tc>
        <w:tc>
          <w:tcPr>
            <w:tcW w:w="990" w:type="dxa"/>
            <w:vAlign w:val="center"/>
          </w:tcPr>
          <w:p w:rsidR="005A6E48" w:rsidRPr="00BC6995" w:rsidRDefault="005A6E48" w:rsidP="00725D2B">
            <w:pPr>
              <w:spacing w:line="240" w:lineRule="exact"/>
              <w:ind w:left="284"/>
              <w:jc w:val="center"/>
              <w:rPr>
                <w:rFonts w:ascii="Calibri" w:hAnsi="Calibri" w:cs="Calibri"/>
                <w:b/>
                <w:sz w:val="22"/>
              </w:rPr>
            </w:pPr>
            <w:r w:rsidRPr="00BC6995">
              <w:rPr>
                <w:rFonts w:ascii="Calibri" w:hAnsi="Calibri" w:cs="Calibri"/>
                <w:b/>
                <w:sz w:val="22"/>
              </w:rPr>
              <w:t>H)</w:t>
            </w:r>
          </w:p>
        </w:tc>
        <w:tc>
          <w:tcPr>
            <w:tcW w:w="8009" w:type="dxa"/>
            <w:vAlign w:val="center"/>
          </w:tcPr>
          <w:p w:rsidR="005A6E48" w:rsidRPr="00BC6995" w:rsidRDefault="005A6E48" w:rsidP="00362F58">
            <w:pPr>
              <w:pStyle w:val="Ttulo4"/>
              <w:ind w:left="284" w:right="0" w:firstLine="0"/>
              <w:rPr>
                <w:rFonts w:ascii="Calibri" w:hAnsi="Calibri" w:cs="Calibri"/>
                <w:b w:val="0"/>
                <w:sz w:val="24"/>
                <w:szCs w:val="24"/>
              </w:rPr>
            </w:pPr>
            <w:r w:rsidRPr="00BC6995">
              <w:rPr>
                <w:rFonts w:ascii="Calibri" w:hAnsi="Calibri" w:cs="Calibri"/>
                <w:b w:val="0"/>
                <w:sz w:val="24"/>
                <w:szCs w:val="24"/>
              </w:rPr>
              <w:t>Comprobante para acreditar su residencia en el Estado de Baja California</w:t>
            </w:r>
          </w:p>
        </w:tc>
      </w:tr>
      <w:tr w:rsidR="005A6E48" w:rsidRPr="00EE33A0" w:rsidTr="00462241">
        <w:trPr>
          <w:trHeight w:val="522"/>
          <w:jc w:val="center"/>
        </w:trPr>
        <w:tc>
          <w:tcPr>
            <w:tcW w:w="986" w:type="dxa"/>
            <w:vMerge/>
            <w:vAlign w:val="center"/>
          </w:tcPr>
          <w:p w:rsidR="005A6E48" w:rsidRPr="00EE33A0" w:rsidRDefault="005A6E48" w:rsidP="00725D2B">
            <w:pPr>
              <w:spacing w:line="240" w:lineRule="exact"/>
              <w:ind w:left="284"/>
              <w:jc w:val="center"/>
              <w:rPr>
                <w:rFonts w:ascii="Calibri" w:hAnsi="Calibri" w:cs="Calibri"/>
                <w:sz w:val="22"/>
              </w:rPr>
            </w:pPr>
          </w:p>
        </w:tc>
        <w:tc>
          <w:tcPr>
            <w:tcW w:w="990" w:type="dxa"/>
            <w:vAlign w:val="center"/>
          </w:tcPr>
          <w:p w:rsidR="005A6E48" w:rsidRPr="00BC6995" w:rsidRDefault="005A6E48" w:rsidP="00725D2B">
            <w:pPr>
              <w:spacing w:line="240" w:lineRule="exact"/>
              <w:ind w:left="284"/>
              <w:jc w:val="center"/>
              <w:rPr>
                <w:rFonts w:ascii="Calibri" w:hAnsi="Calibri" w:cs="Calibri"/>
                <w:b/>
                <w:sz w:val="22"/>
              </w:rPr>
            </w:pPr>
            <w:r w:rsidRPr="00BC6995">
              <w:rPr>
                <w:rFonts w:ascii="Calibri" w:hAnsi="Calibri" w:cs="Calibri"/>
                <w:b/>
                <w:sz w:val="22"/>
              </w:rPr>
              <w:t>I)</w:t>
            </w:r>
          </w:p>
        </w:tc>
        <w:tc>
          <w:tcPr>
            <w:tcW w:w="8009" w:type="dxa"/>
            <w:vAlign w:val="center"/>
          </w:tcPr>
          <w:p w:rsidR="005A6E48" w:rsidRPr="00BC6995" w:rsidRDefault="005A6E48" w:rsidP="00362F58">
            <w:pPr>
              <w:pStyle w:val="Ttulo4"/>
              <w:ind w:left="284" w:right="0" w:firstLine="0"/>
              <w:rPr>
                <w:rFonts w:ascii="Calibri" w:hAnsi="Calibri" w:cs="Calibri"/>
                <w:b w:val="0"/>
                <w:sz w:val="24"/>
                <w:szCs w:val="24"/>
              </w:rPr>
            </w:pPr>
            <w:r w:rsidRPr="00BC6995">
              <w:rPr>
                <w:rFonts w:ascii="Calibri" w:hAnsi="Calibri" w:cs="Calibri"/>
                <w:b w:val="0"/>
                <w:sz w:val="24"/>
                <w:szCs w:val="24"/>
              </w:rPr>
              <w:t>Carta de capacidad de afianzamiento</w:t>
            </w:r>
          </w:p>
        </w:tc>
      </w:tr>
      <w:tr w:rsidR="005A6E48" w:rsidRPr="00EE33A0" w:rsidTr="00462241">
        <w:trPr>
          <w:trHeight w:val="522"/>
          <w:jc w:val="center"/>
        </w:trPr>
        <w:tc>
          <w:tcPr>
            <w:tcW w:w="986" w:type="dxa"/>
            <w:vMerge/>
            <w:vAlign w:val="center"/>
          </w:tcPr>
          <w:p w:rsidR="005A6E48" w:rsidRPr="00EE33A0" w:rsidRDefault="005A6E48" w:rsidP="00725D2B">
            <w:pPr>
              <w:spacing w:line="240" w:lineRule="exact"/>
              <w:ind w:left="284"/>
              <w:jc w:val="center"/>
              <w:rPr>
                <w:rFonts w:ascii="Calibri" w:hAnsi="Calibri" w:cs="Calibri"/>
                <w:sz w:val="22"/>
              </w:rPr>
            </w:pPr>
          </w:p>
        </w:tc>
        <w:tc>
          <w:tcPr>
            <w:tcW w:w="990" w:type="dxa"/>
            <w:vAlign w:val="center"/>
          </w:tcPr>
          <w:p w:rsidR="005A6E48" w:rsidRPr="00BC6995" w:rsidRDefault="005A6E48" w:rsidP="00725D2B">
            <w:pPr>
              <w:spacing w:line="240" w:lineRule="exact"/>
              <w:ind w:left="284"/>
              <w:jc w:val="center"/>
              <w:rPr>
                <w:rFonts w:ascii="Calibri" w:hAnsi="Calibri" w:cs="Calibri"/>
                <w:b/>
                <w:sz w:val="22"/>
              </w:rPr>
            </w:pPr>
            <w:r w:rsidRPr="00BC6995">
              <w:rPr>
                <w:rFonts w:ascii="Calibri" w:hAnsi="Calibri" w:cs="Calibri"/>
                <w:b/>
                <w:sz w:val="22"/>
              </w:rPr>
              <w:t>J)</w:t>
            </w:r>
          </w:p>
        </w:tc>
        <w:tc>
          <w:tcPr>
            <w:tcW w:w="8009" w:type="dxa"/>
            <w:vAlign w:val="center"/>
          </w:tcPr>
          <w:p w:rsidR="005A6E48" w:rsidRPr="00BC6995" w:rsidRDefault="005A6E48" w:rsidP="00362F58">
            <w:pPr>
              <w:pStyle w:val="Ttulo4"/>
              <w:ind w:left="284" w:right="0" w:firstLine="0"/>
              <w:rPr>
                <w:rFonts w:ascii="Calibri" w:hAnsi="Calibri" w:cs="Calibri"/>
                <w:b w:val="0"/>
                <w:sz w:val="24"/>
                <w:szCs w:val="24"/>
              </w:rPr>
            </w:pPr>
            <w:r w:rsidRPr="00BC6995">
              <w:rPr>
                <w:rFonts w:ascii="Calibri" w:hAnsi="Calibri" w:cs="Calibri"/>
                <w:b w:val="0"/>
                <w:sz w:val="24"/>
                <w:szCs w:val="24"/>
              </w:rPr>
              <w:t>Carta compromiso en la que cual manifieste bajo protesta de decir verdad contar con la disponibilidad de los equipos a licitar</w:t>
            </w:r>
          </w:p>
        </w:tc>
      </w:tr>
      <w:tr w:rsidR="005A6E48" w:rsidRPr="00EE33A0" w:rsidTr="00462241">
        <w:trPr>
          <w:trHeight w:val="522"/>
          <w:jc w:val="center"/>
        </w:trPr>
        <w:tc>
          <w:tcPr>
            <w:tcW w:w="986" w:type="dxa"/>
            <w:vMerge/>
            <w:vAlign w:val="center"/>
          </w:tcPr>
          <w:p w:rsidR="005A6E48" w:rsidRPr="00EE33A0" w:rsidRDefault="005A6E48" w:rsidP="00725D2B">
            <w:pPr>
              <w:spacing w:line="240" w:lineRule="exact"/>
              <w:ind w:left="284"/>
              <w:jc w:val="center"/>
              <w:rPr>
                <w:rFonts w:ascii="Calibri" w:hAnsi="Calibri" w:cs="Calibri"/>
                <w:sz w:val="22"/>
              </w:rPr>
            </w:pPr>
          </w:p>
        </w:tc>
        <w:tc>
          <w:tcPr>
            <w:tcW w:w="990" w:type="dxa"/>
            <w:vAlign w:val="center"/>
          </w:tcPr>
          <w:p w:rsidR="005A6E48" w:rsidRPr="00BC6995" w:rsidRDefault="005A6E48" w:rsidP="00725D2B">
            <w:pPr>
              <w:spacing w:line="240" w:lineRule="exact"/>
              <w:ind w:left="284"/>
              <w:jc w:val="center"/>
              <w:rPr>
                <w:rFonts w:ascii="Calibri" w:hAnsi="Calibri" w:cs="Calibri"/>
                <w:b/>
                <w:sz w:val="22"/>
              </w:rPr>
            </w:pPr>
            <w:r w:rsidRPr="00BC6995">
              <w:rPr>
                <w:rFonts w:ascii="Calibri" w:hAnsi="Calibri" w:cs="Calibri"/>
                <w:b/>
                <w:sz w:val="22"/>
              </w:rPr>
              <w:t>K)</w:t>
            </w:r>
          </w:p>
        </w:tc>
        <w:tc>
          <w:tcPr>
            <w:tcW w:w="8009" w:type="dxa"/>
            <w:vAlign w:val="center"/>
          </w:tcPr>
          <w:p w:rsidR="005A6E48" w:rsidRPr="00BC6995" w:rsidRDefault="005A6E48" w:rsidP="00362F58">
            <w:pPr>
              <w:pStyle w:val="Ttulo4"/>
              <w:ind w:left="284" w:right="0" w:firstLine="0"/>
              <w:rPr>
                <w:rFonts w:ascii="Calibri" w:hAnsi="Calibri" w:cs="Calibri"/>
                <w:b w:val="0"/>
                <w:sz w:val="24"/>
                <w:szCs w:val="24"/>
              </w:rPr>
            </w:pPr>
            <w:r w:rsidRPr="00BC6995">
              <w:rPr>
                <w:rFonts w:ascii="Calibri" w:hAnsi="Calibri" w:cs="Calibri"/>
                <w:b w:val="0"/>
                <w:sz w:val="24"/>
                <w:szCs w:val="24"/>
              </w:rPr>
              <w:t xml:space="preserve">Curriculum empresarial </w:t>
            </w:r>
          </w:p>
        </w:tc>
      </w:tr>
      <w:tr w:rsidR="005A6E48" w:rsidRPr="00EE33A0" w:rsidTr="00462241">
        <w:trPr>
          <w:trHeight w:val="522"/>
          <w:jc w:val="center"/>
        </w:trPr>
        <w:tc>
          <w:tcPr>
            <w:tcW w:w="986" w:type="dxa"/>
            <w:vMerge/>
            <w:vAlign w:val="center"/>
          </w:tcPr>
          <w:p w:rsidR="005A6E48" w:rsidRPr="00EE33A0" w:rsidRDefault="005A6E48" w:rsidP="00725D2B">
            <w:pPr>
              <w:spacing w:line="240" w:lineRule="exact"/>
              <w:ind w:left="284"/>
              <w:jc w:val="center"/>
              <w:rPr>
                <w:rFonts w:ascii="Calibri" w:hAnsi="Calibri" w:cs="Calibri"/>
                <w:sz w:val="22"/>
              </w:rPr>
            </w:pPr>
          </w:p>
        </w:tc>
        <w:tc>
          <w:tcPr>
            <w:tcW w:w="990" w:type="dxa"/>
            <w:vAlign w:val="center"/>
          </w:tcPr>
          <w:p w:rsidR="005A6E48" w:rsidRPr="00BC6995" w:rsidRDefault="005A6E48" w:rsidP="00725D2B">
            <w:pPr>
              <w:spacing w:line="240" w:lineRule="exact"/>
              <w:ind w:left="284"/>
              <w:jc w:val="center"/>
              <w:rPr>
                <w:rFonts w:ascii="Calibri" w:hAnsi="Calibri" w:cs="Calibri"/>
                <w:b/>
                <w:sz w:val="22"/>
              </w:rPr>
            </w:pPr>
            <w:r w:rsidRPr="00BC6995">
              <w:rPr>
                <w:rFonts w:ascii="Calibri" w:hAnsi="Calibri" w:cs="Calibri"/>
                <w:b/>
                <w:sz w:val="22"/>
              </w:rPr>
              <w:t>L)</w:t>
            </w:r>
          </w:p>
        </w:tc>
        <w:tc>
          <w:tcPr>
            <w:tcW w:w="8009" w:type="dxa"/>
            <w:vAlign w:val="center"/>
          </w:tcPr>
          <w:p w:rsidR="005A6E48" w:rsidRPr="00BC6995" w:rsidRDefault="005A6E48" w:rsidP="00362F58">
            <w:pPr>
              <w:pStyle w:val="Ttulo4"/>
              <w:ind w:left="284" w:right="0" w:firstLine="0"/>
              <w:rPr>
                <w:rFonts w:ascii="Calibri" w:hAnsi="Calibri" w:cs="Calibri"/>
                <w:b w:val="0"/>
                <w:sz w:val="24"/>
                <w:szCs w:val="24"/>
              </w:rPr>
            </w:pPr>
            <w:r w:rsidRPr="00BC6995">
              <w:rPr>
                <w:rFonts w:ascii="Calibri" w:hAnsi="Calibri" w:cs="Calibri"/>
                <w:b w:val="0"/>
                <w:sz w:val="24"/>
                <w:szCs w:val="24"/>
              </w:rPr>
              <w:t>Estudio en el que se reflejen los ahorros de energía generados por la sustitución de los equipos propuestos por los existentes</w:t>
            </w:r>
          </w:p>
        </w:tc>
      </w:tr>
      <w:tr w:rsidR="005A6E48" w:rsidRPr="00EE33A0" w:rsidTr="00462241">
        <w:trPr>
          <w:trHeight w:val="522"/>
          <w:jc w:val="center"/>
        </w:trPr>
        <w:tc>
          <w:tcPr>
            <w:tcW w:w="986" w:type="dxa"/>
            <w:vMerge/>
            <w:vAlign w:val="center"/>
          </w:tcPr>
          <w:p w:rsidR="005A6E48" w:rsidRPr="00EE33A0" w:rsidRDefault="005A6E48" w:rsidP="00725D2B">
            <w:pPr>
              <w:spacing w:line="240" w:lineRule="exact"/>
              <w:ind w:left="284"/>
              <w:jc w:val="center"/>
              <w:rPr>
                <w:rFonts w:ascii="Calibri" w:hAnsi="Calibri" w:cs="Calibri"/>
                <w:sz w:val="22"/>
              </w:rPr>
            </w:pPr>
          </w:p>
        </w:tc>
        <w:tc>
          <w:tcPr>
            <w:tcW w:w="990" w:type="dxa"/>
            <w:vAlign w:val="center"/>
          </w:tcPr>
          <w:p w:rsidR="005A6E48" w:rsidRPr="00BC6995" w:rsidRDefault="005A6E48" w:rsidP="00362F58">
            <w:pPr>
              <w:spacing w:line="240" w:lineRule="exact"/>
              <w:ind w:left="284"/>
              <w:jc w:val="center"/>
              <w:rPr>
                <w:rFonts w:ascii="Calibri" w:hAnsi="Calibri" w:cs="Calibri"/>
                <w:b/>
                <w:sz w:val="22"/>
              </w:rPr>
            </w:pPr>
            <w:r>
              <w:rPr>
                <w:rFonts w:ascii="Calibri" w:hAnsi="Calibri" w:cs="Calibri"/>
                <w:b/>
                <w:sz w:val="22"/>
              </w:rPr>
              <w:t>M</w:t>
            </w:r>
            <w:r w:rsidRPr="00BC6995">
              <w:rPr>
                <w:rFonts w:ascii="Calibri" w:hAnsi="Calibri" w:cs="Calibri"/>
                <w:b/>
                <w:sz w:val="22"/>
              </w:rPr>
              <w:t>)</w:t>
            </w:r>
          </w:p>
        </w:tc>
        <w:tc>
          <w:tcPr>
            <w:tcW w:w="8009" w:type="dxa"/>
            <w:vAlign w:val="center"/>
          </w:tcPr>
          <w:p w:rsidR="005A6E48" w:rsidRPr="00BC6995" w:rsidRDefault="005A6E48" w:rsidP="00362F58">
            <w:pPr>
              <w:pStyle w:val="Ttulo4"/>
              <w:ind w:left="284" w:right="0" w:firstLine="0"/>
              <w:rPr>
                <w:rFonts w:ascii="Calibri" w:hAnsi="Calibri" w:cs="Calibri"/>
                <w:sz w:val="24"/>
                <w:szCs w:val="24"/>
              </w:rPr>
            </w:pPr>
            <w:r w:rsidRPr="00F45D80">
              <w:rPr>
                <w:rFonts w:ascii="Calibri" w:hAnsi="Calibri" w:cs="Calibri"/>
                <w:b w:val="0"/>
                <w:sz w:val="24"/>
              </w:rPr>
              <w:t>Copia del Recibo de pago de las Bases de esta Licitación</w:t>
            </w:r>
          </w:p>
        </w:tc>
      </w:tr>
    </w:tbl>
    <w:p w:rsidR="00AA17BB" w:rsidRDefault="00AA17BB" w:rsidP="00203A27">
      <w:pPr>
        <w:spacing w:line="360" w:lineRule="auto"/>
        <w:ind w:left="284"/>
        <w:jc w:val="both"/>
        <w:rPr>
          <w:rFonts w:ascii="Calibri" w:hAnsi="Calibri" w:cs="Calibri"/>
          <w:sz w:val="24"/>
        </w:rPr>
      </w:pPr>
    </w:p>
    <w:p w:rsidR="008575ED" w:rsidRPr="00EE33A0" w:rsidRDefault="008575ED" w:rsidP="00203A27">
      <w:pPr>
        <w:pStyle w:val="3"/>
        <w:ind w:left="284" w:firstLine="0"/>
        <w:rPr>
          <w:rFonts w:ascii="Calibri" w:hAnsi="Calibri" w:cs="Calibri"/>
          <w:b/>
          <w:sz w:val="24"/>
        </w:rPr>
      </w:pPr>
      <w:r w:rsidRPr="00EE33A0">
        <w:rPr>
          <w:rFonts w:ascii="Calibri" w:hAnsi="Calibri" w:cs="Calibri"/>
          <w:b/>
          <w:sz w:val="24"/>
        </w:rPr>
        <w:t>SOBRE CONTENIENDO LA PROPUESTA ECONOMICA:</w:t>
      </w:r>
    </w:p>
    <w:p w:rsidR="008575ED" w:rsidRPr="00EE33A0" w:rsidRDefault="008575ED" w:rsidP="00203A27">
      <w:pPr>
        <w:spacing w:line="240" w:lineRule="exact"/>
        <w:ind w:left="284"/>
        <w:jc w:val="both"/>
        <w:rPr>
          <w:rFonts w:ascii="Calibri" w:hAnsi="Calibri" w:cs="Calibri"/>
          <w:sz w:val="24"/>
        </w:rPr>
      </w:pPr>
      <w:r w:rsidRPr="00EE33A0">
        <w:rPr>
          <w:rFonts w:ascii="Calibri" w:hAnsi="Calibri" w:cs="Calibri"/>
          <w:sz w:val="24"/>
        </w:rPr>
        <w:tab/>
      </w:r>
    </w:p>
    <w:p w:rsidR="008575ED" w:rsidRDefault="008575ED" w:rsidP="00203A27">
      <w:pPr>
        <w:pStyle w:val="4"/>
        <w:numPr>
          <w:ilvl w:val="0"/>
          <w:numId w:val="3"/>
        </w:numPr>
        <w:tabs>
          <w:tab w:val="clear" w:pos="1800"/>
          <w:tab w:val="num" w:pos="426"/>
        </w:tabs>
        <w:ind w:left="284" w:firstLine="0"/>
        <w:jc w:val="both"/>
        <w:rPr>
          <w:rFonts w:ascii="Calibri" w:hAnsi="Calibri" w:cs="Calibri"/>
          <w:b w:val="0"/>
          <w:sz w:val="24"/>
        </w:rPr>
      </w:pPr>
      <w:r w:rsidRPr="00BC6995">
        <w:rPr>
          <w:rFonts w:ascii="Calibri" w:hAnsi="Calibri" w:cs="Calibri"/>
          <w:sz w:val="24"/>
        </w:rPr>
        <w:t>Un sobre</w:t>
      </w:r>
      <w:r w:rsidRPr="00EE33A0">
        <w:rPr>
          <w:rFonts w:ascii="Calibri" w:hAnsi="Calibri" w:cs="Calibri"/>
          <w:b w:val="0"/>
          <w:sz w:val="24"/>
        </w:rPr>
        <w:t xml:space="preserve"> en el que se integre la </w:t>
      </w:r>
      <w:r w:rsidRPr="00EE33A0">
        <w:rPr>
          <w:rFonts w:ascii="Calibri" w:hAnsi="Calibri" w:cs="Calibri"/>
          <w:b w:val="0"/>
          <w:sz w:val="24"/>
          <w:u w:val="single"/>
        </w:rPr>
        <w:t>Propuesta Económica</w:t>
      </w:r>
      <w:r w:rsidRPr="00EE33A0">
        <w:rPr>
          <w:rFonts w:ascii="Calibri" w:hAnsi="Calibri" w:cs="Calibri"/>
          <w:b w:val="0"/>
          <w:sz w:val="24"/>
        </w:rPr>
        <w:t xml:space="preserve">; consistente en  </w:t>
      </w:r>
      <w:r w:rsidR="00720861" w:rsidRPr="00EE33A0">
        <w:rPr>
          <w:rFonts w:ascii="Calibri" w:hAnsi="Calibri" w:cs="Calibri"/>
          <w:b w:val="0"/>
          <w:sz w:val="24"/>
          <w:u w:val="single"/>
        </w:rPr>
        <w:t>2</w:t>
      </w:r>
      <w:r w:rsidR="00BC6995">
        <w:rPr>
          <w:rFonts w:ascii="Calibri" w:hAnsi="Calibri" w:cs="Calibri"/>
          <w:b w:val="0"/>
          <w:sz w:val="24"/>
          <w:u w:val="single"/>
        </w:rPr>
        <w:t xml:space="preserve"> </w:t>
      </w:r>
      <w:r w:rsidR="00BC6995" w:rsidRPr="00EE33A0">
        <w:rPr>
          <w:rFonts w:ascii="Calibri" w:hAnsi="Calibri" w:cs="Calibri"/>
          <w:b w:val="0"/>
          <w:sz w:val="24"/>
          <w:u w:val="single"/>
        </w:rPr>
        <w:t>folder</w:t>
      </w:r>
      <w:r w:rsidR="00BC6995">
        <w:rPr>
          <w:rFonts w:ascii="Calibri" w:hAnsi="Calibri" w:cs="Calibri"/>
          <w:b w:val="0"/>
          <w:sz w:val="24"/>
          <w:u w:val="single"/>
        </w:rPr>
        <w:t>s</w:t>
      </w:r>
      <w:r w:rsidRPr="00EE33A0">
        <w:rPr>
          <w:rFonts w:ascii="Calibri" w:hAnsi="Calibri" w:cs="Calibri"/>
          <w:b w:val="0"/>
          <w:sz w:val="24"/>
        </w:rPr>
        <w:t xml:space="preserve"> individuales en los que se incluya la documentación económica, establecida en la cláusula 8.1 de estas bases, como se indica:</w:t>
      </w:r>
    </w:p>
    <w:p w:rsidR="00BC6995" w:rsidRPr="00EE33A0" w:rsidRDefault="00BC6995" w:rsidP="00BC6995">
      <w:pPr>
        <w:pStyle w:val="4"/>
        <w:ind w:left="284" w:firstLine="0"/>
        <w:jc w:val="both"/>
        <w:rPr>
          <w:rFonts w:ascii="Calibri" w:hAnsi="Calibri" w:cs="Calibri"/>
          <w:b w:val="0"/>
          <w:sz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86"/>
        <w:gridCol w:w="990"/>
        <w:gridCol w:w="7919"/>
      </w:tblGrid>
      <w:tr w:rsidR="00BC6995" w:rsidRPr="00EE33A0" w:rsidTr="00462241">
        <w:trPr>
          <w:trHeight w:val="506"/>
          <w:jc w:val="center"/>
        </w:trPr>
        <w:tc>
          <w:tcPr>
            <w:tcW w:w="986" w:type="dxa"/>
            <w:shd w:val="clear" w:color="auto" w:fill="C6D9F1" w:themeFill="text2" w:themeFillTint="33"/>
            <w:vAlign w:val="center"/>
          </w:tcPr>
          <w:p w:rsidR="00BC6995" w:rsidRPr="00AA17BB" w:rsidRDefault="00BC6995" w:rsidP="00BC6995">
            <w:pPr>
              <w:spacing w:line="240" w:lineRule="exact"/>
              <w:ind w:left="-26"/>
              <w:jc w:val="center"/>
              <w:rPr>
                <w:rFonts w:ascii="Calibri" w:hAnsi="Calibri" w:cs="Calibri"/>
                <w:b/>
                <w:sz w:val="22"/>
              </w:rPr>
            </w:pPr>
            <w:r w:rsidRPr="00AA17BB">
              <w:rPr>
                <w:rFonts w:ascii="Calibri" w:hAnsi="Calibri" w:cs="Calibri"/>
                <w:b/>
                <w:sz w:val="22"/>
              </w:rPr>
              <w:t>Numeral</w:t>
            </w:r>
          </w:p>
        </w:tc>
        <w:tc>
          <w:tcPr>
            <w:tcW w:w="990" w:type="dxa"/>
            <w:shd w:val="clear" w:color="auto" w:fill="C6D9F1" w:themeFill="text2" w:themeFillTint="33"/>
            <w:vAlign w:val="center"/>
          </w:tcPr>
          <w:p w:rsidR="00BC6995" w:rsidRPr="00AA17BB" w:rsidRDefault="00BC6995" w:rsidP="00BC6995">
            <w:pPr>
              <w:spacing w:line="240" w:lineRule="exact"/>
              <w:ind w:left="68" w:hanging="93"/>
              <w:jc w:val="center"/>
              <w:rPr>
                <w:rFonts w:ascii="Calibri" w:hAnsi="Calibri" w:cs="Calibri"/>
                <w:b/>
                <w:sz w:val="22"/>
              </w:rPr>
            </w:pPr>
            <w:r w:rsidRPr="00AA17BB">
              <w:rPr>
                <w:rFonts w:ascii="Calibri" w:hAnsi="Calibri" w:cs="Calibri"/>
                <w:b/>
                <w:sz w:val="22"/>
              </w:rPr>
              <w:t>Inciso</w:t>
            </w:r>
          </w:p>
        </w:tc>
        <w:tc>
          <w:tcPr>
            <w:tcW w:w="7919" w:type="dxa"/>
            <w:shd w:val="clear" w:color="auto" w:fill="C6D9F1" w:themeFill="text2" w:themeFillTint="33"/>
            <w:vAlign w:val="center"/>
          </w:tcPr>
          <w:p w:rsidR="00BC6995" w:rsidRPr="00AA17BB" w:rsidRDefault="00BC6995" w:rsidP="00BC6995">
            <w:pPr>
              <w:spacing w:line="240" w:lineRule="exact"/>
              <w:ind w:left="284"/>
              <w:jc w:val="center"/>
              <w:rPr>
                <w:rFonts w:ascii="Calibri" w:hAnsi="Calibri" w:cs="Calibri"/>
                <w:b/>
                <w:sz w:val="22"/>
              </w:rPr>
            </w:pPr>
            <w:r w:rsidRPr="00AA17BB">
              <w:rPr>
                <w:rFonts w:ascii="Calibri" w:hAnsi="Calibri" w:cs="Calibri"/>
                <w:b/>
                <w:sz w:val="24"/>
              </w:rPr>
              <w:t>Tipo de Documentación</w:t>
            </w:r>
          </w:p>
        </w:tc>
      </w:tr>
      <w:tr w:rsidR="00BC6995" w:rsidRPr="00EE33A0" w:rsidTr="00462241">
        <w:trPr>
          <w:trHeight w:val="506"/>
          <w:jc w:val="center"/>
        </w:trPr>
        <w:tc>
          <w:tcPr>
            <w:tcW w:w="986" w:type="dxa"/>
            <w:vMerge w:val="restart"/>
            <w:vAlign w:val="center"/>
          </w:tcPr>
          <w:p w:rsidR="00BC6995" w:rsidRPr="00BC6995" w:rsidRDefault="00BC6995" w:rsidP="00BC6995">
            <w:pPr>
              <w:spacing w:line="240" w:lineRule="exact"/>
              <w:ind w:left="284"/>
              <w:jc w:val="center"/>
              <w:rPr>
                <w:rFonts w:ascii="Calibri" w:hAnsi="Calibri" w:cs="Calibri"/>
                <w:b/>
                <w:sz w:val="22"/>
              </w:rPr>
            </w:pPr>
            <w:r w:rsidRPr="00BC6995">
              <w:rPr>
                <w:rFonts w:ascii="Calibri" w:hAnsi="Calibri" w:cs="Calibri"/>
                <w:b/>
                <w:sz w:val="22"/>
              </w:rPr>
              <w:t>8.1</w:t>
            </w:r>
          </w:p>
        </w:tc>
        <w:tc>
          <w:tcPr>
            <w:tcW w:w="990" w:type="dxa"/>
            <w:vAlign w:val="center"/>
          </w:tcPr>
          <w:p w:rsidR="00BC6995" w:rsidRPr="00BC6995" w:rsidRDefault="00462241" w:rsidP="00BC6995">
            <w:pPr>
              <w:spacing w:line="240" w:lineRule="exact"/>
              <w:ind w:left="284"/>
              <w:jc w:val="center"/>
              <w:rPr>
                <w:rFonts w:ascii="Calibri" w:hAnsi="Calibri" w:cs="Calibri"/>
                <w:b/>
                <w:sz w:val="22"/>
              </w:rPr>
            </w:pPr>
            <w:r>
              <w:rPr>
                <w:rFonts w:ascii="Calibri" w:hAnsi="Calibri" w:cs="Calibri"/>
                <w:b/>
                <w:sz w:val="22"/>
              </w:rPr>
              <w:t>M</w:t>
            </w:r>
            <w:r w:rsidR="00BC6995" w:rsidRPr="00BC6995">
              <w:rPr>
                <w:rFonts w:ascii="Calibri" w:hAnsi="Calibri" w:cs="Calibri"/>
                <w:b/>
                <w:sz w:val="22"/>
              </w:rPr>
              <w:t>)</w:t>
            </w:r>
          </w:p>
        </w:tc>
        <w:tc>
          <w:tcPr>
            <w:tcW w:w="7919" w:type="dxa"/>
            <w:vAlign w:val="center"/>
          </w:tcPr>
          <w:p w:rsidR="00BC6995" w:rsidRPr="00EE33A0" w:rsidRDefault="00BC6995" w:rsidP="00BC6995">
            <w:pPr>
              <w:spacing w:line="240" w:lineRule="exact"/>
              <w:ind w:left="284"/>
              <w:jc w:val="both"/>
              <w:rPr>
                <w:rFonts w:ascii="Calibri" w:hAnsi="Calibri" w:cs="Calibri"/>
                <w:sz w:val="22"/>
              </w:rPr>
            </w:pPr>
            <w:r w:rsidRPr="00EE33A0">
              <w:rPr>
                <w:rFonts w:ascii="Calibri" w:hAnsi="Calibri" w:cs="Calibri"/>
                <w:sz w:val="22"/>
              </w:rPr>
              <w:t>Formato de Catálogo de Conceptos (Anexo</w:t>
            </w:r>
            <w:r>
              <w:rPr>
                <w:rFonts w:ascii="Calibri" w:hAnsi="Calibri" w:cs="Calibri"/>
                <w:sz w:val="22"/>
              </w:rPr>
              <w:t xml:space="preserve"> 6</w:t>
            </w:r>
            <w:r w:rsidRPr="00EE33A0">
              <w:rPr>
                <w:rFonts w:ascii="Calibri" w:hAnsi="Calibri" w:cs="Calibri"/>
                <w:sz w:val="22"/>
              </w:rPr>
              <w:t>)</w:t>
            </w:r>
          </w:p>
        </w:tc>
      </w:tr>
      <w:tr w:rsidR="00BC6995" w:rsidRPr="00EE33A0" w:rsidTr="00462241">
        <w:trPr>
          <w:trHeight w:val="522"/>
          <w:jc w:val="center"/>
        </w:trPr>
        <w:tc>
          <w:tcPr>
            <w:tcW w:w="986" w:type="dxa"/>
            <w:vMerge/>
            <w:vAlign w:val="center"/>
          </w:tcPr>
          <w:p w:rsidR="00BC6995" w:rsidRPr="00BC6995" w:rsidRDefault="00BC6995" w:rsidP="00BC6995">
            <w:pPr>
              <w:spacing w:line="240" w:lineRule="exact"/>
              <w:ind w:left="284"/>
              <w:jc w:val="center"/>
              <w:rPr>
                <w:rFonts w:ascii="Calibri" w:hAnsi="Calibri" w:cs="Calibri"/>
                <w:b/>
                <w:sz w:val="22"/>
              </w:rPr>
            </w:pPr>
          </w:p>
        </w:tc>
        <w:tc>
          <w:tcPr>
            <w:tcW w:w="990" w:type="dxa"/>
            <w:vAlign w:val="center"/>
          </w:tcPr>
          <w:p w:rsidR="00BC6995" w:rsidRPr="00BC6995" w:rsidRDefault="00462241" w:rsidP="00BC6995">
            <w:pPr>
              <w:spacing w:line="240" w:lineRule="exact"/>
              <w:ind w:left="284"/>
              <w:jc w:val="center"/>
              <w:rPr>
                <w:rFonts w:ascii="Calibri" w:hAnsi="Calibri" w:cs="Calibri"/>
                <w:b/>
                <w:sz w:val="22"/>
              </w:rPr>
            </w:pPr>
            <w:r>
              <w:rPr>
                <w:rFonts w:ascii="Calibri" w:hAnsi="Calibri" w:cs="Calibri"/>
                <w:b/>
                <w:sz w:val="22"/>
              </w:rPr>
              <w:t>N</w:t>
            </w:r>
            <w:r w:rsidR="00BC6995" w:rsidRPr="00BC6995">
              <w:rPr>
                <w:rFonts w:ascii="Calibri" w:hAnsi="Calibri" w:cs="Calibri"/>
                <w:b/>
                <w:sz w:val="22"/>
              </w:rPr>
              <w:t>)</w:t>
            </w:r>
          </w:p>
        </w:tc>
        <w:tc>
          <w:tcPr>
            <w:tcW w:w="7919" w:type="dxa"/>
            <w:vAlign w:val="center"/>
          </w:tcPr>
          <w:p w:rsidR="00BC6995" w:rsidRPr="00EE33A0" w:rsidRDefault="00BC6995" w:rsidP="00BC6995">
            <w:pPr>
              <w:pStyle w:val="Ttulo4"/>
              <w:ind w:left="284" w:right="0" w:firstLine="0"/>
              <w:rPr>
                <w:rFonts w:ascii="Calibri" w:hAnsi="Calibri" w:cs="Calibri"/>
                <w:b w:val="0"/>
                <w:strike/>
                <w:sz w:val="22"/>
              </w:rPr>
            </w:pPr>
            <w:r w:rsidRPr="00EE33A0">
              <w:rPr>
                <w:rFonts w:ascii="Calibri" w:hAnsi="Calibri" w:cs="Calibri"/>
                <w:b w:val="0"/>
                <w:sz w:val="22"/>
              </w:rPr>
              <w:t xml:space="preserve">Formato de Propuesta Económica (Anexo </w:t>
            </w:r>
            <w:r>
              <w:rPr>
                <w:rFonts w:ascii="Calibri" w:hAnsi="Calibri" w:cs="Calibri"/>
                <w:b w:val="0"/>
                <w:sz w:val="22"/>
              </w:rPr>
              <w:t>7</w:t>
            </w:r>
            <w:r w:rsidRPr="00EE33A0">
              <w:rPr>
                <w:rFonts w:ascii="Calibri" w:hAnsi="Calibri" w:cs="Calibri"/>
                <w:b w:val="0"/>
                <w:sz w:val="22"/>
              </w:rPr>
              <w:t>)</w:t>
            </w:r>
          </w:p>
        </w:tc>
      </w:tr>
    </w:tbl>
    <w:p w:rsidR="0089112E" w:rsidRPr="00EE33A0" w:rsidRDefault="0089112E" w:rsidP="00203A27">
      <w:pPr>
        <w:pStyle w:val="2"/>
        <w:ind w:left="284"/>
        <w:rPr>
          <w:rFonts w:ascii="Calibri" w:hAnsi="Calibri" w:cs="Calibri"/>
          <w:sz w:val="24"/>
        </w:rPr>
      </w:pPr>
    </w:p>
    <w:p w:rsidR="008575ED" w:rsidRPr="00EE33A0" w:rsidRDefault="008575ED" w:rsidP="00203A27">
      <w:pPr>
        <w:pStyle w:val="2"/>
        <w:tabs>
          <w:tab w:val="left" w:pos="720"/>
        </w:tabs>
        <w:ind w:left="284"/>
        <w:rPr>
          <w:rFonts w:ascii="Calibri" w:hAnsi="Calibri" w:cs="Calibri"/>
          <w:b/>
          <w:sz w:val="24"/>
        </w:rPr>
      </w:pPr>
      <w:r w:rsidRPr="00EE33A0">
        <w:rPr>
          <w:rFonts w:ascii="Calibri" w:hAnsi="Calibri" w:cs="Calibri"/>
          <w:b/>
          <w:sz w:val="24"/>
        </w:rPr>
        <w:t xml:space="preserve">16. </w:t>
      </w:r>
      <w:r w:rsidR="005F0CB6" w:rsidRPr="00EE33A0">
        <w:rPr>
          <w:rFonts w:ascii="Calibri" w:hAnsi="Calibri" w:cs="Calibri"/>
          <w:b/>
          <w:sz w:val="24"/>
        </w:rPr>
        <w:tab/>
      </w:r>
      <w:r w:rsidRPr="00EE33A0">
        <w:rPr>
          <w:rFonts w:ascii="Calibri" w:hAnsi="Calibri" w:cs="Calibri"/>
          <w:b/>
          <w:sz w:val="24"/>
        </w:rPr>
        <w:t>LUGAR Y PLAZO PARA LA PRESENTACIÓN DE PROPOSICIONES Y REGISTRODE LICITANTES:</w:t>
      </w:r>
    </w:p>
    <w:p w:rsidR="008575ED" w:rsidRPr="00EE33A0" w:rsidRDefault="008575ED" w:rsidP="00203A27">
      <w:pPr>
        <w:spacing w:line="240" w:lineRule="exact"/>
        <w:ind w:left="284"/>
        <w:jc w:val="both"/>
        <w:rPr>
          <w:rFonts w:ascii="Calibri" w:hAnsi="Calibri" w:cs="Calibri"/>
          <w:sz w:val="24"/>
        </w:rPr>
      </w:pPr>
    </w:p>
    <w:p w:rsidR="00084968" w:rsidRPr="00DF14D7" w:rsidRDefault="00084968" w:rsidP="00203A27">
      <w:pPr>
        <w:tabs>
          <w:tab w:val="left" w:pos="1418"/>
        </w:tabs>
        <w:autoSpaceDE w:val="0"/>
        <w:autoSpaceDN w:val="0"/>
        <w:adjustRightInd w:val="0"/>
        <w:spacing w:line="240" w:lineRule="atLeast"/>
        <w:ind w:left="284"/>
        <w:jc w:val="both"/>
        <w:rPr>
          <w:rFonts w:ascii="Calibri" w:hAnsi="Calibri" w:cs="Calibri"/>
          <w:sz w:val="24"/>
        </w:rPr>
      </w:pPr>
      <w:r w:rsidRPr="00EE33A0">
        <w:rPr>
          <w:rFonts w:ascii="Calibri" w:hAnsi="Calibri" w:cs="Calibri"/>
          <w:sz w:val="24"/>
        </w:rPr>
        <w:t xml:space="preserve">16.1  Las proposiciones deberán ser presentadas y registradas en el reloj checador por los licitantes, en el área de la </w:t>
      </w:r>
      <w:r w:rsidRPr="00EE33A0">
        <w:rPr>
          <w:rFonts w:ascii="Calibri" w:hAnsi="Calibri" w:cs="Calibri"/>
          <w:sz w:val="24"/>
          <w:u w:val="single"/>
        </w:rPr>
        <w:t>Recepción de la Dirección de Adquisiciones de Oficialía Mayor de Gobierno</w:t>
      </w:r>
      <w:r w:rsidRPr="00EE33A0">
        <w:rPr>
          <w:rFonts w:ascii="Calibri" w:hAnsi="Calibri" w:cs="Calibri"/>
          <w:sz w:val="24"/>
        </w:rPr>
        <w:t>, ubicada en el 3er. Piso del Edificio del Poder Ejecutivo del Estado de Baja California, en Calzada Independencia número 994, Centro Cívic</w:t>
      </w:r>
      <w:r w:rsidRPr="00192B34">
        <w:rPr>
          <w:rFonts w:ascii="Calibri" w:hAnsi="Calibri" w:cs="Calibri"/>
          <w:sz w:val="24"/>
        </w:rPr>
        <w:t xml:space="preserve">o en la Ciudad de Mexicali, Baja California, a más tardar a las </w:t>
      </w:r>
      <w:r w:rsidR="00BC6995" w:rsidRPr="00192B34">
        <w:rPr>
          <w:rFonts w:ascii="Calibri" w:hAnsi="Calibri" w:cs="Calibri"/>
          <w:b/>
          <w:sz w:val="24"/>
        </w:rPr>
        <w:t>09</w:t>
      </w:r>
      <w:r w:rsidRPr="00192B34">
        <w:rPr>
          <w:rFonts w:ascii="Calibri" w:hAnsi="Calibri" w:cs="Calibri"/>
          <w:b/>
          <w:sz w:val="24"/>
        </w:rPr>
        <w:t>:</w:t>
      </w:r>
      <w:r w:rsidR="00192B34" w:rsidRPr="00192B34">
        <w:rPr>
          <w:rFonts w:ascii="Calibri" w:hAnsi="Calibri" w:cs="Calibri"/>
          <w:b/>
          <w:sz w:val="24"/>
        </w:rPr>
        <w:t>3</w:t>
      </w:r>
      <w:r w:rsidRPr="00192B34">
        <w:rPr>
          <w:rFonts w:ascii="Calibri" w:hAnsi="Calibri" w:cs="Calibri"/>
          <w:b/>
          <w:sz w:val="24"/>
        </w:rPr>
        <w:t xml:space="preserve">0 horas del </w:t>
      </w:r>
      <w:r w:rsidRPr="00192B34">
        <w:rPr>
          <w:rFonts w:ascii="Calibri" w:hAnsi="Calibri" w:cs="Calibri"/>
          <w:b/>
          <w:sz w:val="24"/>
        </w:rPr>
        <w:lastRenderedPageBreak/>
        <w:t xml:space="preserve">día </w:t>
      </w:r>
      <w:r w:rsidR="00192B34" w:rsidRPr="00192B34">
        <w:rPr>
          <w:rFonts w:ascii="Calibri" w:hAnsi="Calibri" w:cs="Calibri"/>
          <w:b/>
          <w:sz w:val="24"/>
        </w:rPr>
        <w:t>23</w:t>
      </w:r>
      <w:r w:rsidRPr="00192B34">
        <w:rPr>
          <w:rFonts w:ascii="Calibri" w:hAnsi="Calibri" w:cs="Calibri"/>
          <w:b/>
          <w:sz w:val="24"/>
        </w:rPr>
        <w:t xml:space="preserve"> de </w:t>
      </w:r>
      <w:r w:rsidR="00BC6995" w:rsidRPr="00192B34">
        <w:rPr>
          <w:rFonts w:ascii="Calibri" w:hAnsi="Calibri" w:cs="Calibri"/>
          <w:b/>
          <w:sz w:val="24"/>
        </w:rPr>
        <w:t xml:space="preserve">abril </w:t>
      </w:r>
      <w:r w:rsidRPr="00192B34">
        <w:rPr>
          <w:rFonts w:ascii="Calibri" w:hAnsi="Calibri" w:cs="Calibri"/>
          <w:b/>
          <w:sz w:val="24"/>
        </w:rPr>
        <w:t>de 201</w:t>
      </w:r>
      <w:r w:rsidR="000556A2" w:rsidRPr="00192B34">
        <w:rPr>
          <w:rFonts w:ascii="Calibri" w:hAnsi="Calibri" w:cs="Calibri"/>
          <w:b/>
          <w:sz w:val="24"/>
        </w:rPr>
        <w:t>9</w:t>
      </w:r>
      <w:r w:rsidRPr="00192B34">
        <w:rPr>
          <w:rFonts w:ascii="Calibri" w:hAnsi="Calibri" w:cs="Calibri"/>
          <w:sz w:val="24"/>
        </w:rPr>
        <w:t>, en el entendido de que no se recibirá ninguna proposición que sea presentada fuera de esta hora.</w:t>
      </w:r>
      <w:r w:rsidRPr="00DF14D7">
        <w:rPr>
          <w:rFonts w:ascii="Calibri" w:hAnsi="Calibri" w:cs="Calibri"/>
          <w:sz w:val="24"/>
        </w:rPr>
        <w:t xml:space="preserve"> </w:t>
      </w:r>
    </w:p>
    <w:p w:rsidR="00084968" w:rsidRPr="00DF14D7" w:rsidRDefault="00084968" w:rsidP="00203A27">
      <w:pPr>
        <w:autoSpaceDE w:val="0"/>
        <w:autoSpaceDN w:val="0"/>
        <w:adjustRightInd w:val="0"/>
        <w:spacing w:line="240" w:lineRule="atLeast"/>
        <w:ind w:left="284"/>
        <w:jc w:val="both"/>
        <w:rPr>
          <w:rFonts w:ascii="Calibri" w:hAnsi="Calibri" w:cs="Calibri"/>
          <w:sz w:val="24"/>
        </w:rPr>
      </w:pPr>
    </w:p>
    <w:p w:rsidR="008575ED" w:rsidRPr="00EE33A0" w:rsidRDefault="00084968" w:rsidP="00203A27">
      <w:pPr>
        <w:pStyle w:val="3"/>
        <w:tabs>
          <w:tab w:val="left" w:pos="0"/>
        </w:tabs>
        <w:ind w:left="284" w:firstLine="0"/>
        <w:rPr>
          <w:rFonts w:ascii="Calibri" w:hAnsi="Calibri" w:cs="Calibri"/>
          <w:sz w:val="24"/>
        </w:rPr>
      </w:pPr>
      <w:r w:rsidRPr="00DF14D7">
        <w:rPr>
          <w:rFonts w:ascii="Calibri" w:hAnsi="Calibri" w:cs="Calibri"/>
          <w:sz w:val="24"/>
        </w:rPr>
        <w:t xml:space="preserve">Por lo que se sugiere a los licitantes llegar </w:t>
      </w:r>
      <w:r w:rsidRPr="00DF14D7">
        <w:rPr>
          <w:rFonts w:ascii="Calibri" w:hAnsi="Calibri" w:cs="Calibri"/>
          <w:b/>
          <w:sz w:val="24"/>
        </w:rPr>
        <w:t>15 minutos</w:t>
      </w:r>
      <w:r w:rsidRPr="00DF14D7">
        <w:rPr>
          <w:rFonts w:ascii="Calibri" w:hAnsi="Calibri" w:cs="Calibri"/>
          <w:sz w:val="24"/>
        </w:rPr>
        <w:t xml:space="preserve"> antes de la hora citada en el párrafo anterior para el correcto registro de sus propuestas.</w:t>
      </w:r>
    </w:p>
    <w:p w:rsidR="00084968" w:rsidRPr="00EE33A0" w:rsidRDefault="00084968" w:rsidP="00203A27">
      <w:pPr>
        <w:pStyle w:val="3"/>
        <w:tabs>
          <w:tab w:val="left" w:pos="1620"/>
        </w:tabs>
        <w:ind w:left="284" w:firstLine="0"/>
        <w:rPr>
          <w:rFonts w:ascii="Calibri" w:hAnsi="Calibri" w:cs="Calibri"/>
          <w:b/>
          <w:sz w:val="24"/>
          <w:u w:val="single"/>
        </w:rPr>
      </w:pPr>
    </w:p>
    <w:p w:rsidR="008575ED" w:rsidRPr="00EE33A0" w:rsidRDefault="008575ED" w:rsidP="00203A27">
      <w:pPr>
        <w:pStyle w:val="2"/>
        <w:tabs>
          <w:tab w:val="left" w:pos="720"/>
        </w:tabs>
        <w:ind w:left="284"/>
        <w:rPr>
          <w:rFonts w:ascii="Calibri" w:hAnsi="Calibri" w:cs="Calibri"/>
          <w:b/>
          <w:sz w:val="24"/>
        </w:rPr>
      </w:pPr>
      <w:r w:rsidRPr="00EE33A0">
        <w:rPr>
          <w:rFonts w:ascii="Calibri" w:hAnsi="Calibri" w:cs="Calibri"/>
          <w:b/>
          <w:sz w:val="24"/>
        </w:rPr>
        <w:t>17.</w:t>
      </w:r>
      <w:r w:rsidRPr="00EE33A0">
        <w:rPr>
          <w:rFonts w:ascii="Calibri" w:hAnsi="Calibri" w:cs="Calibri"/>
          <w:b/>
          <w:sz w:val="24"/>
        </w:rPr>
        <w:tab/>
        <w:t>PROPOSICIONES EXTEMPORÁNEAS:</w:t>
      </w:r>
    </w:p>
    <w:p w:rsidR="008575ED" w:rsidRPr="00EE33A0" w:rsidRDefault="008575ED" w:rsidP="00203A27">
      <w:pPr>
        <w:spacing w:line="240" w:lineRule="exact"/>
        <w:ind w:left="284"/>
        <w:jc w:val="both"/>
        <w:rPr>
          <w:rFonts w:ascii="Calibri" w:hAnsi="Calibri" w:cs="Calibri"/>
          <w:sz w:val="24"/>
        </w:rPr>
      </w:pPr>
    </w:p>
    <w:p w:rsidR="00EC72BE" w:rsidRPr="00EE33A0" w:rsidRDefault="00BC6995" w:rsidP="00203A27">
      <w:pPr>
        <w:pStyle w:val="3"/>
        <w:numPr>
          <w:ilvl w:val="1"/>
          <w:numId w:val="12"/>
        </w:numPr>
        <w:tabs>
          <w:tab w:val="clear" w:pos="1440"/>
          <w:tab w:val="num" w:pos="567"/>
        </w:tabs>
        <w:ind w:left="284" w:firstLine="0"/>
        <w:rPr>
          <w:rFonts w:ascii="Calibri" w:hAnsi="Calibri" w:cs="Calibri"/>
          <w:sz w:val="24"/>
        </w:rPr>
      </w:pPr>
      <w:r>
        <w:rPr>
          <w:rFonts w:ascii="Calibri" w:hAnsi="Calibri" w:cs="Calibri"/>
          <w:sz w:val="24"/>
        </w:rPr>
        <w:t xml:space="preserve">  </w:t>
      </w:r>
      <w:r w:rsidR="008575ED" w:rsidRPr="00EE33A0">
        <w:rPr>
          <w:rFonts w:ascii="Calibri" w:hAnsi="Calibri" w:cs="Calibri"/>
          <w:sz w:val="24"/>
        </w:rPr>
        <w:t>Sólo se recibirán las proposiciones presentadas dentro del plazo y lugar estipulados en el punto anterior de éstas bases de licitación. Las proposiciones entregadas a “La Convocante” de manera extemporánea serán devueltas sin abrir al licitante que corresponda.</w:t>
      </w:r>
    </w:p>
    <w:p w:rsidR="003A172C" w:rsidRDefault="003A172C" w:rsidP="00203A27">
      <w:pPr>
        <w:pStyle w:val="3"/>
        <w:ind w:left="284" w:firstLine="0"/>
        <w:rPr>
          <w:rFonts w:ascii="Calibri" w:hAnsi="Calibri" w:cs="Calibri"/>
          <w:b/>
          <w:sz w:val="24"/>
        </w:rPr>
      </w:pPr>
    </w:p>
    <w:p w:rsidR="008575ED" w:rsidRPr="00EE33A0" w:rsidRDefault="008575ED" w:rsidP="00203A27">
      <w:pPr>
        <w:pStyle w:val="2"/>
        <w:tabs>
          <w:tab w:val="left" w:pos="720"/>
        </w:tabs>
        <w:ind w:left="284"/>
        <w:rPr>
          <w:rFonts w:ascii="Calibri" w:hAnsi="Calibri" w:cs="Calibri"/>
          <w:sz w:val="24"/>
        </w:rPr>
      </w:pPr>
      <w:r w:rsidRPr="00EE33A0">
        <w:rPr>
          <w:rFonts w:ascii="Calibri" w:hAnsi="Calibri" w:cs="Calibri"/>
          <w:b/>
          <w:sz w:val="24"/>
        </w:rPr>
        <w:t>18.</w:t>
      </w:r>
      <w:r w:rsidRPr="00EE33A0">
        <w:rPr>
          <w:rFonts w:ascii="Calibri" w:hAnsi="Calibri" w:cs="Calibri"/>
          <w:b/>
          <w:sz w:val="24"/>
        </w:rPr>
        <w:tab/>
        <w:t>MODIFICACIÓN Y RETIRO DE PROPOSICIONES:</w:t>
      </w:r>
    </w:p>
    <w:p w:rsidR="008575ED" w:rsidRPr="00EE33A0" w:rsidRDefault="008575ED" w:rsidP="00203A27">
      <w:pPr>
        <w:pStyle w:val="3"/>
        <w:ind w:left="284" w:firstLine="0"/>
        <w:rPr>
          <w:rFonts w:ascii="Calibri" w:hAnsi="Calibri" w:cs="Calibri"/>
          <w:sz w:val="24"/>
        </w:rPr>
      </w:pPr>
    </w:p>
    <w:p w:rsidR="008575ED" w:rsidRPr="00EE33A0" w:rsidRDefault="008575ED" w:rsidP="00DF14D7">
      <w:pPr>
        <w:pStyle w:val="3"/>
        <w:numPr>
          <w:ilvl w:val="1"/>
          <w:numId w:val="31"/>
        </w:numPr>
        <w:tabs>
          <w:tab w:val="clear" w:pos="1440"/>
          <w:tab w:val="left" w:pos="360"/>
          <w:tab w:val="num" w:pos="709"/>
          <w:tab w:val="left" w:pos="851"/>
        </w:tabs>
        <w:ind w:left="284" w:firstLine="0"/>
        <w:rPr>
          <w:rFonts w:ascii="Calibri" w:hAnsi="Calibri" w:cs="Calibri"/>
          <w:sz w:val="24"/>
        </w:rPr>
      </w:pPr>
      <w:r w:rsidRPr="00EE33A0">
        <w:rPr>
          <w:rFonts w:ascii="Calibri" w:hAnsi="Calibri" w:cs="Calibri"/>
          <w:sz w:val="24"/>
        </w:rPr>
        <w:t>Las proposiciones no podrán ser modificadas, una vez transcurrido el plazo para el inicio del acto de presentación de proposiciones y apertura de propuestas técnicas.</w:t>
      </w:r>
    </w:p>
    <w:p w:rsidR="008575ED" w:rsidRPr="00EE33A0" w:rsidRDefault="008575ED" w:rsidP="00203A27">
      <w:pPr>
        <w:pStyle w:val="3"/>
        <w:ind w:left="284" w:firstLine="0"/>
        <w:rPr>
          <w:rFonts w:ascii="Calibri" w:hAnsi="Calibri" w:cs="Calibri"/>
          <w:sz w:val="24"/>
        </w:rPr>
      </w:pPr>
    </w:p>
    <w:p w:rsidR="008575ED" w:rsidRPr="00EE33A0" w:rsidRDefault="00BC6995" w:rsidP="00203A27">
      <w:pPr>
        <w:pStyle w:val="3"/>
        <w:numPr>
          <w:ilvl w:val="1"/>
          <w:numId w:val="19"/>
        </w:numPr>
        <w:tabs>
          <w:tab w:val="clear" w:pos="1440"/>
          <w:tab w:val="num" w:pos="709"/>
        </w:tabs>
        <w:ind w:left="284" w:firstLine="0"/>
        <w:rPr>
          <w:rFonts w:ascii="Calibri" w:hAnsi="Calibri" w:cs="Calibri"/>
          <w:strike/>
          <w:sz w:val="24"/>
        </w:rPr>
      </w:pPr>
      <w:r>
        <w:rPr>
          <w:rFonts w:ascii="Calibri" w:hAnsi="Calibri" w:cs="Calibri"/>
          <w:sz w:val="24"/>
        </w:rPr>
        <w:t xml:space="preserve"> </w:t>
      </w:r>
      <w:r w:rsidR="008575ED" w:rsidRPr="00EE33A0">
        <w:rPr>
          <w:rFonts w:ascii="Calibri" w:hAnsi="Calibri" w:cs="Calibri"/>
          <w:sz w:val="24"/>
        </w:rPr>
        <w:t>No se podrán retirar proposiciones durante el vencimiento del plazo para la presentación de las proposiciones y la expiración del período de vigencia especificado por el licitante en el Formato de Propues</w:t>
      </w:r>
      <w:r w:rsidR="001D3ECD" w:rsidRPr="00EE33A0">
        <w:rPr>
          <w:rFonts w:ascii="Calibri" w:hAnsi="Calibri" w:cs="Calibri"/>
          <w:sz w:val="24"/>
        </w:rPr>
        <w:t>ta Económica (Anexo 6</w:t>
      </w:r>
      <w:r w:rsidR="008575ED" w:rsidRPr="00EE33A0">
        <w:rPr>
          <w:rFonts w:ascii="Calibri" w:hAnsi="Calibri" w:cs="Calibri"/>
          <w:sz w:val="24"/>
        </w:rPr>
        <w:t>).</w:t>
      </w:r>
    </w:p>
    <w:p w:rsidR="0091061D" w:rsidRDefault="0091061D" w:rsidP="00203A27">
      <w:pPr>
        <w:pStyle w:val="3"/>
        <w:ind w:left="284" w:firstLine="0"/>
        <w:rPr>
          <w:rFonts w:ascii="Calibri" w:hAnsi="Calibri" w:cs="Calibri"/>
          <w:strike/>
          <w:sz w:val="24"/>
        </w:rPr>
      </w:pPr>
    </w:p>
    <w:p w:rsidR="008575ED" w:rsidRPr="00EE33A0" w:rsidRDefault="008575ED" w:rsidP="00203A27">
      <w:pPr>
        <w:ind w:left="284"/>
        <w:jc w:val="center"/>
        <w:rPr>
          <w:rFonts w:ascii="Calibri" w:hAnsi="Calibri" w:cs="Calibri"/>
          <w:b/>
          <w:sz w:val="28"/>
        </w:rPr>
      </w:pPr>
      <w:r w:rsidRPr="00EE33A0">
        <w:rPr>
          <w:rFonts w:ascii="Calibri" w:hAnsi="Calibri" w:cs="Calibri"/>
          <w:b/>
          <w:sz w:val="28"/>
        </w:rPr>
        <w:t>E. APERTURA Y EVALUACIÓN DE LAS PROPOSICIONES</w:t>
      </w:r>
    </w:p>
    <w:p w:rsidR="008575ED" w:rsidRPr="00EE33A0" w:rsidRDefault="008575ED" w:rsidP="00203A27">
      <w:pPr>
        <w:pStyle w:val="2"/>
        <w:ind w:left="284"/>
        <w:rPr>
          <w:rFonts w:ascii="Calibri" w:hAnsi="Calibri" w:cs="Calibri"/>
          <w:sz w:val="24"/>
        </w:rPr>
      </w:pPr>
    </w:p>
    <w:p w:rsidR="008575ED" w:rsidRPr="00EE33A0" w:rsidRDefault="008575ED" w:rsidP="00203A27">
      <w:pPr>
        <w:pStyle w:val="2"/>
        <w:tabs>
          <w:tab w:val="left" w:pos="720"/>
        </w:tabs>
        <w:ind w:left="284"/>
        <w:jc w:val="left"/>
        <w:rPr>
          <w:rFonts w:ascii="Calibri" w:hAnsi="Calibri" w:cs="Calibri"/>
          <w:sz w:val="24"/>
        </w:rPr>
      </w:pPr>
      <w:r w:rsidRPr="00EE33A0">
        <w:rPr>
          <w:rFonts w:ascii="Calibri" w:hAnsi="Calibri" w:cs="Calibri"/>
          <w:b/>
          <w:sz w:val="24"/>
        </w:rPr>
        <w:t>19.</w:t>
      </w:r>
      <w:r w:rsidRPr="00EE33A0">
        <w:rPr>
          <w:rFonts w:ascii="Calibri" w:hAnsi="Calibri" w:cs="Calibri"/>
          <w:b/>
          <w:sz w:val="24"/>
        </w:rPr>
        <w:tab/>
        <w:t>APERTURA DE PROPUESTAS TÉCNICAS DE LOS LICITANTES:</w:t>
      </w:r>
    </w:p>
    <w:p w:rsidR="008575ED" w:rsidRPr="00EE33A0" w:rsidRDefault="008575ED" w:rsidP="00203A27">
      <w:pPr>
        <w:pStyle w:val="2"/>
        <w:ind w:left="284"/>
        <w:rPr>
          <w:rFonts w:ascii="Calibri" w:hAnsi="Calibri" w:cs="Calibri"/>
          <w:sz w:val="24"/>
        </w:rPr>
      </w:pPr>
    </w:p>
    <w:p w:rsidR="008575ED" w:rsidRPr="00EE33A0" w:rsidRDefault="008575ED" w:rsidP="00203A27">
      <w:pPr>
        <w:pStyle w:val="3"/>
        <w:tabs>
          <w:tab w:val="left" w:pos="720"/>
          <w:tab w:val="left" w:pos="990"/>
          <w:tab w:val="left" w:pos="1170"/>
          <w:tab w:val="left" w:pos="1260"/>
          <w:tab w:val="left" w:pos="1530"/>
        </w:tabs>
        <w:ind w:left="284" w:firstLine="0"/>
        <w:rPr>
          <w:rFonts w:ascii="Calibri" w:hAnsi="Calibri" w:cs="Calibri"/>
          <w:sz w:val="24"/>
        </w:rPr>
      </w:pPr>
      <w:r w:rsidRPr="00EE33A0">
        <w:rPr>
          <w:rFonts w:ascii="Calibri" w:hAnsi="Calibri" w:cs="Calibri"/>
          <w:sz w:val="24"/>
        </w:rPr>
        <w:t xml:space="preserve">19.1   El acto se llevará a cabo en dos etapas conforme a lo señalado en el artículo 32 de la Ley de Adquisiciones, Arrendamientos y Servicios para el Estado  de Baja California. </w:t>
      </w:r>
    </w:p>
    <w:p w:rsidR="008575ED" w:rsidRPr="00EE33A0" w:rsidRDefault="008575ED" w:rsidP="00203A27">
      <w:pPr>
        <w:pStyle w:val="3"/>
        <w:ind w:left="284" w:firstLine="0"/>
        <w:rPr>
          <w:rFonts w:ascii="Calibri" w:hAnsi="Calibri" w:cs="Calibri"/>
          <w:sz w:val="24"/>
        </w:rPr>
      </w:pPr>
    </w:p>
    <w:p w:rsidR="008575ED" w:rsidRPr="00EE33A0" w:rsidRDefault="008575ED" w:rsidP="00203A27">
      <w:pPr>
        <w:pStyle w:val="3"/>
        <w:ind w:left="284" w:firstLine="0"/>
        <w:rPr>
          <w:rFonts w:ascii="Calibri" w:hAnsi="Calibri" w:cs="Calibri"/>
          <w:sz w:val="24"/>
        </w:rPr>
      </w:pPr>
      <w:r w:rsidRPr="00EE33A0">
        <w:rPr>
          <w:rFonts w:ascii="Calibri" w:hAnsi="Calibri" w:cs="Calibri"/>
          <w:sz w:val="24"/>
        </w:rPr>
        <w:t xml:space="preserve">19.2  “La Convocante” </w:t>
      </w:r>
      <w:r w:rsidR="00621757" w:rsidRPr="00EE33A0">
        <w:rPr>
          <w:rFonts w:ascii="Calibri" w:hAnsi="Calibri" w:cs="Calibri"/>
          <w:sz w:val="24"/>
        </w:rPr>
        <w:t>realizar</w:t>
      </w:r>
      <w:r w:rsidR="009F1AA2" w:rsidRPr="00EE33A0">
        <w:rPr>
          <w:rFonts w:ascii="Calibri" w:hAnsi="Calibri" w:cs="Calibri"/>
          <w:sz w:val="24"/>
        </w:rPr>
        <w:t>á</w:t>
      </w:r>
      <w:r w:rsidR="00621757" w:rsidRPr="00EE33A0">
        <w:rPr>
          <w:rFonts w:ascii="Calibri" w:hAnsi="Calibri" w:cs="Calibri"/>
          <w:sz w:val="24"/>
        </w:rPr>
        <w:t xml:space="preserve"> el acto de apertura </w:t>
      </w:r>
      <w:r w:rsidR="00621757" w:rsidRPr="00DF14D7">
        <w:rPr>
          <w:rFonts w:ascii="Calibri" w:hAnsi="Calibri" w:cs="Calibri"/>
          <w:sz w:val="24"/>
        </w:rPr>
        <w:t xml:space="preserve">técnica el </w:t>
      </w:r>
      <w:r w:rsidR="00621757" w:rsidRPr="00192B34">
        <w:rPr>
          <w:rFonts w:ascii="Calibri" w:hAnsi="Calibri" w:cs="Calibri"/>
          <w:sz w:val="24"/>
        </w:rPr>
        <w:t xml:space="preserve">día </w:t>
      </w:r>
      <w:r w:rsidR="00192B34" w:rsidRPr="00192B34">
        <w:rPr>
          <w:rFonts w:ascii="Calibri" w:hAnsi="Calibri" w:cs="Calibri"/>
          <w:b/>
          <w:sz w:val="24"/>
        </w:rPr>
        <w:t>23</w:t>
      </w:r>
      <w:r w:rsidRPr="00192B34">
        <w:rPr>
          <w:rFonts w:ascii="Calibri" w:hAnsi="Calibri" w:cs="Calibri"/>
          <w:b/>
          <w:sz w:val="24"/>
        </w:rPr>
        <w:t xml:space="preserve"> de </w:t>
      </w:r>
      <w:r w:rsidR="00BC6995" w:rsidRPr="00192B34">
        <w:rPr>
          <w:rFonts w:ascii="Calibri" w:hAnsi="Calibri" w:cs="Calibri"/>
          <w:b/>
          <w:sz w:val="24"/>
        </w:rPr>
        <w:t xml:space="preserve">abril </w:t>
      </w:r>
      <w:r w:rsidRPr="00192B34">
        <w:rPr>
          <w:rFonts w:ascii="Calibri" w:hAnsi="Calibri" w:cs="Calibri"/>
          <w:b/>
          <w:sz w:val="24"/>
        </w:rPr>
        <w:t xml:space="preserve">de </w:t>
      </w:r>
      <w:r w:rsidR="00161749" w:rsidRPr="00192B34">
        <w:rPr>
          <w:rFonts w:ascii="Calibri" w:hAnsi="Calibri" w:cs="Calibri"/>
          <w:b/>
          <w:sz w:val="24"/>
        </w:rPr>
        <w:t>20</w:t>
      </w:r>
      <w:r w:rsidR="003E30A5" w:rsidRPr="00192B34">
        <w:rPr>
          <w:rFonts w:ascii="Calibri" w:hAnsi="Calibri" w:cs="Calibri"/>
          <w:b/>
          <w:sz w:val="24"/>
        </w:rPr>
        <w:t>1</w:t>
      </w:r>
      <w:r w:rsidR="000556A2" w:rsidRPr="00192B34">
        <w:rPr>
          <w:rFonts w:ascii="Calibri" w:hAnsi="Calibri" w:cs="Calibri"/>
          <w:b/>
          <w:sz w:val="24"/>
        </w:rPr>
        <w:t>9</w:t>
      </w:r>
      <w:r w:rsidR="00BC6995" w:rsidRPr="00192B34">
        <w:rPr>
          <w:rFonts w:ascii="Calibri" w:hAnsi="Calibri" w:cs="Calibri"/>
          <w:b/>
          <w:sz w:val="24"/>
        </w:rPr>
        <w:t xml:space="preserve"> </w:t>
      </w:r>
      <w:r w:rsidR="009F1AA2" w:rsidRPr="00192B34">
        <w:rPr>
          <w:rFonts w:ascii="Calibri" w:hAnsi="Calibri" w:cs="Calibri"/>
          <w:b/>
          <w:sz w:val="24"/>
        </w:rPr>
        <w:t xml:space="preserve">a las </w:t>
      </w:r>
      <w:r w:rsidR="00BC6995" w:rsidRPr="00192B34">
        <w:rPr>
          <w:rFonts w:ascii="Calibri" w:hAnsi="Calibri" w:cs="Calibri"/>
          <w:b/>
          <w:sz w:val="24"/>
        </w:rPr>
        <w:t>09</w:t>
      </w:r>
      <w:r w:rsidR="00836191" w:rsidRPr="00192B34">
        <w:rPr>
          <w:rFonts w:ascii="Calibri" w:hAnsi="Calibri" w:cs="Calibri"/>
          <w:b/>
          <w:sz w:val="24"/>
        </w:rPr>
        <w:t>:</w:t>
      </w:r>
      <w:r w:rsidR="00192B34" w:rsidRPr="00192B34">
        <w:rPr>
          <w:rFonts w:ascii="Calibri" w:hAnsi="Calibri" w:cs="Calibri"/>
          <w:b/>
          <w:sz w:val="24"/>
        </w:rPr>
        <w:t>30</w:t>
      </w:r>
      <w:r w:rsidR="009F1AA2" w:rsidRPr="00192B34">
        <w:rPr>
          <w:rFonts w:ascii="Calibri" w:hAnsi="Calibri" w:cs="Calibri"/>
          <w:b/>
          <w:sz w:val="24"/>
        </w:rPr>
        <w:t xml:space="preserve"> Horas</w:t>
      </w:r>
      <w:r w:rsidR="009F1AA2" w:rsidRPr="00DF14D7">
        <w:rPr>
          <w:rFonts w:ascii="Calibri" w:hAnsi="Calibri" w:cs="Calibri"/>
          <w:sz w:val="24"/>
        </w:rPr>
        <w:t xml:space="preserve">, </w:t>
      </w:r>
      <w:r w:rsidRPr="00DF14D7">
        <w:rPr>
          <w:rFonts w:ascii="Calibri" w:hAnsi="Calibri" w:cs="Calibri"/>
          <w:sz w:val="24"/>
        </w:rPr>
        <w:t xml:space="preserve">en la Sala de Juntas </w:t>
      </w:r>
      <w:r w:rsidR="00EC72BE" w:rsidRPr="00DF14D7">
        <w:rPr>
          <w:rFonts w:ascii="Calibri" w:hAnsi="Calibri" w:cs="Calibri"/>
          <w:sz w:val="24"/>
        </w:rPr>
        <w:t xml:space="preserve">de la </w:t>
      </w:r>
      <w:r w:rsidR="009F1AA2" w:rsidRPr="00DF14D7">
        <w:rPr>
          <w:rFonts w:ascii="Calibri" w:hAnsi="Calibri" w:cs="Calibri"/>
          <w:sz w:val="24"/>
        </w:rPr>
        <w:t xml:space="preserve">Dirección de Adquisiciones, ubicada en Tercer Piso del Edificio del Poder Ejecutivo, ubicado en Calzada Independencia No.994, Centro Cívico, en Mexicali, </w:t>
      </w:r>
      <w:r w:rsidRPr="00DF14D7">
        <w:rPr>
          <w:rFonts w:ascii="Calibri" w:hAnsi="Calibri" w:cs="Calibri"/>
          <w:sz w:val="24"/>
        </w:rPr>
        <w:t>Baja California.</w:t>
      </w:r>
    </w:p>
    <w:p w:rsidR="008575ED" w:rsidRPr="00EE33A0" w:rsidRDefault="008575ED" w:rsidP="00203A27">
      <w:pPr>
        <w:pStyle w:val="Textodebloque"/>
        <w:tabs>
          <w:tab w:val="left" w:pos="1440"/>
        </w:tabs>
        <w:spacing w:line="240" w:lineRule="auto"/>
        <w:ind w:left="284" w:right="0" w:firstLine="0"/>
        <w:rPr>
          <w:rFonts w:ascii="Calibri" w:hAnsi="Calibri" w:cs="Calibri"/>
        </w:rPr>
      </w:pPr>
    </w:p>
    <w:p w:rsidR="008575ED" w:rsidRPr="00EE33A0" w:rsidRDefault="008575ED" w:rsidP="00203A27">
      <w:pPr>
        <w:pStyle w:val="3"/>
        <w:ind w:left="284" w:firstLine="0"/>
        <w:rPr>
          <w:rFonts w:ascii="Calibri" w:hAnsi="Calibri" w:cs="Calibri"/>
          <w:sz w:val="24"/>
        </w:rPr>
      </w:pPr>
      <w:r w:rsidRPr="00EE33A0">
        <w:rPr>
          <w:rFonts w:ascii="Calibri" w:hAnsi="Calibri" w:cs="Calibri"/>
          <w:sz w:val="24"/>
        </w:rPr>
        <w:t xml:space="preserve">Las proposiciones presentadas por medio del servicio postal o de mensajería, podrán participar en este proceso de licitación, cuando las mismas sean presentadas en tiempo, lugar y forma, previo al acto de apertura de proposiciones técnicas dirigido al </w:t>
      </w:r>
      <w:r w:rsidRPr="00EE33A0">
        <w:rPr>
          <w:rFonts w:ascii="Calibri" w:hAnsi="Calibri" w:cs="Calibri"/>
          <w:b/>
          <w:bCs/>
          <w:sz w:val="24"/>
        </w:rPr>
        <w:t>Comité de Adquisiciones con dirección en Calzada Independencia N</w:t>
      </w:r>
      <w:r w:rsidR="009F1AA2" w:rsidRPr="00EE33A0">
        <w:rPr>
          <w:rFonts w:ascii="Calibri" w:hAnsi="Calibri" w:cs="Calibri"/>
          <w:b/>
          <w:bCs/>
          <w:sz w:val="24"/>
        </w:rPr>
        <w:t>o. 994</w:t>
      </w:r>
      <w:r w:rsidRPr="00EE33A0">
        <w:rPr>
          <w:rFonts w:ascii="Calibri" w:hAnsi="Calibri" w:cs="Calibri"/>
          <w:b/>
          <w:bCs/>
          <w:sz w:val="24"/>
        </w:rPr>
        <w:t>, Centro Cívico de la Ciudad de Mexicali, Baja California</w:t>
      </w:r>
      <w:r w:rsidR="009F1AA2" w:rsidRPr="00EE33A0">
        <w:rPr>
          <w:rFonts w:ascii="Calibri" w:hAnsi="Calibri" w:cs="Calibri"/>
          <w:b/>
          <w:bCs/>
          <w:sz w:val="24"/>
        </w:rPr>
        <w:t xml:space="preserve"> C.P. 21000</w:t>
      </w:r>
      <w:r w:rsidRPr="00EE33A0">
        <w:rPr>
          <w:rFonts w:ascii="Calibri" w:hAnsi="Calibri" w:cs="Calibri"/>
          <w:b/>
          <w:bCs/>
          <w:sz w:val="24"/>
        </w:rPr>
        <w:t>;</w:t>
      </w:r>
      <w:r w:rsidRPr="00EE33A0">
        <w:rPr>
          <w:rFonts w:ascii="Calibri" w:hAnsi="Calibri" w:cs="Calibri"/>
          <w:sz w:val="24"/>
        </w:rPr>
        <w:t xml:space="preserve"> en caso de no cumplir con los términos y condiciones para la presentación de las mismas, estas no serán recibidas por la convocante para su revisión. </w:t>
      </w:r>
    </w:p>
    <w:p w:rsidR="008575ED" w:rsidRPr="00EE33A0" w:rsidRDefault="008575ED" w:rsidP="00203A27">
      <w:pPr>
        <w:pStyle w:val="Textodebloque"/>
        <w:tabs>
          <w:tab w:val="left" w:pos="1440"/>
        </w:tabs>
        <w:spacing w:line="240" w:lineRule="auto"/>
        <w:ind w:left="284" w:right="0" w:firstLine="0"/>
        <w:rPr>
          <w:rFonts w:ascii="Calibri" w:hAnsi="Calibri" w:cs="Calibri"/>
        </w:rPr>
      </w:pPr>
    </w:p>
    <w:p w:rsidR="008575ED" w:rsidRPr="00EE33A0" w:rsidRDefault="008575ED" w:rsidP="00203A27">
      <w:pPr>
        <w:pStyle w:val="3"/>
        <w:ind w:left="284" w:firstLine="0"/>
        <w:rPr>
          <w:rFonts w:ascii="Calibri" w:hAnsi="Calibri" w:cs="Calibri"/>
          <w:sz w:val="24"/>
        </w:rPr>
      </w:pPr>
      <w:r w:rsidRPr="00EE33A0">
        <w:rPr>
          <w:rFonts w:ascii="Calibri" w:hAnsi="Calibri" w:cs="Calibri"/>
          <w:sz w:val="24"/>
        </w:rPr>
        <w:t xml:space="preserve">19.3 En este acto  estarán presentes el representante de la dependencia solicitante, los miembros del “Comité de Adquisiciones, Arrendamientos y Servicios del Poder Ejecutivo del Estado de Baja California,  así como 1 (un) representante por cada licitante inscrito que así lo desee. </w:t>
      </w:r>
    </w:p>
    <w:p w:rsidR="008575ED" w:rsidRPr="00EE33A0" w:rsidRDefault="008575ED" w:rsidP="00203A27">
      <w:pPr>
        <w:pStyle w:val="3"/>
        <w:tabs>
          <w:tab w:val="left" w:pos="720"/>
          <w:tab w:val="left" w:pos="990"/>
          <w:tab w:val="left" w:pos="1170"/>
          <w:tab w:val="left" w:pos="1440"/>
        </w:tabs>
        <w:ind w:left="284" w:firstLine="0"/>
        <w:rPr>
          <w:rFonts w:ascii="Calibri" w:hAnsi="Calibri" w:cs="Calibri"/>
          <w:sz w:val="24"/>
        </w:rPr>
      </w:pPr>
    </w:p>
    <w:p w:rsidR="008575ED" w:rsidRPr="00EE33A0" w:rsidRDefault="008575ED" w:rsidP="00203A27">
      <w:pPr>
        <w:pStyle w:val="3"/>
        <w:ind w:left="284" w:firstLine="0"/>
        <w:rPr>
          <w:rFonts w:ascii="Calibri" w:hAnsi="Calibri" w:cs="Calibri"/>
          <w:sz w:val="24"/>
        </w:rPr>
      </w:pPr>
      <w:r w:rsidRPr="00EE33A0">
        <w:rPr>
          <w:rFonts w:ascii="Calibri" w:hAnsi="Calibri" w:cs="Calibri"/>
          <w:sz w:val="24"/>
        </w:rPr>
        <w:t xml:space="preserve">19.4  En la primera etapa los licitantes entregarán sus proposiciones en sobres cerrados en forma inviolable; se procederá a la apertura de la propuesta técnica exclusivamente y se desecharán las que </w:t>
      </w:r>
      <w:r w:rsidRPr="00EE33A0">
        <w:rPr>
          <w:rFonts w:ascii="Calibri" w:hAnsi="Calibri" w:cs="Calibri"/>
          <w:sz w:val="24"/>
        </w:rPr>
        <w:lastRenderedPageBreak/>
        <w:t>hubieren omitido alguno de los requisitos exigidos. Las propuestas desechadas en esta etapa quedarán en custodia del Comité durante el proceso de licitación y se entregarán a los licitantes en el momento en el que el Comité lo consideré oportuno.</w:t>
      </w:r>
    </w:p>
    <w:p w:rsidR="008575ED" w:rsidRPr="00EE33A0" w:rsidRDefault="008575ED" w:rsidP="00203A27">
      <w:pPr>
        <w:pStyle w:val="3"/>
        <w:ind w:left="284" w:firstLine="0"/>
        <w:rPr>
          <w:rFonts w:ascii="Calibri" w:hAnsi="Calibri" w:cs="Calibri"/>
          <w:sz w:val="22"/>
        </w:rPr>
      </w:pPr>
    </w:p>
    <w:p w:rsidR="008575ED" w:rsidRPr="00EE33A0" w:rsidRDefault="008575ED" w:rsidP="00203A27">
      <w:pPr>
        <w:pStyle w:val="3"/>
        <w:tabs>
          <w:tab w:val="left" w:pos="720"/>
          <w:tab w:val="left" w:pos="990"/>
          <w:tab w:val="left" w:pos="1170"/>
          <w:tab w:val="left" w:pos="1440"/>
        </w:tabs>
        <w:ind w:left="284" w:firstLine="0"/>
        <w:rPr>
          <w:rFonts w:ascii="Calibri" w:hAnsi="Calibri" w:cs="Calibri"/>
          <w:sz w:val="24"/>
        </w:rPr>
      </w:pPr>
      <w:r w:rsidRPr="00EE33A0">
        <w:rPr>
          <w:rFonts w:ascii="Calibri" w:hAnsi="Calibri" w:cs="Calibri"/>
          <w:sz w:val="24"/>
        </w:rPr>
        <w:t>Por lo menos un licitante, si asistiere alguno, y los miembros del Comité presentes rubricaran las partes de las propuestas técnicas presentadas que previamente se hayan determinado en las bases de licitación, las que para estos efectos constaran documentalmente, así como los correspondientes sobres cerrados que contengan las propuestas económicas de los licitantes, incluidos los de aquellas cuyas propuestas técnicas hubieren sido desechadas.</w:t>
      </w:r>
    </w:p>
    <w:p w:rsidR="008575ED" w:rsidRPr="00EE33A0" w:rsidRDefault="008575ED" w:rsidP="00203A27">
      <w:pPr>
        <w:pStyle w:val="3"/>
        <w:tabs>
          <w:tab w:val="left" w:pos="720"/>
          <w:tab w:val="left" w:pos="990"/>
          <w:tab w:val="left" w:pos="1170"/>
          <w:tab w:val="left" w:pos="1440"/>
        </w:tabs>
        <w:ind w:left="284" w:firstLine="0"/>
        <w:rPr>
          <w:rFonts w:ascii="Calibri" w:hAnsi="Calibri" w:cs="Calibri"/>
          <w:sz w:val="24"/>
        </w:rPr>
      </w:pPr>
    </w:p>
    <w:p w:rsidR="008575ED" w:rsidRPr="00EE33A0" w:rsidRDefault="008575ED" w:rsidP="00203A27">
      <w:pPr>
        <w:pStyle w:val="3"/>
        <w:ind w:left="284" w:firstLine="0"/>
        <w:rPr>
          <w:rFonts w:ascii="Calibri" w:hAnsi="Calibri" w:cs="Calibri"/>
          <w:b/>
          <w:sz w:val="24"/>
        </w:rPr>
      </w:pPr>
      <w:r w:rsidRPr="00EE33A0">
        <w:rPr>
          <w:rFonts w:ascii="Calibri" w:hAnsi="Calibri" w:cs="Calibri"/>
          <w:sz w:val="24"/>
        </w:rPr>
        <w:t>19.5 Se levantar</w:t>
      </w:r>
      <w:r w:rsidR="000556A2">
        <w:rPr>
          <w:rFonts w:ascii="Calibri" w:hAnsi="Calibri" w:cs="Calibri"/>
          <w:sz w:val="24"/>
        </w:rPr>
        <w:t>á</w:t>
      </w:r>
      <w:r w:rsidRPr="00EE33A0">
        <w:rPr>
          <w:rFonts w:ascii="Calibri" w:hAnsi="Calibri" w:cs="Calibri"/>
          <w:sz w:val="24"/>
        </w:rPr>
        <w:t xml:space="preserve"> acta de la primera etapa en la que se hará constar las propuestas técnicas aceptadas para su análisis, así como las que hubieren sido desechadas y las causas que lo motivaron, el acta será  firmada por los asistentes y se pondrá a su disposición o se les entregara copia de la misma, la falta de firma de algún licitante no invalidar</w:t>
      </w:r>
      <w:r w:rsidR="000556A2">
        <w:rPr>
          <w:rFonts w:ascii="Calibri" w:hAnsi="Calibri" w:cs="Calibri"/>
          <w:sz w:val="24"/>
        </w:rPr>
        <w:t>á</w:t>
      </w:r>
      <w:r w:rsidRPr="00EE33A0">
        <w:rPr>
          <w:rFonts w:ascii="Calibri" w:hAnsi="Calibri" w:cs="Calibri"/>
          <w:sz w:val="24"/>
        </w:rPr>
        <w:t xml:space="preserve"> su contenido y efectos, poniéndose a partir </w:t>
      </w:r>
      <w:r w:rsidRPr="00DF14D7">
        <w:rPr>
          <w:rFonts w:ascii="Calibri" w:hAnsi="Calibri" w:cs="Calibri"/>
          <w:sz w:val="24"/>
        </w:rPr>
        <w:t xml:space="preserve">del </w:t>
      </w:r>
      <w:r w:rsidRPr="00DF14D7">
        <w:rPr>
          <w:rFonts w:ascii="Calibri" w:hAnsi="Calibri" w:cs="Calibri"/>
          <w:b/>
          <w:bCs/>
          <w:sz w:val="24"/>
        </w:rPr>
        <w:t xml:space="preserve">día </w:t>
      </w:r>
      <w:r w:rsidR="00192B34">
        <w:rPr>
          <w:rFonts w:ascii="Calibri" w:hAnsi="Calibri" w:cs="Calibri"/>
          <w:b/>
          <w:bCs/>
          <w:sz w:val="24"/>
        </w:rPr>
        <w:t>23</w:t>
      </w:r>
      <w:r w:rsidRPr="00DF14D7">
        <w:rPr>
          <w:rFonts w:ascii="Calibri" w:hAnsi="Calibri" w:cs="Calibri"/>
          <w:b/>
          <w:bCs/>
          <w:sz w:val="24"/>
        </w:rPr>
        <w:t xml:space="preserve"> de </w:t>
      </w:r>
      <w:r w:rsidR="00462241">
        <w:rPr>
          <w:rFonts w:ascii="Calibri" w:hAnsi="Calibri" w:cs="Calibri"/>
          <w:b/>
          <w:bCs/>
          <w:sz w:val="24"/>
        </w:rPr>
        <w:t xml:space="preserve">abril </w:t>
      </w:r>
      <w:r w:rsidRPr="00DF14D7">
        <w:rPr>
          <w:rFonts w:ascii="Calibri" w:hAnsi="Calibri" w:cs="Calibri"/>
          <w:b/>
          <w:bCs/>
          <w:sz w:val="24"/>
        </w:rPr>
        <w:t xml:space="preserve">de </w:t>
      </w:r>
      <w:r w:rsidR="00161749" w:rsidRPr="00DF14D7">
        <w:rPr>
          <w:rFonts w:ascii="Calibri" w:hAnsi="Calibri" w:cs="Calibri"/>
          <w:b/>
          <w:bCs/>
          <w:sz w:val="24"/>
        </w:rPr>
        <w:t>20</w:t>
      </w:r>
      <w:r w:rsidR="003E15C2" w:rsidRPr="00DF14D7">
        <w:rPr>
          <w:rFonts w:ascii="Calibri" w:hAnsi="Calibri" w:cs="Calibri"/>
          <w:b/>
          <w:bCs/>
          <w:sz w:val="24"/>
        </w:rPr>
        <w:t>1</w:t>
      </w:r>
      <w:r w:rsidR="000556A2">
        <w:rPr>
          <w:rFonts w:ascii="Calibri" w:hAnsi="Calibri" w:cs="Calibri"/>
          <w:b/>
          <w:bCs/>
          <w:sz w:val="24"/>
        </w:rPr>
        <w:t>9</w:t>
      </w:r>
      <w:r w:rsidRPr="00DF14D7">
        <w:rPr>
          <w:rFonts w:ascii="Calibri" w:hAnsi="Calibri" w:cs="Calibri"/>
          <w:sz w:val="24"/>
        </w:rPr>
        <w:t xml:space="preserve"> a disposición de los que no hayan asistido, </w:t>
      </w:r>
      <w:r w:rsidRPr="00DF14D7">
        <w:rPr>
          <w:rFonts w:ascii="Calibri" w:hAnsi="Calibri" w:cs="Calibri"/>
          <w:b/>
          <w:sz w:val="24"/>
        </w:rPr>
        <w:t>para efectos de su notificación</w:t>
      </w:r>
      <w:r w:rsidR="009F1AA2" w:rsidRPr="00DF14D7">
        <w:rPr>
          <w:rFonts w:ascii="Calibri" w:hAnsi="Calibri" w:cs="Calibri"/>
          <w:sz w:val="24"/>
        </w:rPr>
        <w:t xml:space="preserve"> en la página de Gobierno del Estado </w:t>
      </w:r>
      <w:r w:rsidR="00641875" w:rsidRPr="00C10BAA">
        <w:rPr>
          <w:rFonts w:ascii="Calibri" w:hAnsi="Calibri" w:cs="Calibri"/>
          <w:b/>
          <w:i/>
          <w:color w:val="0000CC"/>
          <w:sz w:val="24"/>
        </w:rPr>
        <w:t>https://compras.ebajacalifornia.gob.mx</w:t>
      </w:r>
      <w:r w:rsidR="00641875">
        <w:rPr>
          <w:rFonts w:ascii="Calibri" w:hAnsi="Calibri" w:cs="Calibri"/>
          <w:b/>
          <w:i/>
          <w:color w:val="0000CC"/>
          <w:sz w:val="24"/>
        </w:rPr>
        <w:t>.</w:t>
      </w:r>
    </w:p>
    <w:p w:rsidR="008307BC" w:rsidRPr="00EE33A0" w:rsidRDefault="008307BC" w:rsidP="00203A27">
      <w:pPr>
        <w:pStyle w:val="3"/>
        <w:tabs>
          <w:tab w:val="left" w:pos="720"/>
          <w:tab w:val="left" w:pos="990"/>
          <w:tab w:val="left" w:pos="1170"/>
          <w:tab w:val="left" w:pos="1440"/>
        </w:tabs>
        <w:ind w:left="284" w:firstLine="0"/>
        <w:rPr>
          <w:rFonts w:ascii="Calibri" w:hAnsi="Calibri" w:cs="Calibri"/>
          <w:sz w:val="24"/>
        </w:rPr>
      </w:pPr>
    </w:p>
    <w:p w:rsidR="008575ED" w:rsidRPr="00EE33A0" w:rsidRDefault="008575ED" w:rsidP="00203A27">
      <w:pPr>
        <w:pStyle w:val="2"/>
        <w:tabs>
          <w:tab w:val="left" w:pos="720"/>
        </w:tabs>
        <w:ind w:left="284"/>
        <w:rPr>
          <w:rFonts w:ascii="Calibri" w:hAnsi="Calibri" w:cs="Calibri"/>
          <w:b/>
          <w:sz w:val="24"/>
        </w:rPr>
      </w:pPr>
      <w:r w:rsidRPr="00EE33A0">
        <w:rPr>
          <w:rFonts w:ascii="Calibri" w:hAnsi="Calibri" w:cs="Calibri"/>
          <w:b/>
          <w:sz w:val="24"/>
        </w:rPr>
        <w:t>20.</w:t>
      </w:r>
      <w:r w:rsidR="005F0CB6" w:rsidRPr="00EE33A0">
        <w:rPr>
          <w:rFonts w:ascii="Calibri" w:hAnsi="Calibri" w:cs="Calibri"/>
          <w:b/>
          <w:sz w:val="24"/>
        </w:rPr>
        <w:tab/>
      </w:r>
      <w:r w:rsidRPr="00EE33A0">
        <w:rPr>
          <w:rFonts w:ascii="Calibri" w:hAnsi="Calibri" w:cs="Calibri"/>
          <w:b/>
          <w:sz w:val="24"/>
        </w:rPr>
        <w:t>ANÁLISIS TECNICO:</w:t>
      </w:r>
    </w:p>
    <w:p w:rsidR="008575ED" w:rsidRPr="00EE33A0" w:rsidRDefault="008575ED" w:rsidP="00203A27">
      <w:pPr>
        <w:pStyle w:val="3"/>
        <w:ind w:left="284" w:firstLine="0"/>
        <w:rPr>
          <w:rFonts w:ascii="Calibri" w:hAnsi="Calibri" w:cs="Calibri"/>
          <w:sz w:val="24"/>
        </w:rPr>
      </w:pPr>
    </w:p>
    <w:p w:rsidR="008575ED" w:rsidRPr="00EE33A0" w:rsidRDefault="008575ED" w:rsidP="00203A27">
      <w:pPr>
        <w:pStyle w:val="3"/>
        <w:ind w:left="284" w:firstLine="0"/>
        <w:rPr>
          <w:rFonts w:ascii="Calibri" w:hAnsi="Calibri" w:cs="Calibri"/>
          <w:sz w:val="24"/>
        </w:rPr>
      </w:pPr>
      <w:r w:rsidRPr="00EE33A0">
        <w:rPr>
          <w:rFonts w:ascii="Calibri" w:hAnsi="Calibri" w:cs="Calibri"/>
          <w:sz w:val="24"/>
        </w:rPr>
        <w:t xml:space="preserve">20.1   Una vez que se realice la evaluación preliminar de las propuestas técnicas de los licitantes de conformidad con los puntos 19.4 Y 19.5 de las presentes bases, el comité procederá a realizar el análisis de las propuestas técnicas aceptadas y procederá a </w:t>
      </w:r>
      <w:r w:rsidRPr="00EE33A0">
        <w:rPr>
          <w:rFonts w:ascii="Calibri" w:hAnsi="Calibri" w:cs="Calibri"/>
          <w:b/>
          <w:sz w:val="24"/>
        </w:rPr>
        <w:t>desechar</w:t>
      </w:r>
      <w:r w:rsidRPr="00EE33A0">
        <w:rPr>
          <w:rFonts w:ascii="Calibri" w:hAnsi="Calibri" w:cs="Calibri"/>
          <w:sz w:val="24"/>
        </w:rPr>
        <w:t xml:space="preserve"> las propuestas técnicas que no hayan cumplido con lo solicitado de acuerdo a los puntos 3.1, 8.1, 15.1, 15.3 Incisos A y B de estas bases de licitación, debiendo dar a conocer el resultado de éste a los licitantes en el acto de fallo técnico y apertura de propuestas económicas. </w:t>
      </w:r>
    </w:p>
    <w:p w:rsidR="008575ED" w:rsidRPr="00EE33A0" w:rsidRDefault="008575ED" w:rsidP="00203A27">
      <w:pPr>
        <w:pStyle w:val="3"/>
        <w:ind w:left="284" w:firstLine="0"/>
        <w:rPr>
          <w:rFonts w:ascii="Calibri" w:hAnsi="Calibri" w:cs="Calibri"/>
          <w:sz w:val="24"/>
        </w:rPr>
      </w:pPr>
    </w:p>
    <w:p w:rsidR="008575ED" w:rsidRPr="00EE33A0" w:rsidRDefault="008575ED" w:rsidP="00203A27">
      <w:pPr>
        <w:pStyle w:val="3"/>
        <w:ind w:left="284" w:firstLine="0"/>
        <w:rPr>
          <w:rFonts w:ascii="Calibri" w:hAnsi="Calibri" w:cs="Calibri"/>
          <w:sz w:val="24"/>
        </w:rPr>
      </w:pPr>
      <w:r w:rsidRPr="00EE33A0">
        <w:rPr>
          <w:rFonts w:ascii="Calibri" w:hAnsi="Calibri" w:cs="Calibri"/>
          <w:sz w:val="24"/>
        </w:rPr>
        <w:t>20.2  En la evaluación de las proposiciones presentadas, en ningún caso se utilizarán mecanismos de puntos o porcentajes.</w:t>
      </w:r>
    </w:p>
    <w:p w:rsidR="008575ED" w:rsidRPr="00EE33A0" w:rsidRDefault="008575ED" w:rsidP="00203A27">
      <w:pPr>
        <w:pStyle w:val="3"/>
        <w:tabs>
          <w:tab w:val="left" w:pos="1440"/>
        </w:tabs>
        <w:ind w:left="284" w:firstLine="0"/>
        <w:rPr>
          <w:rFonts w:ascii="Calibri" w:hAnsi="Calibri" w:cs="Calibri"/>
          <w:sz w:val="24"/>
        </w:rPr>
      </w:pPr>
    </w:p>
    <w:p w:rsidR="008575ED" w:rsidRPr="00EE33A0" w:rsidRDefault="008575ED" w:rsidP="00203A27">
      <w:pPr>
        <w:pStyle w:val="3"/>
        <w:tabs>
          <w:tab w:val="left" w:pos="567"/>
        </w:tabs>
        <w:ind w:left="284" w:firstLine="0"/>
        <w:rPr>
          <w:rFonts w:ascii="Calibri" w:hAnsi="Calibri" w:cs="Calibri"/>
          <w:sz w:val="24"/>
        </w:rPr>
      </w:pPr>
      <w:r w:rsidRPr="00EE33A0">
        <w:rPr>
          <w:rFonts w:ascii="Calibri" w:hAnsi="Calibri" w:cs="Calibri"/>
          <w:sz w:val="24"/>
        </w:rPr>
        <w:t>20.3</w:t>
      </w:r>
      <w:r w:rsidR="00462241">
        <w:rPr>
          <w:rFonts w:ascii="Calibri" w:hAnsi="Calibri" w:cs="Calibri"/>
          <w:sz w:val="24"/>
        </w:rPr>
        <w:t xml:space="preserve"> </w:t>
      </w:r>
      <w:r w:rsidRPr="00EE33A0">
        <w:rPr>
          <w:rFonts w:ascii="Calibri" w:hAnsi="Calibri" w:cs="Calibri"/>
          <w:sz w:val="24"/>
        </w:rPr>
        <w:t xml:space="preserve">No será objeto de evaluación, las condiciones establecidas en las bases de licitación que tengan como propósito facilitar la presentación de las proposiciones y agilizar la conducción de los actos de la licitación. La inobservancia por parte de los licitantes respecto a dichas condiciones o requisitos no será motivo para desechar sus propuestas. </w:t>
      </w:r>
    </w:p>
    <w:p w:rsidR="008575ED" w:rsidRPr="00EE33A0" w:rsidRDefault="008575ED" w:rsidP="00203A27">
      <w:pPr>
        <w:pStyle w:val="3"/>
        <w:tabs>
          <w:tab w:val="left" w:pos="720"/>
          <w:tab w:val="left" w:pos="990"/>
          <w:tab w:val="left" w:pos="1170"/>
          <w:tab w:val="left" w:pos="1440"/>
        </w:tabs>
        <w:ind w:left="284" w:firstLine="0"/>
        <w:rPr>
          <w:rFonts w:ascii="Calibri" w:hAnsi="Calibri" w:cs="Calibri"/>
          <w:sz w:val="24"/>
        </w:rPr>
      </w:pPr>
    </w:p>
    <w:p w:rsidR="008575ED" w:rsidRPr="00EE33A0" w:rsidRDefault="008575ED" w:rsidP="00203A27">
      <w:pPr>
        <w:pStyle w:val="2"/>
        <w:tabs>
          <w:tab w:val="left" w:pos="720"/>
        </w:tabs>
        <w:ind w:left="284"/>
        <w:rPr>
          <w:rFonts w:ascii="Calibri" w:hAnsi="Calibri" w:cs="Calibri"/>
          <w:sz w:val="24"/>
        </w:rPr>
      </w:pPr>
      <w:r w:rsidRPr="00EE33A0">
        <w:rPr>
          <w:rFonts w:ascii="Calibri" w:hAnsi="Calibri" w:cs="Calibri"/>
          <w:sz w:val="24"/>
        </w:rPr>
        <w:t>21.</w:t>
      </w:r>
      <w:r w:rsidRPr="00EE33A0">
        <w:rPr>
          <w:rFonts w:ascii="Calibri" w:hAnsi="Calibri" w:cs="Calibri"/>
          <w:sz w:val="24"/>
        </w:rPr>
        <w:tab/>
      </w:r>
      <w:r w:rsidRPr="00EE33A0">
        <w:rPr>
          <w:rFonts w:ascii="Calibri" w:hAnsi="Calibri" w:cs="Calibri"/>
          <w:b/>
          <w:sz w:val="24"/>
        </w:rPr>
        <w:t>APERTURA DE PROPUESTAS ECONOMICAS DE LOS LICITANTES:</w:t>
      </w:r>
    </w:p>
    <w:p w:rsidR="008575ED" w:rsidRPr="00EE33A0" w:rsidRDefault="008575ED" w:rsidP="00203A27">
      <w:pPr>
        <w:pStyle w:val="3"/>
        <w:tabs>
          <w:tab w:val="left" w:pos="1530"/>
        </w:tabs>
        <w:ind w:left="284" w:firstLine="0"/>
        <w:rPr>
          <w:rFonts w:ascii="Calibri" w:hAnsi="Calibri" w:cs="Calibri"/>
          <w:sz w:val="24"/>
        </w:rPr>
      </w:pPr>
    </w:p>
    <w:p w:rsidR="008575ED" w:rsidRPr="00EE33A0" w:rsidRDefault="008575ED" w:rsidP="00203A27">
      <w:pPr>
        <w:pStyle w:val="3"/>
        <w:numPr>
          <w:ilvl w:val="1"/>
          <w:numId w:val="18"/>
        </w:numPr>
        <w:tabs>
          <w:tab w:val="clear" w:pos="1440"/>
          <w:tab w:val="num" w:pos="567"/>
        </w:tabs>
        <w:ind w:left="284" w:firstLine="0"/>
        <w:rPr>
          <w:rFonts w:ascii="Calibri" w:hAnsi="Calibri" w:cs="Calibri"/>
          <w:sz w:val="24"/>
        </w:rPr>
      </w:pPr>
      <w:r w:rsidRPr="00EE33A0">
        <w:rPr>
          <w:rFonts w:ascii="Calibri" w:hAnsi="Calibri" w:cs="Calibri"/>
          <w:sz w:val="24"/>
        </w:rPr>
        <w:t xml:space="preserve">“La Convocante” </w:t>
      </w:r>
      <w:r w:rsidRPr="00192B34">
        <w:rPr>
          <w:rFonts w:ascii="Calibri" w:hAnsi="Calibri" w:cs="Calibri"/>
          <w:sz w:val="24"/>
        </w:rPr>
        <w:t xml:space="preserve">iniciará el acto de fallo técnico y apertura de propuestas económicas, a las </w:t>
      </w:r>
      <w:r w:rsidR="00192B34" w:rsidRPr="00192B34">
        <w:rPr>
          <w:rFonts w:ascii="Calibri" w:hAnsi="Calibri" w:cs="Calibri"/>
          <w:b/>
          <w:sz w:val="24"/>
        </w:rPr>
        <w:t>11</w:t>
      </w:r>
      <w:r w:rsidR="00621757" w:rsidRPr="00192B34">
        <w:rPr>
          <w:rFonts w:ascii="Calibri" w:hAnsi="Calibri" w:cs="Calibri"/>
          <w:b/>
          <w:sz w:val="24"/>
        </w:rPr>
        <w:t>:</w:t>
      </w:r>
      <w:r w:rsidRPr="00192B34">
        <w:rPr>
          <w:rFonts w:ascii="Calibri" w:hAnsi="Calibri" w:cs="Calibri"/>
          <w:b/>
          <w:sz w:val="24"/>
        </w:rPr>
        <w:t xml:space="preserve">00 horas del </w:t>
      </w:r>
      <w:r w:rsidR="00192B34" w:rsidRPr="00192B34">
        <w:rPr>
          <w:rFonts w:ascii="Calibri" w:hAnsi="Calibri" w:cs="Calibri"/>
          <w:b/>
          <w:sz w:val="24"/>
        </w:rPr>
        <w:t>26</w:t>
      </w:r>
      <w:r w:rsidRPr="00192B34">
        <w:rPr>
          <w:rFonts w:ascii="Calibri" w:hAnsi="Calibri" w:cs="Calibri"/>
          <w:b/>
          <w:sz w:val="24"/>
        </w:rPr>
        <w:t xml:space="preserve"> de </w:t>
      </w:r>
      <w:r w:rsidR="00462241" w:rsidRPr="00192B34">
        <w:rPr>
          <w:rFonts w:ascii="Calibri" w:hAnsi="Calibri" w:cs="Calibri"/>
          <w:b/>
          <w:sz w:val="24"/>
        </w:rPr>
        <w:t xml:space="preserve">Abril </w:t>
      </w:r>
      <w:r w:rsidRPr="00192B34">
        <w:rPr>
          <w:rFonts w:ascii="Calibri" w:hAnsi="Calibri" w:cs="Calibri"/>
          <w:b/>
          <w:sz w:val="24"/>
        </w:rPr>
        <w:t xml:space="preserve">de </w:t>
      </w:r>
      <w:r w:rsidR="00161749" w:rsidRPr="00192B34">
        <w:rPr>
          <w:rFonts w:ascii="Calibri" w:hAnsi="Calibri" w:cs="Calibri"/>
          <w:b/>
          <w:sz w:val="24"/>
        </w:rPr>
        <w:t>20</w:t>
      </w:r>
      <w:r w:rsidR="003E15C2" w:rsidRPr="00192B34">
        <w:rPr>
          <w:rFonts w:ascii="Calibri" w:hAnsi="Calibri" w:cs="Calibri"/>
          <w:b/>
          <w:sz w:val="24"/>
        </w:rPr>
        <w:t>1</w:t>
      </w:r>
      <w:r w:rsidR="000556A2" w:rsidRPr="00192B34">
        <w:rPr>
          <w:rFonts w:ascii="Calibri" w:hAnsi="Calibri" w:cs="Calibri"/>
          <w:b/>
          <w:sz w:val="24"/>
        </w:rPr>
        <w:t>9</w:t>
      </w:r>
      <w:r w:rsidRPr="00192B34">
        <w:rPr>
          <w:rFonts w:ascii="Calibri" w:hAnsi="Calibri" w:cs="Calibri"/>
          <w:sz w:val="24"/>
        </w:rPr>
        <w:t>, en</w:t>
      </w:r>
      <w:r w:rsidRPr="00DF14D7">
        <w:rPr>
          <w:rFonts w:ascii="Calibri" w:hAnsi="Calibri" w:cs="Calibri"/>
          <w:sz w:val="24"/>
        </w:rPr>
        <w:t xml:space="preserve"> la Sala de Juntas de </w:t>
      </w:r>
      <w:r w:rsidR="00EC72BE" w:rsidRPr="00DF14D7">
        <w:rPr>
          <w:rFonts w:ascii="Calibri" w:hAnsi="Calibri" w:cs="Calibri"/>
          <w:sz w:val="24"/>
        </w:rPr>
        <w:t xml:space="preserve">la </w:t>
      </w:r>
      <w:r w:rsidR="009F1AA2" w:rsidRPr="00DF14D7">
        <w:rPr>
          <w:rFonts w:ascii="Calibri" w:hAnsi="Calibri" w:cs="Calibri"/>
          <w:sz w:val="24"/>
        </w:rPr>
        <w:t>Dirección de Adquisiciones, ubicada en Tercer Piso del Edificio del Poder Ejecutivo, ubicado en Calzada Independencia No.994,</w:t>
      </w:r>
      <w:r w:rsidR="009F1AA2" w:rsidRPr="00EE33A0">
        <w:rPr>
          <w:rFonts w:ascii="Calibri" w:hAnsi="Calibri" w:cs="Calibri"/>
          <w:sz w:val="24"/>
        </w:rPr>
        <w:t xml:space="preserve"> colonia Centro Cívico, en Mexicali, </w:t>
      </w:r>
      <w:r w:rsidRPr="00EE33A0">
        <w:rPr>
          <w:rFonts w:ascii="Calibri" w:hAnsi="Calibri" w:cs="Calibri"/>
          <w:sz w:val="24"/>
        </w:rPr>
        <w:t xml:space="preserve">Baja California.  </w:t>
      </w:r>
    </w:p>
    <w:p w:rsidR="008575ED" w:rsidRPr="00EE33A0" w:rsidRDefault="008575ED" w:rsidP="00203A27">
      <w:pPr>
        <w:pStyle w:val="3"/>
        <w:ind w:left="284" w:firstLine="0"/>
        <w:rPr>
          <w:rFonts w:ascii="Calibri" w:hAnsi="Calibri" w:cs="Calibri"/>
          <w:sz w:val="22"/>
        </w:rPr>
      </w:pPr>
    </w:p>
    <w:p w:rsidR="008575ED" w:rsidRPr="00EE33A0" w:rsidRDefault="00462241" w:rsidP="00203A27">
      <w:pPr>
        <w:pStyle w:val="3"/>
        <w:numPr>
          <w:ilvl w:val="1"/>
          <w:numId w:val="22"/>
        </w:numPr>
        <w:tabs>
          <w:tab w:val="clear" w:pos="1080"/>
          <w:tab w:val="num" w:pos="567"/>
        </w:tabs>
        <w:ind w:left="284" w:firstLine="0"/>
        <w:rPr>
          <w:rFonts w:ascii="Calibri" w:hAnsi="Calibri" w:cs="Calibri"/>
          <w:sz w:val="24"/>
        </w:rPr>
      </w:pPr>
      <w:r>
        <w:rPr>
          <w:rFonts w:ascii="Calibri" w:hAnsi="Calibri" w:cs="Calibri"/>
          <w:sz w:val="24"/>
        </w:rPr>
        <w:t xml:space="preserve"> </w:t>
      </w:r>
      <w:r w:rsidR="008575ED" w:rsidRPr="00EE33A0">
        <w:rPr>
          <w:rFonts w:ascii="Calibri" w:hAnsi="Calibri" w:cs="Calibri"/>
          <w:sz w:val="24"/>
        </w:rPr>
        <w:t>En la segunda etapa, una vez conocido el resultado técnico, se procederá a la apertura de las propuestas económicas de los licitantes cuyas propuestas técnicas no hubieren sido desechadas y se dará lectura en voz alta al importe de las propuestas que cubran los requisitos exigidos.</w:t>
      </w:r>
    </w:p>
    <w:p w:rsidR="008575ED" w:rsidRPr="00EE33A0" w:rsidRDefault="008575ED" w:rsidP="00203A27">
      <w:pPr>
        <w:pStyle w:val="3"/>
        <w:ind w:left="284" w:firstLine="0"/>
        <w:rPr>
          <w:rFonts w:ascii="Calibri" w:hAnsi="Calibri" w:cs="Calibri"/>
          <w:sz w:val="24"/>
        </w:rPr>
      </w:pPr>
    </w:p>
    <w:p w:rsidR="008575ED" w:rsidRPr="00EE33A0" w:rsidRDefault="008575ED" w:rsidP="00203A27">
      <w:pPr>
        <w:pStyle w:val="3"/>
        <w:ind w:left="284" w:firstLine="0"/>
        <w:rPr>
          <w:rFonts w:ascii="Calibri" w:hAnsi="Calibri" w:cs="Calibri"/>
          <w:sz w:val="24"/>
        </w:rPr>
      </w:pPr>
      <w:r w:rsidRPr="00EE33A0">
        <w:rPr>
          <w:rFonts w:ascii="Calibri" w:hAnsi="Calibri" w:cs="Calibri"/>
          <w:sz w:val="24"/>
        </w:rPr>
        <w:lastRenderedPageBreak/>
        <w:t>Por lo menos un licitante, si asistiere alguno, y los miembros del Comité presentes rubricarán las partes de las propuestas económicas  presentadas que previamente se detallan en el punto 8.1 incisos</w:t>
      </w:r>
      <w:r w:rsidR="00462241">
        <w:rPr>
          <w:rFonts w:ascii="Calibri" w:hAnsi="Calibri" w:cs="Calibri"/>
          <w:sz w:val="24"/>
        </w:rPr>
        <w:t xml:space="preserve"> M y N</w:t>
      </w:r>
      <w:r w:rsidRPr="00EE33A0">
        <w:rPr>
          <w:rFonts w:ascii="Calibri" w:hAnsi="Calibri" w:cs="Calibri"/>
          <w:sz w:val="24"/>
        </w:rPr>
        <w:t xml:space="preserve">, y 15.3 Inciso B de estas bases de licitación. </w:t>
      </w:r>
    </w:p>
    <w:p w:rsidR="008575ED" w:rsidRPr="00EE33A0" w:rsidRDefault="008575ED" w:rsidP="00203A27">
      <w:pPr>
        <w:pStyle w:val="3"/>
        <w:ind w:left="284" w:firstLine="0"/>
        <w:rPr>
          <w:rFonts w:ascii="Calibri" w:hAnsi="Calibri" w:cs="Calibri"/>
          <w:sz w:val="24"/>
        </w:rPr>
      </w:pPr>
    </w:p>
    <w:p w:rsidR="008575ED" w:rsidRPr="00EE33A0" w:rsidRDefault="00462241" w:rsidP="00203A27">
      <w:pPr>
        <w:pStyle w:val="3"/>
        <w:ind w:left="284" w:firstLine="0"/>
        <w:rPr>
          <w:rFonts w:ascii="Calibri" w:hAnsi="Calibri" w:cs="Calibri"/>
          <w:sz w:val="24"/>
        </w:rPr>
      </w:pPr>
      <w:r>
        <w:rPr>
          <w:rFonts w:ascii="Calibri" w:hAnsi="Calibri" w:cs="Calibri"/>
          <w:sz w:val="24"/>
        </w:rPr>
        <w:t>21.3 Se levantará</w:t>
      </w:r>
      <w:r w:rsidR="008575ED" w:rsidRPr="00EE33A0">
        <w:rPr>
          <w:rFonts w:ascii="Calibri" w:hAnsi="Calibri" w:cs="Calibri"/>
          <w:sz w:val="24"/>
        </w:rPr>
        <w:t xml:space="preserve"> acta de la segunda etapa en la que se hará constar el resultado técnico, las propuestas económicas aceptadas para su análisis, sus importes, así como las que hubieren sido desechadas y las causas que lo motivaron, el acta será  firmada por los asistentes.</w:t>
      </w:r>
    </w:p>
    <w:p w:rsidR="008575ED" w:rsidRPr="00EE33A0" w:rsidRDefault="008575ED" w:rsidP="00203A27">
      <w:pPr>
        <w:pStyle w:val="3"/>
        <w:ind w:left="284" w:firstLine="0"/>
        <w:rPr>
          <w:rFonts w:ascii="Calibri" w:hAnsi="Calibri" w:cs="Calibri"/>
          <w:sz w:val="24"/>
        </w:rPr>
      </w:pPr>
    </w:p>
    <w:p w:rsidR="008575ED" w:rsidRPr="00EE33A0" w:rsidRDefault="008575ED" w:rsidP="00203A27">
      <w:pPr>
        <w:pStyle w:val="3"/>
        <w:ind w:left="284" w:firstLine="0"/>
        <w:rPr>
          <w:rFonts w:ascii="Calibri" w:hAnsi="Calibri" w:cs="Calibri"/>
          <w:sz w:val="24"/>
        </w:rPr>
      </w:pPr>
      <w:r w:rsidRPr="00EE33A0">
        <w:rPr>
          <w:rFonts w:ascii="Calibri" w:hAnsi="Calibri" w:cs="Calibri"/>
          <w:sz w:val="24"/>
        </w:rPr>
        <w:t xml:space="preserve">21.4   El Acta de Fallo Técnico y Apertura de Propuestas Económicas se pondrá a disposición de los </w:t>
      </w:r>
      <w:r w:rsidRPr="00E01B5C">
        <w:rPr>
          <w:rFonts w:ascii="Calibri" w:hAnsi="Calibri" w:cs="Calibri"/>
          <w:sz w:val="24"/>
        </w:rPr>
        <w:t xml:space="preserve">licitantes interesados en el mismo domicilio, siendo responsabilidad de los licitantes el solicitar una copia de la </w:t>
      </w:r>
      <w:r w:rsidRPr="00192B34">
        <w:rPr>
          <w:rFonts w:ascii="Calibri" w:hAnsi="Calibri" w:cs="Calibri"/>
          <w:sz w:val="24"/>
        </w:rPr>
        <w:t xml:space="preserve">misma, la falta de firma </w:t>
      </w:r>
      <w:r w:rsidR="00F52965" w:rsidRPr="00192B34">
        <w:rPr>
          <w:rFonts w:ascii="Calibri" w:hAnsi="Calibri" w:cs="Calibri"/>
          <w:sz w:val="24"/>
        </w:rPr>
        <w:t xml:space="preserve">de algún licitante </w:t>
      </w:r>
      <w:r w:rsidR="00F52965" w:rsidRPr="00192B34">
        <w:rPr>
          <w:rFonts w:ascii="Calibri" w:hAnsi="Calibri" w:cs="Calibri"/>
          <w:sz w:val="24"/>
          <w:szCs w:val="24"/>
        </w:rPr>
        <w:t xml:space="preserve">no invalidará su contenido y efecto, poniéndose a partir del </w:t>
      </w:r>
      <w:r w:rsidR="00192B34" w:rsidRPr="00192B34">
        <w:rPr>
          <w:rFonts w:ascii="Calibri" w:hAnsi="Calibri" w:cs="Calibri"/>
          <w:b/>
          <w:sz w:val="24"/>
        </w:rPr>
        <w:t>26</w:t>
      </w:r>
      <w:r w:rsidR="00462241" w:rsidRPr="00192B34">
        <w:rPr>
          <w:rFonts w:ascii="Calibri" w:hAnsi="Calibri" w:cs="Calibri"/>
          <w:b/>
          <w:sz w:val="24"/>
        </w:rPr>
        <w:t xml:space="preserve"> de abril </w:t>
      </w:r>
      <w:r w:rsidRPr="00192B34">
        <w:rPr>
          <w:rFonts w:ascii="Calibri" w:hAnsi="Calibri" w:cs="Calibri"/>
          <w:b/>
          <w:bCs/>
          <w:sz w:val="24"/>
        </w:rPr>
        <w:t xml:space="preserve">de </w:t>
      </w:r>
      <w:r w:rsidR="00161749" w:rsidRPr="00192B34">
        <w:rPr>
          <w:rFonts w:ascii="Calibri" w:hAnsi="Calibri" w:cs="Calibri"/>
          <w:b/>
          <w:bCs/>
          <w:sz w:val="24"/>
        </w:rPr>
        <w:t>20</w:t>
      </w:r>
      <w:r w:rsidR="003E15C2" w:rsidRPr="00192B34">
        <w:rPr>
          <w:rFonts w:ascii="Calibri" w:hAnsi="Calibri" w:cs="Calibri"/>
          <w:b/>
          <w:bCs/>
          <w:sz w:val="24"/>
        </w:rPr>
        <w:t>1</w:t>
      </w:r>
      <w:r w:rsidR="000556A2" w:rsidRPr="00192B34">
        <w:rPr>
          <w:rFonts w:ascii="Calibri" w:hAnsi="Calibri" w:cs="Calibri"/>
          <w:b/>
          <w:bCs/>
          <w:sz w:val="24"/>
        </w:rPr>
        <w:t>9</w:t>
      </w:r>
      <w:r w:rsidRPr="00192B34">
        <w:rPr>
          <w:rFonts w:ascii="Calibri" w:hAnsi="Calibri" w:cs="Calibri"/>
          <w:sz w:val="24"/>
        </w:rPr>
        <w:t xml:space="preserve"> a disposición de los que no hayan asistido,</w:t>
      </w:r>
      <w:r w:rsidR="00641875" w:rsidRPr="00192B34">
        <w:rPr>
          <w:rFonts w:ascii="Calibri" w:hAnsi="Calibri" w:cs="Calibri"/>
          <w:sz w:val="24"/>
        </w:rPr>
        <w:t xml:space="preserve"> para efecto de su notificación en la dirección electrónica</w:t>
      </w:r>
      <w:r w:rsidR="00641875">
        <w:rPr>
          <w:rFonts w:ascii="Calibri" w:hAnsi="Calibri" w:cs="Calibri"/>
          <w:sz w:val="24"/>
        </w:rPr>
        <w:t xml:space="preserve"> </w:t>
      </w:r>
      <w:r w:rsidR="00641875" w:rsidRPr="00C10BAA">
        <w:rPr>
          <w:rFonts w:ascii="Calibri" w:hAnsi="Calibri" w:cs="Calibri"/>
          <w:b/>
          <w:i/>
          <w:color w:val="0000CC"/>
          <w:sz w:val="24"/>
        </w:rPr>
        <w:t>https://compras.ebajacalifornia.gob.mx</w:t>
      </w:r>
      <w:r w:rsidR="00641875">
        <w:rPr>
          <w:rFonts w:ascii="Calibri" w:hAnsi="Calibri" w:cs="Calibri"/>
          <w:b/>
          <w:i/>
          <w:color w:val="0000CC"/>
          <w:sz w:val="24"/>
        </w:rPr>
        <w:t>.</w:t>
      </w:r>
    </w:p>
    <w:p w:rsidR="008575ED" w:rsidRPr="00EE33A0" w:rsidRDefault="008575ED" w:rsidP="00203A27">
      <w:pPr>
        <w:pStyle w:val="3"/>
        <w:ind w:left="284" w:firstLine="0"/>
        <w:rPr>
          <w:rFonts w:ascii="Calibri" w:hAnsi="Calibri" w:cs="Calibri"/>
          <w:sz w:val="24"/>
        </w:rPr>
      </w:pPr>
    </w:p>
    <w:p w:rsidR="006E3EE0" w:rsidRDefault="003E30A5" w:rsidP="00484BC6">
      <w:pPr>
        <w:widowControl w:val="0"/>
        <w:ind w:left="284"/>
        <w:jc w:val="both"/>
        <w:rPr>
          <w:rFonts w:ascii="Calibri" w:eastAsia="MS Mincho" w:hAnsi="Calibri"/>
          <w:b/>
          <w:color w:val="0F243E"/>
          <w:sz w:val="26"/>
          <w:szCs w:val="26"/>
        </w:rPr>
      </w:pPr>
      <w:r w:rsidRPr="00EE33A0">
        <w:rPr>
          <w:rFonts w:ascii="Calibri" w:hAnsi="Calibri" w:cs="Calibri"/>
          <w:sz w:val="24"/>
        </w:rPr>
        <w:t xml:space="preserve">21.5 </w:t>
      </w:r>
      <w:r w:rsidR="008575ED" w:rsidRPr="00EE33A0">
        <w:rPr>
          <w:rFonts w:ascii="Calibri" w:hAnsi="Calibri" w:cs="Calibri"/>
          <w:sz w:val="24"/>
        </w:rPr>
        <w:t>Asimismo, la documentación de la propuesta económica quedará en custodia de “La Convocante” para que sea analizada en forma detallada.</w:t>
      </w:r>
    </w:p>
    <w:p w:rsidR="006E3EE0" w:rsidRDefault="006E3EE0" w:rsidP="00484BC6">
      <w:pPr>
        <w:widowControl w:val="0"/>
        <w:ind w:left="284"/>
        <w:jc w:val="both"/>
        <w:rPr>
          <w:rFonts w:ascii="Calibri" w:eastAsia="MS Mincho" w:hAnsi="Calibri"/>
          <w:b/>
          <w:color w:val="0F243E"/>
          <w:sz w:val="26"/>
          <w:szCs w:val="26"/>
        </w:rPr>
      </w:pPr>
    </w:p>
    <w:p w:rsidR="008575ED" w:rsidRPr="00EE33A0" w:rsidRDefault="008575ED" w:rsidP="00203A27">
      <w:pPr>
        <w:pStyle w:val="2"/>
        <w:tabs>
          <w:tab w:val="left" w:pos="720"/>
        </w:tabs>
        <w:ind w:left="284"/>
        <w:rPr>
          <w:rFonts w:ascii="Calibri" w:hAnsi="Calibri" w:cs="Calibri"/>
          <w:b/>
          <w:sz w:val="24"/>
        </w:rPr>
      </w:pPr>
      <w:r w:rsidRPr="00484BC6">
        <w:rPr>
          <w:rFonts w:ascii="Calibri" w:hAnsi="Calibri" w:cs="Calibri"/>
          <w:b/>
          <w:sz w:val="24"/>
        </w:rPr>
        <w:t>22.</w:t>
      </w:r>
      <w:r w:rsidRPr="00EE33A0">
        <w:rPr>
          <w:rFonts w:ascii="Calibri" w:hAnsi="Calibri" w:cs="Calibri"/>
          <w:sz w:val="24"/>
        </w:rPr>
        <w:tab/>
      </w:r>
      <w:r w:rsidRPr="00EE33A0">
        <w:rPr>
          <w:rFonts w:ascii="Calibri" w:hAnsi="Calibri" w:cs="Calibri"/>
          <w:b/>
          <w:sz w:val="24"/>
        </w:rPr>
        <w:t>FALLO DE LA LICITACIÓN:</w:t>
      </w:r>
    </w:p>
    <w:p w:rsidR="008575ED" w:rsidRPr="00EE33A0" w:rsidRDefault="008575ED" w:rsidP="00203A27">
      <w:pPr>
        <w:pStyle w:val="3"/>
        <w:ind w:left="284" w:firstLine="0"/>
        <w:rPr>
          <w:rFonts w:ascii="Calibri" w:hAnsi="Calibri" w:cs="Calibri"/>
          <w:sz w:val="22"/>
        </w:rPr>
      </w:pPr>
    </w:p>
    <w:p w:rsidR="008575ED" w:rsidRPr="00192B34" w:rsidRDefault="008575ED" w:rsidP="00203A27">
      <w:pPr>
        <w:pStyle w:val="3"/>
        <w:numPr>
          <w:ilvl w:val="1"/>
          <w:numId w:val="23"/>
        </w:numPr>
        <w:tabs>
          <w:tab w:val="clear" w:pos="1080"/>
          <w:tab w:val="num" w:pos="567"/>
        </w:tabs>
        <w:ind w:left="284" w:firstLine="0"/>
        <w:rPr>
          <w:rFonts w:ascii="Calibri" w:hAnsi="Calibri" w:cs="Calibri"/>
          <w:sz w:val="24"/>
        </w:rPr>
      </w:pPr>
      <w:r w:rsidRPr="00192B34">
        <w:rPr>
          <w:rFonts w:ascii="Calibri" w:hAnsi="Calibri" w:cs="Calibri"/>
          <w:sz w:val="24"/>
        </w:rPr>
        <w:t xml:space="preserve">El Fallo de la Licitación se dará a conocer en Junta Pública a las </w:t>
      </w:r>
      <w:r w:rsidR="00192B34" w:rsidRPr="00192B34">
        <w:rPr>
          <w:rFonts w:ascii="Calibri" w:hAnsi="Calibri" w:cs="Calibri"/>
          <w:b/>
          <w:bCs/>
          <w:sz w:val="24"/>
        </w:rPr>
        <w:t>12</w:t>
      </w:r>
      <w:r w:rsidRPr="00192B34">
        <w:rPr>
          <w:rFonts w:ascii="Calibri" w:hAnsi="Calibri" w:cs="Calibri"/>
          <w:b/>
          <w:bCs/>
          <w:sz w:val="24"/>
        </w:rPr>
        <w:t>:</w:t>
      </w:r>
      <w:r w:rsidR="00192B34" w:rsidRPr="00192B34">
        <w:rPr>
          <w:rFonts w:ascii="Calibri" w:hAnsi="Calibri" w:cs="Calibri"/>
          <w:b/>
          <w:bCs/>
          <w:sz w:val="24"/>
        </w:rPr>
        <w:t>3</w:t>
      </w:r>
      <w:r w:rsidR="003153AA" w:rsidRPr="00192B34">
        <w:rPr>
          <w:rFonts w:ascii="Calibri" w:hAnsi="Calibri" w:cs="Calibri"/>
          <w:b/>
          <w:bCs/>
          <w:sz w:val="24"/>
        </w:rPr>
        <w:t>0</w:t>
      </w:r>
      <w:r w:rsidRPr="00192B34">
        <w:rPr>
          <w:rFonts w:ascii="Calibri" w:hAnsi="Calibri" w:cs="Calibri"/>
          <w:b/>
          <w:bCs/>
          <w:sz w:val="24"/>
        </w:rPr>
        <w:t xml:space="preserve"> horas del día </w:t>
      </w:r>
      <w:r w:rsidR="00462241" w:rsidRPr="00192B34">
        <w:rPr>
          <w:rFonts w:ascii="Calibri" w:hAnsi="Calibri" w:cs="Calibri"/>
          <w:b/>
          <w:bCs/>
          <w:sz w:val="24"/>
        </w:rPr>
        <w:t>29</w:t>
      </w:r>
      <w:r w:rsidRPr="00192B34">
        <w:rPr>
          <w:rFonts w:ascii="Calibri" w:hAnsi="Calibri" w:cs="Calibri"/>
          <w:b/>
          <w:bCs/>
          <w:sz w:val="24"/>
        </w:rPr>
        <w:t xml:space="preserve"> de </w:t>
      </w:r>
      <w:r w:rsidR="00462241" w:rsidRPr="00192B34">
        <w:rPr>
          <w:rFonts w:ascii="Calibri" w:hAnsi="Calibri" w:cs="Calibri"/>
          <w:b/>
          <w:bCs/>
          <w:sz w:val="24"/>
        </w:rPr>
        <w:t>Abril</w:t>
      </w:r>
      <w:r w:rsidRPr="00192B34">
        <w:rPr>
          <w:rFonts w:ascii="Calibri" w:hAnsi="Calibri" w:cs="Calibri"/>
          <w:b/>
          <w:bCs/>
          <w:sz w:val="24"/>
        </w:rPr>
        <w:t xml:space="preserve"> de </w:t>
      </w:r>
      <w:r w:rsidR="00161749" w:rsidRPr="00192B34">
        <w:rPr>
          <w:rFonts w:ascii="Calibri" w:hAnsi="Calibri" w:cs="Calibri"/>
          <w:b/>
          <w:bCs/>
          <w:sz w:val="24"/>
        </w:rPr>
        <w:t>20</w:t>
      </w:r>
      <w:r w:rsidR="003E15C2" w:rsidRPr="00192B34">
        <w:rPr>
          <w:rFonts w:ascii="Calibri" w:hAnsi="Calibri" w:cs="Calibri"/>
          <w:b/>
          <w:bCs/>
          <w:sz w:val="24"/>
        </w:rPr>
        <w:t>1</w:t>
      </w:r>
      <w:r w:rsidR="000556A2" w:rsidRPr="00192B34">
        <w:rPr>
          <w:rFonts w:ascii="Calibri" w:hAnsi="Calibri" w:cs="Calibri"/>
          <w:b/>
          <w:bCs/>
          <w:sz w:val="24"/>
        </w:rPr>
        <w:t>9</w:t>
      </w:r>
      <w:r w:rsidRPr="00192B34">
        <w:rPr>
          <w:rFonts w:ascii="Calibri" w:hAnsi="Calibri" w:cs="Calibri"/>
          <w:sz w:val="24"/>
        </w:rPr>
        <w:t>, en la Sala de Juntas de la</w:t>
      </w:r>
      <w:r w:rsidR="00462241" w:rsidRPr="00192B34">
        <w:rPr>
          <w:rFonts w:ascii="Calibri" w:hAnsi="Calibri" w:cs="Calibri"/>
          <w:sz w:val="24"/>
        </w:rPr>
        <w:t xml:space="preserve"> </w:t>
      </w:r>
      <w:r w:rsidR="00400371" w:rsidRPr="00192B34">
        <w:rPr>
          <w:rFonts w:ascii="Calibri" w:hAnsi="Calibri" w:cs="Calibri"/>
          <w:sz w:val="24"/>
        </w:rPr>
        <w:t>Dirección de Adquisiciones, ubicada en Tercer Piso del Edificio del Poder Ejecutivo, ubicado en Calzada IndependenciaNo.994, Centro Cívico, Mexicali, Baja California</w:t>
      </w:r>
      <w:r w:rsidRPr="00192B34">
        <w:rPr>
          <w:rFonts w:ascii="Calibri" w:hAnsi="Calibri" w:cs="Calibri"/>
          <w:sz w:val="24"/>
        </w:rPr>
        <w:t xml:space="preserve">. </w:t>
      </w:r>
    </w:p>
    <w:p w:rsidR="008575ED" w:rsidRPr="00192B34" w:rsidRDefault="008575ED" w:rsidP="00203A27">
      <w:pPr>
        <w:pStyle w:val="3"/>
        <w:ind w:left="284" w:firstLine="0"/>
        <w:rPr>
          <w:rFonts w:ascii="Calibri" w:hAnsi="Calibri" w:cs="Calibri"/>
          <w:sz w:val="24"/>
        </w:rPr>
      </w:pPr>
    </w:p>
    <w:p w:rsidR="008575ED" w:rsidRPr="00EE33A0" w:rsidRDefault="008575ED" w:rsidP="00203A27">
      <w:pPr>
        <w:pStyle w:val="3"/>
        <w:tabs>
          <w:tab w:val="left" w:pos="1530"/>
        </w:tabs>
        <w:ind w:left="284" w:firstLine="0"/>
        <w:rPr>
          <w:rFonts w:ascii="Calibri" w:hAnsi="Calibri" w:cs="Calibri"/>
          <w:sz w:val="24"/>
        </w:rPr>
      </w:pPr>
      <w:r w:rsidRPr="00192B34">
        <w:rPr>
          <w:rFonts w:ascii="Calibri" w:hAnsi="Calibri" w:cs="Calibri"/>
          <w:sz w:val="24"/>
        </w:rPr>
        <w:t>22.2 En el fallo de la licitación se plasmará el importe</w:t>
      </w:r>
      <w:r w:rsidRPr="00EE33A0">
        <w:rPr>
          <w:rFonts w:ascii="Calibri" w:hAnsi="Calibri" w:cs="Calibri"/>
          <w:sz w:val="24"/>
        </w:rPr>
        <w:t xml:space="preserve"> de las propuestas económicas derivado de la evaluación detallada de las mismas, y quedará comprendido dentro de los </w:t>
      </w:r>
      <w:r w:rsidRPr="00EE33A0">
        <w:rPr>
          <w:rFonts w:ascii="Calibri" w:hAnsi="Calibri" w:cs="Calibri"/>
          <w:b/>
          <w:bCs/>
          <w:sz w:val="24"/>
        </w:rPr>
        <w:t xml:space="preserve">20 (veinte) </w:t>
      </w:r>
      <w:r w:rsidRPr="00EE33A0">
        <w:rPr>
          <w:rFonts w:ascii="Calibri" w:hAnsi="Calibri" w:cs="Calibri"/>
          <w:sz w:val="24"/>
        </w:rPr>
        <w:t>días naturales siguientes a la fecha de inicio de la primera etapa.</w:t>
      </w:r>
    </w:p>
    <w:p w:rsidR="008575ED" w:rsidRPr="00EE33A0" w:rsidRDefault="008575ED" w:rsidP="00203A27">
      <w:pPr>
        <w:pStyle w:val="3"/>
        <w:ind w:left="284" w:firstLine="0"/>
        <w:rPr>
          <w:rFonts w:ascii="Calibri" w:hAnsi="Calibri" w:cs="Calibri"/>
          <w:sz w:val="22"/>
        </w:rPr>
      </w:pPr>
    </w:p>
    <w:p w:rsidR="008575ED" w:rsidRPr="00EE33A0" w:rsidRDefault="008575ED" w:rsidP="00203A27">
      <w:pPr>
        <w:pStyle w:val="3"/>
        <w:ind w:left="284" w:firstLine="0"/>
        <w:rPr>
          <w:rFonts w:ascii="Calibri" w:hAnsi="Calibri" w:cs="Calibri"/>
          <w:sz w:val="24"/>
        </w:rPr>
      </w:pPr>
      <w:r w:rsidRPr="00EE33A0">
        <w:rPr>
          <w:rFonts w:ascii="Calibri" w:hAnsi="Calibri" w:cs="Calibri"/>
          <w:sz w:val="24"/>
        </w:rPr>
        <w:t xml:space="preserve">22.3  Los errores aritméticos serán rectificados de la siguiente manera: si existiere una discrepancia entre el precio unitario y el precio total que resulte de multiplicar el precio unitario por las cantidades correspondientes, prevalecerá el precio unitario y el precio total será corregido. Si existiere una discrepancia entre las cantidades expresadas en números y letras, prevalecerá el monto expresado en letra. Si el licitante no aceptare la corrección su propuesta será </w:t>
      </w:r>
      <w:r w:rsidR="00C95DF4">
        <w:rPr>
          <w:rFonts w:ascii="Calibri" w:hAnsi="Calibri" w:cs="Calibri"/>
          <w:sz w:val="24"/>
        </w:rPr>
        <w:t>desechada</w:t>
      </w:r>
      <w:r w:rsidRPr="00EE33A0">
        <w:rPr>
          <w:rFonts w:ascii="Calibri" w:hAnsi="Calibri" w:cs="Calibri"/>
          <w:sz w:val="24"/>
        </w:rPr>
        <w:t>.</w:t>
      </w:r>
    </w:p>
    <w:p w:rsidR="008575ED" w:rsidRPr="00EE33A0" w:rsidRDefault="008575ED" w:rsidP="00203A27">
      <w:pPr>
        <w:pStyle w:val="3"/>
        <w:ind w:left="284" w:firstLine="0"/>
        <w:rPr>
          <w:rFonts w:ascii="Calibri" w:hAnsi="Calibri" w:cs="Calibri"/>
          <w:sz w:val="24"/>
        </w:rPr>
      </w:pPr>
    </w:p>
    <w:p w:rsidR="008575ED" w:rsidRPr="00EE33A0" w:rsidRDefault="008575ED" w:rsidP="00203A27">
      <w:pPr>
        <w:pStyle w:val="3"/>
        <w:ind w:left="284" w:firstLine="0"/>
        <w:rPr>
          <w:rFonts w:ascii="Calibri" w:hAnsi="Calibri" w:cs="Calibri"/>
          <w:sz w:val="24"/>
        </w:rPr>
      </w:pPr>
      <w:r w:rsidRPr="00EE33A0">
        <w:rPr>
          <w:rFonts w:ascii="Calibri" w:hAnsi="Calibri" w:cs="Calibri"/>
          <w:sz w:val="24"/>
        </w:rPr>
        <w:t>22.4  Si el monto de la propuesta económica discrepa con el monto obtenido del catálogo de conceptos, prevalecerán todos los importes y especificaciones señaladas en el catálogo de conceptos.</w:t>
      </w:r>
    </w:p>
    <w:p w:rsidR="008575ED" w:rsidRPr="00EE33A0" w:rsidRDefault="008575ED" w:rsidP="00203A27">
      <w:pPr>
        <w:pStyle w:val="3"/>
        <w:tabs>
          <w:tab w:val="left" w:pos="1530"/>
        </w:tabs>
        <w:ind w:left="284" w:firstLine="0"/>
        <w:rPr>
          <w:rFonts w:ascii="Calibri" w:hAnsi="Calibri" w:cs="Calibri"/>
          <w:sz w:val="22"/>
        </w:rPr>
      </w:pPr>
    </w:p>
    <w:p w:rsidR="008575ED" w:rsidRPr="00EE33A0" w:rsidRDefault="008575ED" w:rsidP="00203A27">
      <w:pPr>
        <w:pStyle w:val="3"/>
        <w:tabs>
          <w:tab w:val="left" w:pos="567"/>
        </w:tabs>
        <w:ind w:left="284" w:firstLine="0"/>
        <w:rPr>
          <w:rFonts w:ascii="Calibri" w:hAnsi="Calibri" w:cs="Calibri"/>
          <w:sz w:val="24"/>
        </w:rPr>
      </w:pPr>
      <w:r w:rsidRPr="00EE33A0">
        <w:rPr>
          <w:rFonts w:ascii="Calibri" w:hAnsi="Calibri" w:cs="Calibri"/>
          <w:sz w:val="24"/>
        </w:rPr>
        <w:t>22.5</w:t>
      </w:r>
      <w:r w:rsidRPr="00EE33A0">
        <w:rPr>
          <w:rFonts w:ascii="Calibri" w:hAnsi="Calibri" w:cs="Calibri"/>
          <w:sz w:val="24"/>
        </w:rPr>
        <w:tab/>
      </w:r>
      <w:r w:rsidR="00462241">
        <w:rPr>
          <w:rFonts w:ascii="Calibri" w:hAnsi="Calibri" w:cs="Calibri"/>
          <w:sz w:val="24"/>
        </w:rPr>
        <w:t xml:space="preserve"> </w:t>
      </w:r>
      <w:r w:rsidRPr="00EE33A0">
        <w:rPr>
          <w:rFonts w:ascii="Calibri" w:hAnsi="Calibri" w:cs="Calibri"/>
          <w:sz w:val="24"/>
        </w:rPr>
        <w:t>En el mismo acto del fallo o adjunta a la comunicación referida, “La Convocante” proporcionará por escrito a los licitantes, la información acerca de las razones por las cuales su propuesta, en su caso, no resultó ganadora; asimismo, se levantará el acta del fallo de la licitación, que firmarán los servidores públicos presentes, a quienes se entregará copia de la misma. La falta de firma de algún licitante no invalidará su contenido y efectos.</w:t>
      </w:r>
    </w:p>
    <w:p w:rsidR="008575ED" w:rsidRPr="00EE33A0" w:rsidRDefault="008575ED" w:rsidP="00203A27">
      <w:pPr>
        <w:pStyle w:val="3"/>
        <w:tabs>
          <w:tab w:val="left" w:pos="1530"/>
        </w:tabs>
        <w:ind w:left="284" w:firstLine="0"/>
        <w:rPr>
          <w:rFonts w:ascii="Calibri" w:hAnsi="Calibri" w:cs="Calibri"/>
          <w:sz w:val="24"/>
        </w:rPr>
      </w:pPr>
    </w:p>
    <w:p w:rsidR="008575ED" w:rsidRPr="00EE33A0" w:rsidRDefault="008575ED" w:rsidP="00203A27">
      <w:pPr>
        <w:pStyle w:val="3"/>
        <w:numPr>
          <w:ilvl w:val="1"/>
          <w:numId w:val="24"/>
        </w:numPr>
        <w:tabs>
          <w:tab w:val="clear" w:pos="1080"/>
          <w:tab w:val="left" w:pos="567"/>
        </w:tabs>
        <w:ind w:left="284" w:firstLine="0"/>
        <w:rPr>
          <w:rFonts w:ascii="Calibri" w:hAnsi="Calibri" w:cs="Calibri"/>
          <w:sz w:val="24"/>
        </w:rPr>
      </w:pPr>
      <w:r w:rsidRPr="00EE33A0">
        <w:rPr>
          <w:rFonts w:ascii="Calibri" w:hAnsi="Calibri" w:cs="Calibri"/>
          <w:sz w:val="24"/>
        </w:rPr>
        <w:t>El Acta de Fallo estará a disposición de los licitantes a la finalización de dichos actos, para efectos de su notificación a los licitantes.</w:t>
      </w:r>
    </w:p>
    <w:p w:rsidR="008575ED" w:rsidRPr="00EE33A0" w:rsidRDefault="008575ED" w:rsidP="00203A27">
      <w:pPr>
        <w:pStyle w:val="3"/>
        <w:tabs>
          <w:tab w:val="left" w:pos="1530"/>
        </w:tabs>
        <w:ind w:left="284" w:firstLine="0"/>
        <w:rPr>
          <w:rFonts w:ascii="Calibri" w:hAnsi="Calibri" w:cs="Calibri"/>
          <w:sz w:val="24"/>
        </w:rPr>
      </w:pPr>
    </w:p>
    <w:p w:rsidR="008575ED" w:rsidRPr="00EE33A0" w:rsidRDefault="008575ED" w:rsidP="001B52D4">
      <w:pPr>
        <w:pStyle w:val="3"/>
        <w:numPr>
          <w:ilvl w:val="1"/>
          <w:numId w:val="24"/>
        </w:numPr>
        <w:tabs>
          <w:tab w:val="clear" w:pos="1080"/>
          <w:tab w:val="left" w:pos="567"/>
          <w:tab w:val="num" w:pos="709"/>
        </w:tabs>
        <w:ind w:left="284" w:firstLine="0"/>
        <w:rPr>
          <w:rFonts w:ascii="Calibri" w:hAnsi="Calibri" w:cs="Calibri"/>
          <w:sz w:val="24"/>
        </w:rPr>
      </w:pPr>
      <w:r w:rsidRPr="00EE33A0">
        <w:rPr>
          <w:rFonts w:ascii="Calibri" w:hAnsi="Calibri" w:cs="Calibri"/>
          <w:sz w:val="24"/>
        </w:rPr>
        <w:lastRenderedPageBreak/>
        <w:t xml:space="preserve">  En Junta Pública se dará a conocer el fallo, al que libremente podrán asistir los licitantes </w:t>
      </w:r>
      <w:r w:rsidR="00712AAC" w:rsidRPr="00EE33A0">
        <w:rPr>
          <w:rFonts w:ascii="Calibri" w:hAnsi="Calibri" w:cs="Calibri"/>
          <w:sz w:val="24"/>
        </w:rPr>
        <w:t>aun</w:t>
      </w:r>
      <w:r w:rsidRPr="00EE33A0">
        <w:rPr>
          <w:rFonts w:ascii="Calibri" w:hAnsi="Calibri" w:cs="Calibri"/>
          <w:sz w:val="24"/>
        </w:rPr>
        <w:t xml:space="preserve"> cuando no hubieren participado en el acto de presentación y apertura de proposiciones, </w:t>
      </w:r>
    </w:p>
    <w:p w:rsidR="008575ED" w:rsidRPr="00EE33A0" w:rsidRDefault="008575ED" w:rsidP="00203A27">
      <w:pPr>
        <w:pStyle w:val="3"/>
        <w:ind w:left="284" w:firstLine="0"/>
        <w:rPr>
          <w:rFonts w:ascii="Calibri" w:hAnsi="Calibri" w:cs="Calibri"/>
          <w:sz w:val="24"/>
        </w:rPr>
      </w:pPr>
    </w:p>
    <w:p w:rsidR="008575ED" w:rsidRPr="00EE33A0" w:rsidRDefault="008575ED" w:rsidP="00203A27">
      <w:pPr>
        <w:pStyle w:val="3"/>
        <w:numPr>
          <w:ilvl w:val="1"/>
          <w:numId w:val="24"/>
        </w:numPr>
        <w:tabs>
          <w:tab w:val="clear" w:pos="1080"/>
          <w:tab w:val="left" w:pos="567"/>
        </w:tabs>
        <w:ind w:left="284" w:firstLine="0"/>
        <w:rPr>
          <w:rFonts w:ascii="Calibri" w:hAnsi="Calibri" w:cs="Calibri"/>
          <w:sz w:val="24"/>
        </w:rPr>
      </w:pPr>
      <w:r w:rsidRPr="00EE33A0">
        <w:rPr>
          <w:rFonts w:ascii="Calibri" w:hAnsi="Calibri" w:cs="Calibri"/>
          <w:sz w:val="24"/>
        </w:rPr>
        <w:t xml:space="preserve">  En sustitución de dicho acto El “Comprador” podrá optar por notificar el fallo de la licitación por escrito a cada uno de los licitantes dentro de los cinco días naturales siguientes a su emisión.</w:t>
      </w:r>
    </w:p>
    <w:p w:rsidR="00ED2308" w:rsidRPr="00EE33A0" w:rsidRDefault="00ED2308" w:rsidP="00203A27">
      <w:pPr>
        <w:pStyle w:val="3"/>
        <w:tabs>
          <w:tab w:val="left" w:pos="1260"/>
        </w:tabs>
        <w:ind w:left="284" w:firstLine="0"/>
        <w:rPr>
          <w:rFonts w:ascii="Calibri" w:hAnsi="Calibri" w:cs="Calibri"/>
          <w:sz w:val="24"/>
        </w:rPr>
      </w:pPr>
    </w:p>
    <w:p w:rsidR="00ED2308" w:rsidRPr="00EE33A0" w:rsidRDefault="00ED2308" w:rsidP="00203A27">
      <w:pPr>
        <w:pStyle w:val="3"/>
        <w:tabs>
          <w:tab w:val="left" w:pos="1260"/>
        </w:tabs>
        <w:ind w:left="284" w:firstLine="0"/>
        <w:rPr>
          <w:rFonts w:ascii="Calibri" w:hAnsi="Calibri" w:cs="Calibri"/>
          <w:b/>
          <w:sz w:val="24"/>
        </w:rPr>
      </w:pPr>
      <w:r w:rsidRPr="00EE33A0">
        <w:rPr>
          <w:rFonts w:ascii="Calibri" w:hAnsi="Calibri" w:cs="Calibri"/>
          <w:b/>
          <w:sz w:val="24"/>
        </w:rPr>
        <w:t xml:space="preserve">Las actas de la Junta de aclaraciones, </w:t>
      </w:r>
      <w:r w:rsidR="004E6A2A" w:rsidRPr="00EE33A0">
        <w:rPr>
          <w:rFonts w:ascii="Calibri" w:hAnsi="Calibri" w:cs="Calibri"/>
          <w:b/>
          <w:sz w:val="24"/>
        </w:rPr>
        <w:t xml:space="preserve">en todas sus </w:t>
      </w:r>
      <w:r w:rsidRPr="00EE33A0">
        <w:rPr>
          <w:rFonts w:ascii="Calibri" w:hAnsi="Calibri" w:cs="Calibri"/>
          <w:b/>
          <w:sz w:val="24"/>
        </w:rPr>
        <w:t>etapa</w:t>
      </w:r>
      <w:r w:rsidR="004E6A2A" w:rsidRPr="00EE33A0">
        <w:rPr>
          <w:rFonts w:ascii="Calibri" w:hAnsi="Calibri" w:cs="Calibri"/>
          <w:b/>
          <w:sz w:val="24"/>
        </w:rPr>
        <w:t>s</w:t>
      </w:r>
      <w:r w:rsidRPr="00EE33A0">
        <w:rPr>
          <w:rFonts w:ascii="Calibri" w:hAnsi="Calibri" w:cs="Calibri"/>
          <w:b/>
          <w:sz w:val="24"/>
        </w:rPr>
        <w:t xml:space="preserve">, así como el fallo, se pondrán para efecto de su notificación a disposición de los licitantes que no hayan asistido a dichos actos, por un </w:t>
      </w:r>
      <w:r w:rsidR="00885E4D" w:rsidRPr="00EE33A0">
        <w:rPr>
          <w:rFonts w:ascii="Calibri" w:hAnsi="Calibri" w:cs="Calibri"/>
          <w:b/>
          <w:sz w:val="24"/>
        </w:rPr>
        <w:t>término</w:t>
      </w:r>
      <w:r w:rsidRPr="00EE33A0">
        <w:rPr>
          <w:rFonts w:ascii="Calibri" w:hAnsi="Calibri" w:cs="Calibri"/>
          <w:b/>
          <w:sz w:val="24"/>
        </w:rPr>
        <w:t xml:space="preserve"> no menor de cinco días hábiles, siendo exclusiva responsabilidad de los licitantes acudir a enterarse de su contenido y obtener la copia, en el entendido de que dicho procedimiento sustituye a la notificación personal.</w:t>
      </w:r>
    </w:p>
    <w:p w:rsidR="003E15C2" w:rsidRPr="00EE33A0" w:rsidRDefault="003E15C2" w:rsidP="00203A27">
      <w:pPr>
        <w:pStyle w:val="3"/>
        <w:tabs>
          <w:tab w:val="left" w:pos="1260"/>
        </w:tabs>
        <w:ind w:left="284" w:firstLine="0"/>
        <w:rPr>
          <w:rFonts w:ascii="Calibri" w:hAnsi="Calibri" w:cs="Calibri"/>
          <w:b/>
          <w:sz w:val="24"/>
        </w:rPr>
      </w:pPr>
    </w:p>
    <w:p w:rsidR="008575ED" w:rsidRPr="00EE33A0" w:rsidRDefault="008575ED" w:rsidP="00203A27">
      <w:pPr>
        <w:pStyle w:val="2"/>
        <w:tabs>
          <w:tab w:val="left" w:pos="720"/>
        </w:tabs>
        <w:ind w:left="284"/>
        <w:rPr>
          <w:rFonts w:ascii="Calibri" w:hAnsi="Calibri" w:cs="Calibri"/>
          <w:b/>
          <w:sz w:val="24"/>
        </w:rPr>
      </w:pPr>
      <w:r w:rsidRPr="00EE33A0">
        <w:rPr>
          <w:rFonts w:ascii="Calibri" w:hAnsi="Calibri" w:cs="Calibri"/>
          <w:b/>
          <w:sz w:val="24"/>
        </w:rPr>
        <w:t>23.</w:t>
      </w:r>
      <w:r w:rsidRPr="00EE33A0">
        <w:rPr>
          <w:rFonts w:ascii="Calibri" w:hAnsi="Calibri" w:cs="Calibri"/>
          <w:b/>
          <w:sz w:val="24"/>
        </w:rPr>
        <w:tab/>
        <w:t>PROCEDIMIENTO DE INSACULACION:</w:t>
      </w:r>
    </w:p>
    <w:p w:rsidR="008575ED" w:rsidRPr="00EE33A0" w:rsidRDefault="008575ED" w:rsidP="00203A27">
      <w:pPr>
        <w:spacing w:line="240" w:lineRule="exact"/>
        <w:ind w:left="284"/>
        <w:jc w:val="both"/>
        <w:rPr>
          <w:rFonts w:ascii="Calibri" w:hAnsi="Calibri" w:cs="Calibri"/>
          <w:sz w:val="24"/>
        </w:rPr>
      </w:pPr>
    </w:p>
    <w:p w:rsidR="00E95ED3" w:rsidRPr="00EE33A0" w:rsidRDefault="008575ED" w:rsidP="00203A27">
      <w:pPr>
        <w:pStyle w:val="3"/>
        <w:ind w:left="284" w:firstLine="0"/>
        <w:rPr>
          <w:rFonts w:ascii="Calibri" w:hAnsi="Calibri" w:cs="Calibri"/>
          <w:sz w:val="24"/>
        </w:rPr>
      </w:pPr>
      <w:r w:rsidRPr="00EE33A0">
        <w:rPr>
          <w:rFonts w:ascii="Calibri" w:hAnsi="Calibri" w:cs="Calibri"/>
          <w:sz w:val="24"/>
        </w:rPr>
        <w:t xml:space="preserve">23.1  Si derivado de la evaluación económica se obtuviera un empate en el precio de dos o más proposiciones, la adjudicación se efectuará mediante insaculación (sorteo manual) que celebre el comité en el propio acto de fallo el cual consistirá en la participación de un boleto por cada propuesta que resulte empatada los cuales serán depositados en una urna, de la que se extraerá el boleto del licitante ganador. </w:t>
      </w:r>
    </w:p>
    <w:p w:rsidR="007141EC" w:rsidRPr="00EE33A0" w:rsidRDefault="007141EC" w:rsidP="00203A27">
      <w:pPr>
        <w:pStyle w:val="3"/>
        <w:tabs>
          <w:tab w:val="left" w:pos="1530"/>
        </w:tabs>
        <w:ind w:left="284" w:firstLine="0"/>
        <w:rPr>
          <w:rFonts w:ascii="Calibri" w:hAnsi="Calibri" w:cs="Calibri"/>
          <w:sz w:val="24"/>
        </w:rPr>
      </w:pPr>
    </w:p>
    <w:p w:rsidR="008575ED" w:rsidRPr="00EE33A0" w:rsidRDefault="008575ED" w:rsidP="00203A27">
      <w:pPr>
        <w:pStyle w:val="2"/>
        <w:tabs>
          <w:tab w:val="left" w:pos="720"/>
        </w:tabs>
        <w:ind w:left="284"/>
        <w:rPr>
          <w:rFonts w:ascii="Calibri" w:hAnsi="Calibri" w:cs="Calibri"/>
          <w:b/>
          <w:sz w:val="24"/>
        </w:rPr>
      </w:pPr>
      <w:r w:rsidRPr="00EE33A0">
        <w:rPr>
          <w:rFonts w:ascii="Calibri" w:hAnsi="Calibri" w:cs="Calibri"/>
          <w:b/>
          <w:sz w:val="24"/>
        </w:rPr>
        <w:t>24.</w:t>
      </w:r>
      <w:r w:rsidRPr="00EE33A0">
        <w:rPr>
          <w:rFonts w:ascii="Calibri" w:hAnsi="Calibri" w:cs="Calibri"/>
          <w:b/>
          <w:sz w:val="24"/>
        </w:rPr>
        <w:tab/>
        <w:t>ACLARACIÓN DE PROPUESTAS:</w:t>
      </w:r>
    </w:p>
    <w:p w:rsidR="008575ED" w:rsidRPr="00EE33A0" w:rsidRDefault="008575ED" w:rsidP="00203A27">
      <w:pPr>
        <w:spacing w:line="240" w:lineRule="exact"/>
        <w:ind w:left="284"/>
        <w:jc w:val="both"/>
        <w:rPr>
          <w:rFonts w:ascii="Calibri" w:hAnsi="Calibri" w:cs="Calibri"/>
          <w:sz w:val="24"/>
        </w:rPr>
      </w:pPr>
    </w:p>
    <w:p w:rsidR="005160A0" w:rsidRPr="00EE33A0" w:rsidRDefault="008575ED" w:rsidP="00203A27">
      <w:pPr>
        <w:pStyle w:val="3"/>
        <w:ind w:left="284" w:firstLine="0"/>
        <w:rPr>
          <w:rFonts w:ascii="Calibri" w:hAnsi="Calibri" w:cs="Calibri"/>
          <w:sz w:val="24"/>
        </w:rPr>
      </w:pPr>
      <w:r w:rsidRPr="00EE33A0">
        <w:rPr>
          <w:rFonts w:ascii="Calibri" w:hAnsi="Calibri" w:cs="Calibri"/>
          <w:sz w:val="24"/>
        </w:rPr>
        <w:t xml:space="preserve">24.1. </w:t>
      </w:r>
      <w:r w:rsidR="005160A0" w:rsidRPr="00EE33A0">
        <w:rPr>
          <w:rFonts w:ascii="Calibri" w:hAnsi="Calibri" w:cs="Calibri"/>
          <w:sz w:val="24"/>
        </w:rPr>
        <w:t xml:space="preserve">Para efectos de evaluación, </w:t>
      </w:r>
      <w:r w:rsidR="005160A0" w:rsidRPr="00EE33A0">
        <w:rPr>
          <w:rFonts w:ascii="Calibri" w:hAnsi="Calibri" w:cs="Calibri"/>
          <w:b/>
          <w:bCs/>
          <w:sz w:val="24"/>
        </w:rPr>
        <w:t>“La Convocante” podrá solicitar al licitante participante que aclare su propuesta o cualquier aspecto contenido en la misma.</w:t>
      </w:r>
      <w:r w:rsidR="005160A0" w:rsidRPr="00EE33A0">
        <w:rPr>
          <w:rFonts w:ascii="Calibri" w:hAnsi="Calibri" w:cs="Calibri"/>
          <w:sz w:val="24"/>
        </w:rPr>
        <w:t xml:space="preserve"> La solicitud de aclaración y la respuesta correspondiente se harán constar por escrito, y no se pedirán, ofrecerán, ni permitirán cambios en los aspectos sustanciales o significativos de la propuesta. Cuando se presente un error de cálculo en las propuestas presentadas solo habrá lugar a su rectificación por parte del comité cuando la corrección no implique la modificación de precios unitarios, lo que se hará constar en el </w:t>
      </w:r>
      <w:r w:rsidR="00FD19BB" w:rsidRPr="00EE33A0">
        <w:rPr>
          <w:rFonts w:ascii="Calibri" w:hAnsi="Calibri" w:cs="Calibri"/>
          <w:sz w:val="24"/>
        </w:rPr>
        <w:t>dictamen</w:t>
      </w:r>
      <w:r w:rsidR="005160A0" w:rsidRPr="00EE33A0">
        <w:rPr>
          <w:rFonts w:ascii="Calibri" w:hAnsi="Calibri" w:cs="Calibri"/>
          <w:sz w:val="24"/>
        </w:rPr>
        <w:t xml:space="preserve"> a que se refiere el artículo 33 de la Ley de Adquisiciones, Arrendamientos y Servicios para el Estado de Baja California. Si el licitante no acepta la corrección de la propuesta, se </w:t>
      </w:r>
      <w:r w:rsidR="005160A0" w:rsidRPr="00EE33A0">
        <w:rPr>
          <w:rFonts w:ascii="Calibri" w:hAnsi="Calibri" w:cs="Calibri"/>
          <w:b/>
          <w:sz w:val="24"/>
        </w:rPr>
        <w:t>desechará</w:t>
      </w:r>
      <w:r w:rsidR="005160A0" w:rsidRPr="00EE33A0">
        <w:rPr>
          <w:rFonts w:ascii="Calibri" w:hAnsi="Calibri" w:cs="Calibri"/>
          <w:sz w:val="24"/>
        </w:rPr>
        <w:t xml:space="preserve"> la misma.</w:t>
      </w:r>
    </w:p>
    <w:p w:rsidR="00C0663B" w:rsidRPr="00EE33A0" w:rsidRDefault="00C0663B" w:rsidP="00203A27">
      <w:pPr>
        <w:pStyle w:val="3"/>
        <w:ind w:left="284" w:firstLine="0"/>
        <w:rPr>
          <w:rFonts w:ascii="Calibri" w:hAnsi="Calibri" w:cs="Calibri"/>
          <w:sz w:val="24"/>
        </w:rPr>
      </w:pPr>
    </w:p>
    <w:p w:rsidR="008575ED" w:rsidRPr="00EE33A0" w:rsidRDefault="008575ED" w:rsidP="00203A27">
      <w:pPr>
        <w:pStyle w:val="2"/>
        <w:tabs>
          <w:tab w:val="left" w:pos="720"/>
          <w:tab w:val="left" w:pos="1440"/>
          <w:tab w:val="left" w:pos="2160"/>
          <w:tab w:val="left" w:pos="2880"/>
          <w:tab w:val="left" w:pos="3600"/>
          <w:tab w:val="left" w:pos="4320"/>
          <w:tab w:val="left" w:pos="5520"/>
        </w:tabs>
        <w:ind w:left="284"/>
        <w:rPr>
          <w:rFonts w:ascii="Calibri" w:hAnsi="Calibri" w:cs="Calibri"/>
          <w:sz w:val="24"/>
        </w:rPr>
      </w:pPr>
      <w:r w:rsidRPr="00EE33A0">
        <w:rPr>
          <w:rFonts w:ascii="Calibri" w:hAnsi="Calibri" w:cs="Calibri"/>
          <w:b/>
          <w:sz w:val="24"/>
        </w:rPr>
        <w:t>25.</w:t>
      </w:r>
      <w:r w:rsidRPr="00EE33A0">
        <w:rPr>
          <w:rFonts w:ascii="Calibri" w:hAnsi="Calibri" w:cs="Calibri"/>
          <w:b/>
          <w:sz w:val="24"/>
        </w:rPr>
        <w:tab/>
        <w:t>DESCALIFICACIÓN A UN LICITANTE:</w:t>
      </w:r>
    </w:p>
    <w:p w:rsidR="008575ED" w:rsidRPr="00EE33A0" w:rsidRDefault="008575ED" w:rsidP="00203A27">
      <w:pPr>
        <w:spacing w:line="240" w:lineRule="exact"/>
        <w:ind w:left="284"/>
        <w:jc w:val="both"/>
        <w:rPr>
          <w:rFonts w:ascii="Calibri" w:hAnsi="Calibri" w:cs="Calibri"/>
          <w:sz w:val="24"/>
        </w:rPr>
      </w:pPr>
    </w:p>
    <w:p w:rsidR="00FE4874" w:rsidRPr="00EE33A0" w:rsidRDefault="008575ED" w:rsidP="001B52D4">
      <w:pPr>
        <w:pStyle w:val="3"/>
        <w:numPr>
          <w:ilvl w:val="1"/>
          <w:numId w:val="27"/>
        </w:numPr>
        <w:tabs>
          <w:tab w:val="clear" w:pos="1440"/>
          <w:tab w:val="num" w:pos="284"/>
          <w:tab w:val="left" w:pos="709"/>
          <w:tab w:val="left" w:pos="851"/>
        </w:tabs>
        <w:ind w:left="284" w:firstLine="0"/>
        <w:rPr>
          <w:rFonts w:ascii="Calibri" w:hAnsi="Calibri" w:cs="Calibri"/>
          <w:sz w:val="24"/>
        </w:rPr>
      </w:pPr>
      <w:r w:rsidRPr="00EE33A0">
        <w:rPr>
          <w:rFonts w:ascii="Calibri" w:hAnsi="Calibri" w:cs="Calibri"/>
          <w:sz w:val="24"/>
        </w:rPr>
        <w:t>En la evaluación de las proposiciones se descalificará a los licitantes que incurran en alguna de las siguientes irregularidades: falta de cumplimiento de alguno de los requisitos establecidos en las bases de licitación; señalamiento de precios en la propuesta técnica del licitante; si se comprueba que algún licitante hubiere acordado con otro u otros elevar los precios d</w:t>
      </w:r>
      <w:r w:rsidR="005206DF" w:rsidRPr="00EE33A0">
        <w:rPr>
          <w:rFonts w:ascii="Calibri" w:hAnsi="Calibri" w:cs="Calibri"/>
          <w:sz w:val="24"/>
        </w:rPr>
        <w:t>e</w:t>
      </w:r>
      <w:r w:rsidR="00FE1D73" w:rsidRPr="00EE33A0">
        <w:rPr>
          <w:rFonts w:ascii="Calibri" w:hAnsi="Calibri" w:cs="Calibri"/>
          <w:sz w:val="24"/>
        </w:rPr>
        <w:t>l servicio</w:t>
      </w:r>
      <w:r w:rsidRPr="00EE33A0">
        <w:rPr>
          <w:rFonts w:ascii="Calibri" w:hAnsi="Calibri" w:cs="Calibri"/>
          <w:sz w:val="24"/>
        </w:rPr>
        <w:t xml:space="preserve"> o servicios materia de la licitación; si se comprueba que algún licitante intervino en cualquier acuerdo que tenga por objeto obtener una ventaja sobre los demás licitantes, cuando no presente su proposición para la totalidad de</w:t>
      </w:r>
      <w:r w:rsidR="00FE1D73" w:rsidRPr="00EE33A0">
        <w:rPr>
          <w:rFonts w:ascii="Calibri" w:hAnsi="Calibri" w:cs="Calibri"/>
          <w:sz w:val="24"/>
        </w:rPr>
        <w:t>l servicio</w:t>
      </w:r>
      <w:r w:rsidRPr="00EE33A0">
        <w:rPr>
          <w:rFonts w:ascii="Calibri" w:hAnsi="Calibri" w:cs="Calibri"/>
          <w:sz w:val="24"/>
        </w:rPr>
        <w:t xml:space="preserve"> en que participe; así como las demás causas de descalificación que se señalen expresamente en las presentes bases y en la Ley de la materia y su reglamento.</w:t>
      </w:r>
    </w:p>
    <w:p w:rsidR="008575ED" w:rsidRDefault="008575ED" w:rsidP="00203A27">
      <w:pPr>
        <w:pStyle w:val="3"/>
        <w:tabs>
          <w:tab w:val="left" w:pos="1530"/>
        </w:tabs>
        <w:ind w:left="284" w:firstLine="0"/>
        <w:rPr>
          <w:rFonts w:ascii="Calibri" w:hAnsi="Calibri" w:cs="Calibri"/>
          <w:sz w:val="24"/>
        </w:rPr>
      </w:pPr>
    </w:p>
    <w:p w:rsidR="008575ED" w:rsidRPr="00EE33A0" w:rsidRDefault="008575ED" w:rsidP="00203A27">
      <w:pPr>
        <w:pStyle w:val="2"/>
        <w:tabs>
          <w:tab w:val="left" w:pos="720"/>
        </w:tabs>
        <w:ind w:left="284"/>
        <w:rPr>
          <w:rFonts w:ascii="Calibri" w:hAnsi="Calibri" w:cs="Calibri"/>
          <w:b/>
          <w:sz w:val="24"/>
        </w:rPr>
      </w:pPr>
      <w:r w:rsidRPr="00EE33A0">
        <w:rPr>
          <w:rFonts w:ascii="Calibri" w:hAnsi="Calibri" w:cs="Calibri"/>
          <w:b/>
          <w:sz w:val="24"/>
        </w:rPr>
        <w:t>2</w:t>
      </w:r>
      <w:r w:rsidR="00FE4874" w:rsidRPr="00EE33A0">
        <w:rPr>
          <w:rFonts w:ascii="Calibri" w:hAnsi="Calibri" w:cs="Calibri"/>
          <w:b/>
          <w:sz w:val="24"/>
        </w:rPr>
        <w:t>6</w:t>
      </w:r>
      <w:r w:rsidRPr="00EE33A0">
        <w:rPr>
          <w:rFonts w:ascii="Calibri" w:hAnsi="Calibri" w:cs="Calibri"/>
          <w:b/>
          <w:sz w:val="24"/>
        </w:rPr>
        <w:t>.</w:t>
      </w:r>
      <w:r w:rsidRPr="00EE33A0">
        <w:rPr>
          <w:rFonts w:ascii="Calibri" w:hAnsi="Calibri" w:cs="Calibri"/>
          <w:b/>
          <w:sz w:val="24"/>
        </w:rPr>
        <w:tab/>
        <w:t>COMUNICACIONES CON LA CONVOCANTE:</w:t>
      </w:r>
    </w:p>
    <w:p w:rsidR="008575ED" w:rsidRPr="00EE33A0" w:rsidRDefault="008575ED" w:rsidP="00203A27">
      <w:pPr>
        <w:spacing w:line="240" w:lineRule="exact"/>
        <w:ind w:left="284"/>
        <w:jc w:val="both"/>
        <w:rPr>
          <w:rFonts w:ascii="Calibri" w:hAnsi="Calibri" w:cs="Calibri"/>
          <w:sz w:val="24"/>
        </w:rPr>
      </w:pPr>
    </w:p>
    <w:p w:rsidR="008575ED" w:rsidRPr="00EE33A0" w:rsidRDefault="008575ED" w:rsidP="001B52D4">
      <w:pPr>
        <w:pStyle w:val="3"/>
        <w:tabs>
          <w:tab w:val="left" w:pos="851"/>
        </w:tabs>
        <w:ind w:left="284" w:firstLine="0"/>
        <w:rPr>
          <w:rFonts w:ascii="Calibri" w:hAnsi="Calibri" w:cs="Calibri"/>
          <w:sz w:val="24"/>
        </w:rPr>
      </w:pPr>
      <w:r w:rsidRPr="00EE33A0">
        <w:rPr>
          <w:rFonts w:ascii="Calibri" w:hAnsi="Calibri" w:cs="Calibri"/>
          <w:sz w:val="24"/>
        </w:rPr>
        <w:t>2</w:t>
      </w:r>
      <w:r w:rsidR="00FE4874" w:rsidRPr="00EE33A0">
        <w:rPr>
          <w:rFonts w:ascii="Calibri" w:hAnsi="Calibri" w:cs="Calibri"/>
          <w:sz w:val="24"/>
        </w:rPr>
        <w:t>6</w:t>
      </w:r>
      <w:r w:rsidRPr="00EE33A0">
        <w:rPr>
          <w:rFonts w:ascii="Calibri" w:hAnsi="Calibri" w:cs="Calibri"/>
          <w:sz w:val="24"/>
        </w:rPr>
        <w:t>.1.</w:t>
      </w:r>
      <w:r w:rsidRPr="00EE33A0">
        <w:rPr>
          <w:rFonts w:ascii="Calibri" w:hAnsi="Calibri" w:cs="Calibri"/>
          <w:sz w:val="24"/>
        </w:rPr>
        <w:tab/>
        <w:t xml:space="preserve">Los licitantes se abstendrán de comunicarse con “La Convocante” o los miembros del Comité de Adquisiciones, Arrendamientos y Servicios del Poder Ejecutivo del Estado de Baja California, respecto de </w:t>
      </w:r>
      <w:r w:rsidRPr="00EE33A0">
        <w:rPr>
          <w:rFonts w:ascii="Calibri" w:hAnsi="Calibri" w:cs="Calibri"/>
          <w:sz w:val="24"/>
        </w:rPr>
        <w:lastRenderedPageBreak/>
        <w:t xml:space="preserve">cualquier aspecto relacionado con su propuesta, </w:t>
      </w:r>
      <w:r w:rsidRPr="00EE33A0">
        <w:rPr>
          <w:rFonts w:ascii="Calibri" w:hAnsi="Calibri" w:cs="Calibri"/>
          <w:b/>
          <w:bCs/>
          <w:sz w:val="24"/>
        </w:rPr>
        <w:t>únicamente “La Convocante” podrá establecer comunicación con el licitante, para que aclare su propuesta</w:t>
      </w:r>
      <w:r w:rsidRPr="00EE33A0">
        <w:rPr>
          <w:rFonts w:ascii="Calibri" w:hAnsi="Calibri" w:cs="Calibri"/>
          <w:sz w:val="24"/>
        </w:rPr>
        <w:t xml:space="preserve"> de conformidad con lo dispuesto en el Punto 24.1 de estas bases de licitación.</w:t>
      </w:r>
    </w:p>
    <w:p w:rsidR="000556A2" w:rsidRDefault="000556A2" w:rsidP="00203A27">
      <w:pPr>
        <w:pStyle w:val="2"/>
        <w:ind w:left="284"/>
        <w:jc w:val="center"/>
        <w:rPr>
          <w:rFonts w:ascii="Calibri" w:hAnsi="Calibri" w:cs="Calibri"/>
          <w:b/>
          <w:sz w:val="28"/>
        </w:rPr>
      </w:pPr>
    </w:p>
    <w:p w:rsidR="008575ED" w:rsidRPr="00EE33A0" w:rsidRDefault="008575ED" w:rsidP="00203A27">
      <w:pPr>
        <w:pStyle w:val="2"/>
        <w:ind w:left="284"/>
        <w:jc w:val="center"/>
        <w:rPr>
          <w:rFonts w:ascii="Calibri" w:hAnsi="Calibri" w:cs="Calibri"/>
          <w:b/>
          <w:sz w:val="28"/>
        </w:rPr>
      </w:pPr>
      <w:r w:rsidRPr="00EE33A0">
        <w:rPr>
          <w:rFonts w:ascii="Calibri" w:hAnsi="Calibri" w:cs="Calibri"/>
          <w:b/>
          <w:sz w:val="28"/>
        </w:rPr>
        <w:t>F. ADJUDICACIÓN DEL CONTRATO</w:t>
      </w:r>
    </w:p>
    <w:p w:rsidR="008575ED" w:rsidRPr="00EE33A0" w:rsidRDefault="008575ED" w:rsidP="00203A27">
      <w:pPr>
        <w:pStyle w:val="2"/>
        <w:ind w:left="284"/>
        <w:rPr>
          <w:rFonts w:ascii="Calibri" w:hAnsi="Calibri" w:cs="Calibri"/>
          <w:sz w:val="24"/>
        </w:rPr>
      </w:pPr>
    </w:p>
    <w:p w:rsidR="008575ED" w:rsidRPr="00EE33A0" w:rsidRDefault="008575ED" w:rsidP="00203A27">
      <w:pPr>
        <w:pStyle w:val="2"/>
        <w:tabs>
          <w:tab w:val="left" w:pos="720"/>
        </w:tabs>
        <w:ind w:left="284"/>
        <w:rPr>
          <w:rFonts w:ascii="Calibri" w:hAnsi="Calibri" w:cs="Calibri"/>
          <w:b/>
          <w:sz w:val="24"/>
        </w:rPr>
      </w:pPr>
      <w:r w:rsidRPr="00EE33A0">
        <w:rPr>
          <w:rFonts w:ascii="Calibri" w:hAnsi="Calibri" w:cs="Calibri"/>
          <w:b/>
          <w:sz w:val="24"/>
        </w:rPr>
        <w:t>2</w:t>
      </w:r>
      <w:r w:rsidR="00FE4874" w:rsidRPr="00EE33A0">
        <w:rPr>
          <w:rFonts w:ascii="Calibri" w:hAnsi="Calibri" w:cs="Calibri"/>
          <w:b/>
          <w:sz w:val="24"/>
        </w:rPr>
        <w:t>7</w:t>
      </w:r>
      <w:r w:rsidRPr="00EE33A0">
        <w:rPr>
          <w:rFonts w:ascii="Calibri" w:hAnsi="Calibri" w:cs="Calibri"/>
          <w:b/>
          <w:sz w:val="24"/>
        </w:rPr>
        <w:t xml:space="preserve">.  </w:t>
      </w:r>
      <w:r w:rsidR="00063253" w:rsidRPr="00EE33A0">
        <w:rPr>
          <w:rFonts w:ascii="Calibri" w:hAnsi="Calibri" w:cs="Calibri"/>
          <w:b/>
          <w:sz w:val="24"/>
        </w:rPr>
        <w:tab/>
      </w:r>
      <w:r w:rsidRPr="00EE33A0">
        <w:rPr>
          <w:rFonts w:ascii="Calibri" w:hAnsi="Calibri" w:cs="Calibri"/>
          <w:b/>
          <w:sz w:val="24"/>
        </w:rPr>
        <w:t>CRITERIOS DE ADJUDICACIÓN:</w:t>
      </w:r>
    </w:p>
    <w:p w:rsidR="008575ED" w:rsidRPr="00EE33A0" w:rsidRDefault="008575ED" w:rsidP="00203A27">
      <w:pPr>
        <w:pStyle w:val="2"/>
        <w:ind w:left="284"/>
        <w:rPr>
          <w:rFonts w:ascii="Calibri" w:hAnsi="Calibri" w:cs="Calibri"/>
          <w:sz w:val="24"/>
        </w:rPr>
      </w:pPr>
    </w:p>
    <w:p w:rsidR="008575ED" w:rsidRPr="00EE33A0" w:rsidRDefault="008575ED" w:rsidP="001B52D4">
      <w:pPr>
        <w:pStyle w:val="2"/>
        <w:numPr>
          <w:ilvl w:val="1"/>
          <w:numId w:val="13"/>
        </w:numPr>
        <w:tabs>
          <w:tab w:val="clear" w:pos="1440"/>
          <w:tab w:val="num" w:pos="709"/>
          <w:tab w:val="left" w:pos="851"/>
        </w:tabs>
        <w:ind w:left="284" w:firstLine="0"/>
        <w:rPr>
          <w:rFonts w:ascii="Calibri" w:hAnsi="Calibri" w:cs="Calibri"/>
          <w:sz w:val="24"/>
        </w:rPr>
      </w:pPr>
      <w:r w:rsidRPr="00EE33A0">
        <w:rPr>
          <w:rFonts w:ascii="Calibri" w:hAnsi="Calibri" w:cs="Calibri"/>
          <w:sz w:val="24"/>
        </w:rPr>
        <w:t xml:space="preserve">El criterio uniforme de adjudicación, será en apego estricto a las presentes bases de licitación y en </w:t>
      </w:r>
      <w:r w:rsidR="005206DF" w:rsidRPr="00EE33A0">
        <w:rPr>
          <w:rFonts w:ascii="Calibri" w:hAnsi="Calibri" w:cs="Calibri"/>
          <w:sz w:val="24"/>
        </w:rPr>
        <w:t>específico</w:t>
      </w:r>
      <w:r w:rsidRPr="00EE33A0">
        <w:rPr>
          <w:rFonts w:ascii="Calibri" w:hAnsi="Calibri" w:cs="Calibri"/>
          <w:sz w:val="24"/>
        </w:rPr>
        <w:t xml:space="preserve"> a las características técnicas d</w:t>
      </w:r>
      <w:r w:rsidR="00FE1D73" w:rsidRPr="00EE33A0">
        <w:rPr>
          <w:rFonts w:ascii="Calibri" w:hAnsi="Calibri" w:cs="Calibri"/>
          <w:sz w:val="24"/>
        </w:rPr>
        <w:t>el servicio</w:t>
      </w:r>
      <w:r w:rsidRPr="00EE33A0">
        <w:rPr>
          <w:rFonts w:ascii="Calibri" w:hAnsi="Calibri" w:cs="Calibri"/>
          <w:sz w:val="24"/>
        </w:rPr>
        <w:t xml:space="preserve"> a suministrar, quedando claro que cualquier valor agregado a dichos bienes no será susceptible de evaluación.</w:t>
      </w:r>
    </w:p>
    <w:p w:rsidR="008575ED" w:rsidRPr="00EE33A0" w:rsidRDefault="008575ED" w:rsidP="00203A27">
      <w:pPr>
        <w:pStyle w:val="2"/>
        <w:ind w:left="284"/>
        <w:rPr>
          <w:rFonts w:ascii="Calibri" w:hAnsi="Calibri" w:cs="Calibri"/>
          <w:sz w:val="24"/>
        </w:rPr>
      </w:pPr>
    </w:p>
    <w:p w:rsidR="008575ED" w:rsidRPr="00EE33A0" w:rsidRDefault="008575ED" w:rsidP="001B52D4">
      <w:pPr>
        <w:pStyle w:val="2"/>
        <w:numPr>
          <w:ilvl w:val="1"/>
          <w:numId w:val="13"/>
        </w:numPr>
        <w:tabs>
          <w:tab w:val="clear" w:pos="1440"/>
          <w:tab w:val="num" w:pos="709"/>
          <w:tab w:val="left" w:pos="851"/>
        </w:tabs>
        <w:ind w:left="284" w:firstLine="0"/>
        <w:rPr>
          <w:rFonts w:ascii="Calibri" w:hAnsi="Calibri" w:cs="Calibri"/>
          <w:sz w:val="24"/>
        </w:rPr>
      </w:pPr>
      <w:r w:rsidRPr="00EE33A0">
        <w:rPr>
          <w:rFonts w:ascii="Calibri" w:hAnsi="Calibri" w:cs="Calibri"/>
          <w:sz w:val="24"/>
        </w:rPr>
        <w:t>Para efecto de adjudicar la presente licitación, se tomará en cuenta el precio total de la propuesta</w:t>
      </w:r>
      <w:r w:rsidR="009B3D66">
        <w:rPr>
          <w:rFonts w:ascii="Calibri" w:hAnsi="Calibri" w:cs="Calibri"/>
          <w:sz w:val="24"/>
        </w:rPr>
        <w:t xml:space="preserve"> solvente</w:t>
      </w:r>
      <w:r w:rsidRPr="00EE33A0">
        <w:rPr>
          <w:rFonts w:ascii="Calibri" w:hAnsi="Calibri" w:cs="Calibri"/>
          <w:sz w:val="24"/>
        </w:rPr>
        <w:t xml:space="preserve">, </w:t>
      </w:r>
      <w:r w:rsidR="00640FBD" w:rsidRPr="00EE33A0">
        <w:rPr>
          <w:rFonts w:ascii="Calibri" w:hAnsi="Calibri" w:cs="Calibri"/>
          <w:sz w:val="24"/>
        </w:rPr>
        <w:t>incluyendo</w:t>
      </w:r>
      <w:r w:rsidRPr="00EE33A0">
        <w:rPr>
          <w:rFonts w:ascii="Calibri" w:hAnsi="Calibri" w:cs="Calibri"/>
          <w:sz w:val="24"/>
        </w:rPr>
        <w:t xml:space="preserve"> el Impuesto al Valor Agregado trasladado en la oferta del licitante, </w:t>
      </w:r>
      <w:r w:rsidRPr="00EE33A0">
        <w:rPr>
          <w:rFonts w:ascii="Calibri" w:hAnsi="Calibri" w:cs="Calibri"/>
          <w:b/>
          <w:bCs/>
          <w:sz w:val="24"/>
        </w:rPr>
        <w:t>únicamente deberá indicar el porcentaje de Impuesto al valor agregado a trasladar.</w:t>
      </w:r>
    </w:p>
    <w:p w:rsidR="008575ED" w:rsidRPr="00EE33A0" w:rsidRDefault="008575ED" w:rsidP="00203A27">
      <w:pPr>
        <w:pStyle w:val="2"/>
        <w:ind w:left="284"/>
        <w:rPr>
          <w:rFonts w:ascii="Calibri" w:hAnsi="Calibri" w:cs="Calibri"/>
          <w:sz w:val="24"/>
        </w:rPr>
      </w:pPr>
    </w:p>
    <w:p w:rsidR="008575ED" w:rsidRPr="00EE33A0" w:rsidRDefault="008575ED" w:rsidP="00203A27">
      <w:pPr>
        <w:pStyle w:val="3"/>
        <w:ind w:left="284" w:firstLine="0"/>
        <w:rPr>
          <w:rFonts w:ascii="Calibri" w:hAnsi="Calibri" w:cs="Calibri"/>
          <w:strike/>
          <w:sz w:val="24"/>
        </w:rPr>
      </w:pPr>
      <w:r w:rsidRPr="00EE33A0">
        <w:rPr>
          <w:rFonts w:ascii="Calibri" w:hAnsi="Calibri" w:cs="Calibri"/>
          <w:sz w:val="24"/>
        </w:rPr>
        <w:t>2</w:t>
      </w:r>
      <w:r w:rsidR="00FE4874" w:rsidRPr="00EE33A0">
        <w:rPr>
          <w:rFonts w:ascii="Calibri" w:hAnsi="Calibri" w:cs="Calibri"/>
          <w:sz w:val="24"/>
        </w:rPr>
        <w:t>7</w:t>
      </w:r>
      <w:r w:rsidRPr="00EE33A0">
        <w:rPr>
          <w:rFonts w:ascii="Calibri" w:hAnsi="Calibri" w:cs="Calibri"/>
          <w:sz w:val="24"/>
        </w:rPr>
        <w:t xml:space="preserve">.3. </w:t>
      </w:r>
      <w:r w:rsidR="001B52D4" w:rsidRPr="009B3D66">
        <w:rPr>
          <w:rFonts w:ascii="Calibri" w:hAnsi="Calibri" w:cs="Calibri"/>
          <w:b/>
          <w:sz w:val="24"/>
        </w:rPr>
        <w:t>U</w:t>
      </w:r>
      <w:r w:rsidRPr="009B3D66">
        <w:rPr>
          <w:rFonts w:ascii="Calibri" w:hAnsi="Calibri" w:cs="Calibri"/>
          <w:b/>
          <w:sz w:val="24"/>
        </w:rPr>
        <w:t>na vez realizada la evaluación de las proposiciones, el contrato se adjudicará de entre los licitantes, a aquel cuya propuesta resulte solvente porque reúne conforme a los criterios señalados en las presentes bases de licitación, las condiciones legales, técnicas y económicas</w:t>
      </w:r>
      <w:r w:rsidRPr="00EE33A0">
        <w:rPr>
          <w:rFonts w:ascii="Calibri" w:hAnsi="Calibri" w:cs="Calibri"/>
          <w:sz w:val="24"/>
        </w:rPr>
        <w:t xml:space="preserve"> requeridas por la convocante y garantice satisfactoriamente el cumplimiento de las obligaciones respectivas y cuyo precio resulte menor.</w:t>
      </w:r>
    </w:p>
    <w:p w:rsidR="008575ED" w:rsidRPr="00EE33A0" w:rsidRDefault="008575ED" w:rsidP="00203A27">
      <w:pPr>
        <w:spacing w:line="240" w:lineRule="exact"/>
        <w:ind w:left="284"/>
        <w:jc w:val="both"/>
        <w:rPr>
          <w:rFonts w:ascii="Calibri" w:hAnsi="Calibri" w:cs="Calibri"/>
          <w:sz w:val="24"/>
        </w:rPr>
      </w:pPr>
    </w:p>
    <w:p w:rsidR="008575ED" w:rsidRPr="00EE33A0" w:rsidRDefault="008575ED" w:rsidP="00203A27">
      <w:pPr>
        <w:pStyle w:val="3"/>
        <w:ind w:left="284" w:firstLine="0"/>
        <w:rPr>
          <w:rFonts w:ascii="Calibri" w:hAnsi="Calibri" w:cs="Calibri"/>
          <w:sz w:val="24"/>
        </w:rPr>
      </w:pPr>
      <w:r w:rsidRPr="00EE33A0">
        <w:rPr>
          <w:rFonts w:ascii="Calibri" w:hAnsi="Calibri" w:cs="Calibri"/>
          <w:sz w:val="24"/>
        </w:rPr>
        <w:t>2</w:t>
      </w:r>
      <w:r w:rsidR="00FE4874" w:rsidRPr="00EE33A0">
        <w:rPr>
          <w:rFonts w:ascii="Calibri" w:hAnsi="Calibri" w:cs="Calibri"/>
          <w:sz w:val="24"/>
        </w:rPr>
        <w:t>7</w:t>
      </w:r>
      <w:r w:rsidRPr="00EE33A0">
        <w:rPr>
          <w:rFonts w:ascii="Calibri" w:hAnsi="Calibri" w:cs="Calibri"/>
          <w:sz w:val="24"/>
        </w:rPr>
        <w:t>.4. Si resultare que dos o más proposiciones son solventes porque satisfacen la totalidad de los requerimientos solicitados por la convocante, el contrato se adjudicará a quien presente la proposición cuyo precio sea el más bajo.</w:t>
      </w:r>
    </w:p>
    <w:p w:rsidR="008575ED" w:rsidRPr="00EE33A0" w:rsidRDefault="008575ED" w:rsidP="00203A27">
      <w:pPr>
        <w:pStyle w:val="3"/>
        <w:ind w:left="284" w:firstLine="0"/>
        <w:rPr>
          <w:rFonts w:ascii="Calibri" w:hAnsi="Calibri" w:cs="Calibri"/>
          <w:strike/>
          <w:sz w:val="24"/>
        </w:rPr>
      </w:pPr>
    </w:p>
    <w:p w:rsidR="008575ED" w:rsidRPr="00EE33A0" w:rsidRDefault="00FE4874" w:rsidP="00203A27">
      <w:pPr>
        <w:pStyle w:val="2"/>
        <w:tabs>
          <w:tab w:val="left" w:pos="720"/>
        </w:tabs>
        <w:ind w:left="284"/>
        <w:rPr>
          <w:rFonts w:ascii="Calibri" w:hAnsi="Calibri" w:cs="Calibri"/>
          <w:b/>
          <w:sz w:val="24"/>
        </w:rPr>
      </w:pPr>
      <w:r w:rsidRPr="00EE33A0">
        <w:rPr>
          <w:rFonts w:ascii="Calibri" w:hAnsi="Calibri" w:cs="Calibri"/>
          <w:b/>
          <w:sz w:val="24"/>
        </w:rPr>
        <w:t>28</w:t>
      </w:r>
      <w:r w:rsidR="008575ED" w:rsidRPr="00EE33A0">
        <w:rPr>
          <w:rFonts w:ascii="Calibri" w:hAnsi="Calibri" w:cs="Calibri"/>
          <w:b/>
          <w:sz w:val="24"/>
        </w:rPr>
        <w:t>.</w:t>
      </w:r>
      <w:r w:rsidR="008575ED" w:rsidRPr="00EE33A0">
        <w:rPr>
          <w:rFonts w:ascii="Calibri" w:hAnsi="Calibri" w:cs="Calibri"/>
          <w:b/>
          <w:sz w:val="24"/>
        </w:rPr>
        <w:tab/>
        <w:t xml:space="preserve">DERECHO </w:t>
      </w:r>
      <w:r w:rsidR="0067063B" w:rsidRPr="00EE33A0">
        <w:rPr>
          <w:rFonts w:ascii="Calibri" w:hAnsi="Calibri" w:cs="Calibri"/>
          <w:b/>
          <w:sz w:val="24"/>
        </w:rPr>
        <w:t xml:space="preserve">DE </w:t>
      </w:r>
      <w:r w:rsidR="008575ED" w:rsidRPr="00EE33A0">
        <w:rPr>
          <w:rFonts w:ascii="Calibri" w:hAnsi="Calibri" w:cs="Calibri"/>
          <w:b/>
          <w:sz w:val="24"/>
        </w:rPr>
        <w:t xml:space="preserve">LA CONVOCANTE DE MODIFICAR LAS CANTIDADES PREVIO AL ACTO DE FALLO ECONÓMICO.  </w:t>
      </w:r>
    </w:p>
    <w:p w:rsidR="008575ED" w:rsidRPr="00EE33A0" w:rsidRDefault="008575ED" w:rsidP="00203A27">
      <w:pPr>
        <w:spacing w:line="240" w:lineRule="exact"/>
        <w:ind w:left="284"/>
        <w:jc w:val="both"/>
        <w:rPr>
          <w:rFonts w:ascii="Calibri" w:hAnsi="Calibri" w:cs="Calibri"/>
          <w:sz w:val="24"/>
        </w:rPr>
      </w:pPr>
    </w:p>
    <w:p w:rsidR="008575ED" w:rsidRPr="00EE33A0" w:rsidRDefault="00FE4874" w:rsidP="00203A27">
      <w:pPr>
        <w:pStyle w:val="3"/>
        <w:ind w:left="284" w:firstLine="0"/>
        <w:rPr>
          <w:rFonts w:ascii="Calibri" w:hAnsi="Calibri" w:cs="Calibri"/>
          <w:sz w:val="24"/>
        </w:rPr>
      </w:pPr>
      <w:r w:rsidRPr="00EE33A0">
        <w:rPr>
          <w:rFonts w:ascii="Calibri" w:hAnsi="Calibri" w:cs="Calibri"/>
          <w:sz w:val="24"/>
        </w:rPr>
        <w:t>28</w:t>
      </w:r>
      <w:r w:rsidR="008575ED" w:rsidRPr="00EE33A0">
        <w:rPr>
          <w:rFonts w:ascii="Calibri" w:hAnsi="Calibri" w:cs="Calibri"/>
          <w:sz w:val="24"/>
        </w:rPr>
        <w:t xml:space="preserve">.1. “La Convocante” se reserva el derecho de disminuir </w:t>
      </w:r>
      <w:r w:rsidR="00AB08BD" w:rsidRPr="00EE33A0">
        <w:rPr>
          <w:rFonts w:ascii="Calibri" w:hAnsi="Calibri" w:cs="Calibri"/>
          <w:sz w:val="24"/>
        </w:rPr>
        <w:t xml:space="preserve">o aumentar </w:t>
      </w:r>
      <w:r w:rsidR="008575ED" w:rsidRPr="00EE33A0">
        <w:rPr>
          <w:rFonts w:ascii="Calibri" w:hAnsi="Calibri" w:cs="Calibri"/>
          <w:sz w:val="24"/>
        </w:rPr>
        <w:t xml:space="preserve">previo al acto de Fallo Económico, la cantidad de </w:t>
      </w:r>
      <w:r w:rsidR="00AB08BD" w:rsidRPr="00EE33A0">
        <w:rPr>
          <w:rFonts w:ascii="Calibri" w:hAnsi="Calibri" w:cs="Calibri"/>
          <w:sz w:val="24"/>
        </w:rPr>
        <w:t>servicios</w:t>
      </w:r>
      <w:r w:rsidR="008575ED" w:rsidRPr="00EE33A0">
        <w:rPr>
          <w:rFonts w:ascii="Calibri" w:hAnsi="Calibri" w:cs="Calibri"/>
          <w:sz w:val="24"/>
        </w:rPr>
        <w:t xml:space="preserve"> asignados, </w:t>
      </w:r>
      <w:r w:rsidR="008575ED" w:rsidRPr="00EE33A0">
        <w:rPr>
          <w:rFonts w:ascii="Calibri" w:hAnsi="Calibri" w:cs="Calibri"/>
          <w:b/>
          <w:bCs/>
          <w:sz w:val="24"/>
        </w:rPr>
        <w:t xml:space="preserve">según </w:t>
      </w:r>
      <w:r w:rsidR="008575ED" w:rsidRPr="00EE33A0">
        <w:rPr>
          <w:rFonts w:ascii="Calibri" w:hAnsi="Calibri" w:cs="Calibri"/>
          <w:sz w:val="24"/>
        </w:rPr>
        <w:t xml:space="preserve">el punto 3.1 de estas bases de licitación, sin que varíen los precios unitarios u otras estipulaciones y condiciones. </w:t>
      </w:r>
    </w:p>
    <w:p w:rsidR="008575ED" w:rsidRPr="00EE33A0" w:rsidRDefault="008575ED" w:rsidP="00203A27">
      <w:pPr>
        <w:pStyle w:val="3"/>
        <w:ind w:left="284" w:firstLine="0"/>
        <w:rPr>
          <w:rFonts w:ascii="Calibri" w:hAnsi="Calibri" w:cs="Calibri"/>
          <w:sz w:val="24"/>
        </w:rPr>
      </w:pPr>
    </w:p>
    <w:p w:rsidR="008575ED" w:rsidRPr="00EE33A0" w:rsidRDefault="00FE4874" w:rsidP="00203A27">
      <w:pPr>
        <w:pStyle w:val="2"/>
        <w:tabs>
          <w:tab w:val="left" w:pos="720"/>
        </w:tabs>
        <w:ind w:left="284"/>
        <w:rPr>
          <w:rFonts w:ascii="Calibri" w:hAnsi="Calibri" w:cs="Calibri"/>
          <w:b/>
          <w:sz w:val="24"/>
        </w:rPr>
      </w:pPr>
      <w:r w:rsidRPr="00EE33A0">
        <w:rPr>
          <w:rFonts w:ascii="Calibri" w:hAnsi="Calibri" w:cs="Calibri"/>
          <w:b/>
          <w:sz w:val="24"/>
        </w:rPr>
        <w:t>29</w:t>
      </w:r>
      <w:r w:rsidR="008575ED" w:rsidRPr="00EE33A0">
        <w:rPr>
          <w:rFonts w:ascii="Calibri" w:hAnsi="Calibri" w:cs="Calibri"/>
          <w:b/>
          <w:sz w:val="24"/>
        </w:rPr>
        <w:t>.</w:t>
      </w:r>
      <w:r w:rsidR="008575ED" w:rsidRPr="00EE33A0">
        <w:rPr>
          <w:rFonts w:ascii="Calibri" w:hAnsi="Calibri" w:cs="Calibri"/>
          <w:b/>
          <w:sz w:val="24"/>
        </w:rPr>
        <w:tab/>
        <w:t>MOTIVOS PARA DECLARAR DESIERTA O CANCELAR LA LICITACIÓN:</w:t>
      </w:r>
    </w:p>
    <w:p w:rsidR="008575ED" w:rsidRPr="00EE33A0" w:rsidRDefault="008575ED" w:rsidP="00203A27">
      <w:pPr>
        <w:pStyle w:val="2"/>
        <w:ind w:left="284"/>
        <w:rPr>
          <w:rFonts w:ascii="Calibri" w:hAnsi="Calibri" w:cs="Calibri"/>
          <w:sz w:val="24"/>
        </w:rPr>
      </w:pPr>
    </w:p>
    <w:p w:rsidR="00640FBD" w:rsidRPr="00EE33A0" w:rsidRDefault="008575ED" w:rsidP="00203A27">
      <w:pPr>
        <w:pStyle w:val="2"/>
        <w:numPr>
          <w:ilvl w:val="0"/>
          <w:numId w:val="14"/>
        </w:numPr>
        <w:tabs>
          <w:tab w:val="clear" w:pos="1368"/>
          <w:tab w:val="num" w:pos="709"/>
        </w:tabs>
        <w:ind w:left="284" w:firstLine="0"/>
        <w:rPr>
          <w:rFonts w:ascii="Calibri" w:hAnsi="Calibri" w:cs="Calibri"/>
          <w:sz w:val="24"/>
        </w:rPr>
      </w:pPr>
      <w:r w:rsidRPr="00EE33A0">
        <w:rPr>
          <w:rFonts w:ascii="Calibri" w:hAnsi="Calibri" w:cs="Calibri"/>
          <w:sz w:val="24"/>
        </w:rPr>
        <w:t xml:space="preserve">Se procederá a </w:t>
      </w:r>
      <w:r w:rsidRPr="00EE33A0">
        <w:rPr>
          <w:rFonts w:ascii="Calibri" w:hAnsi="Calibri" w:cs="Calibri"/>
          <w:b/>
          <w:bCs/>
          <w:sz w:val="24"/>
        </w:rPr>
        <w:t>declarar desierta</w:t>
      </w:r>
      <w:r w:rsidRPr="00EE33A0">
        <w:rPr>
          <w:rFonts w:ascii="Calibri" w:hAnsi="Calibri" w:cs="Calibri"/>
          <w:sz w:val="24"/>
        </w:rPr>
        <w:t xml:space="preserve"> la licitación cuando las propuestas presentadas  no reúnan los requisitos de las bases de licitación o sus precios no fueren aceptables. Se procederá a </w:t>
      </w:r>
      <w:r w:rsidRPr="00EE33A0">
        <w:rPr>
          <w:rFonts w:ascii="Calibri" w:hAnsi="Calibri" w:cs="Calibri"/>
          <w:b/>
          <w:bCs/>
          <w:sz w:val="24"/>
        </w:rPr>
        <w:t>cancelar</w:t>
      </w:r>
      <w:r w:rsidRPr="00EE33A0">
        <w:rPr>
          <w:rFonts w:ascii="Calibri" w:hAnsi="Calibri" w:cs="Calibri"/>
          <w:sz w:val="24"/>
        </w:rPr>
        <w:t xml:space="preserve"> la licitación por caso fortuito o fuerza mayor, o bien cuando existan circunstancias debidamente justificadas a juicio de la autoridad requirente, que provoquen la extinción de la necesidad para adquirir </w:t>
      </w:r>
      <w:r w:rsidR="00FE1D73" w:rsidRPr="00EE33A0">
        <w:rPr>
          <w:rFonts w:ascii="Calibri" w:hAnsi="Calibri" w:cs="Calibri"/>
          <w:sz w:val="24"/>
        </w:rPr>
        <w:t>el servicio</w:t>
      </w:r>
      <w:r w:rsidRPr="00EE33A0">
        <w:rPr>
          <w:rFonts w:ascii="Calibri" w:hAnsi="Calibri" w:cs="Calibri"/>
          <w:sz w:val="24"/>
        </w:rPr>
        <w:t xml:space="preserve">, y que de continuarse con el procedimiento de contratación, se pudiera ocasionar un daño o perjuicio a dicha dependencia. </w:t>
      </w:r>
    </w:p>
    <w:p w:rsidR="00F45D80" w:rsidRPr="00EE33A0" w:rsidRDefault="00F45D80" w:rsidP="00203A27">
      <w:pPr>
        <w:pStyle w:val="2"/>
        <w:ind w:left="284"/>
        <w:rPr>
          <w:rFonts w:ascii="Calibri" w:hAnsi="Calibri" w:cs="Calibri"/>
          <w:sz w:val="24"/>
        </w:rPr>
      </w:pPr>
    </w:p>
    <w:p w:rsidR="008575ED" w:rsidRPr="00EE33A0" w:rsidRDefault="00FE4874" w:rsidP="00203A27">
      <w:pPr>
        <w:pStyle w:val="2"/>
        <w:tabs>
          <w:tab w:val="left" w:pos="720"/>
        </w:tabs>
        <w:ind w:left="284"/>
        <w:rPr>
          <w:rFonts w:ascii="Calibri" w:hAnsi="Calibri" w:cs="Calibri"/>
          <w:b/>
          <w:sz w:val="24"/>
        </w:rPr>
      </w:pPr>
      <w:r w:rsidRPr="00EE33A0">
        <w:rPr>
          <w:rFonts w:ascii="Calibri" w:hAnsi="Calibri" w:cs="Calibri"/>
          <w:b/>
          <w:sz w:val="24"/>
        </w:rPr>
        <w:t>30</w:t>
      </w:r>
      <w:r w:rsidR="008575ED" w:rsidRPr="00EE33A0">
        <w:rPr>
          <w:rFonts w:ascii="Calibri" w:hAnsi="Calibri" w:cs="Calibri"/>
          <w:b/>
          <w:sz w:val="24"/>
        </w:rPr>
        <w:t>.</w:t>
      </w:r>
      <w:r w:rsidR="008575ED" w:rsidRPr="00EE33A0">
        <w:rPr>
          <w:rFonts w:ascii="Calibri" w:hAnsi="Calibri" w:cs="Calibri"/>
          <w:b/>
          <w:sz w:val="24"/>
        </w:rPr>
        <w:tab/>
        <w:t>FIRMA DEL CONTRATO:</w:t>
      </w:r>
    </w:p>
    <w:p w:rsidR="008575ED" w:rsidRPr="00EE33A0" w:rsidRDefault="008575ED" w:rsidP="00203A27">
      <w:pPr>
        <w:spacing w:line="240" w:lineRule="exact"/>
        <w:ind w:left="284"/>
        <w:jc w:val="both"/>
        <w:rPr>
          <w:rFonts w:ascii="Calibri" w:hAnsi="Calibri" w:cs="Calibri"/>
          <w:sz w:val="24"/>
        </w:rPr>
      </w:pPr>
    </w:p>
    <w:p w:rsidR="008575ED" w:rsidRPr="00EE33A0" w:rsidRDefault="008575ED" w:rsidP="00203A27">
      <w:pPr>
        <w:pStyle w:val="2"/>
        <w:numPr>
          <w:ilvl w:val="0"/>
          <w:numId w:val="26"/>
        </w:numPr>
        <w:tabs>
          <w:tab w:val="clear" w:pos="1368"/>
          <w:tab w:val="num" w:pos="567"/>
        </w:tabs>
        <w:ind w:left="284" w:firstLine="0"/>
        <w:rPr>
          <w:rFonts w:ascii="Calibri" w:hAnsi="Calibri" w:cs="Calibri"/>
          <w:sz w:val="24"/>
        </w:rPr>
      </w:pPr>
      <w:r w:rsidRPr="00EE33A0">
        <w:rPr>
          <w:rFonts w:ascii="Calibri" w:hAnsi="Calibri" w:cs="Calibri"/>
          <w:sz w:val="24"/>
        </w:rPr>
        <w:lastRenderedPageBreak/>
        <w:t>“</w:t>
      </w:r>
      <w:r w:rsidR="003153AA">
        <w:rPr>
          <w:rFonts w:ascii="Calibri" w:hAnsi="Calibri" w:cs="Calibri"/>
          <w:sz w:val="24"/>
        </w:rPr>
        <w:t>El Órgano Solicitante</w:t>
      </w:r>
      <w:r w:rsidRPr="00EE33A0">
        <w:rPr>
          <w:rFonts w:ascii="Calibri" w:hAnsi="Calibri" w:cs="Calibri"/>
          <w:sz w:val="24"/>
        </w:rPr>
        <w:t xml:space="preserve">” pondrá a disposición del licitante ganador el contrato respectivo para su firma, dentro de los </w:t>
      </w:r>
      <w:r w:rsidRPr="00EE33A0">
        <w:rPr>
          <w:rFonts w:ascii="Calibri" w:hAnsi="Calibri" w:cs="Calibri"/>
          <w:b/>
          <w:bCs/>
          <w:sz w:val="24"/>
        </w:rPr>
        <w:t>20 (Veinte) días</w:t>
      </w:r>
      <w:r w:rsidRPr="00EE33A0">
        <w:rPr>
          <w:rFonts w:ascii="Calibri" w:hAnsi="Calibri" w:cs="Calibri"/>
          <w:sz w:val="24"/>
        </w:rPr>
        <w:t xml:space="preserve"> naturales posteriores a la notificación del fallo, en </w:t>
      </w:r>
      <w:r w:rsidR="003153AA">
        <w:rPr>
          <w:rFonts w:ascii="Calibri" w:hAnsi="Calibri" w:cs="Calibri"/>
          <w:sz w:val="24"/>
        </w:rPr>
        <w:t>las oficinas que corresponda, según el PAQUETE ADJUDICADO</w:t>
      </w:r>
      <w:r w:rsidRPr="00EE33A0">
        <w:rPr>
          <w:rFonts w:ascii="Calibri" w:hAnsi="Calibri" w:cs="Calibri"/>
          <w:sz w:val="24"/>
        </w:rPr>
        <w:t>.</w:t>
      </w:r>
    </w:p>
    <w:p w:rsidR="008575ED" w:rsidRPr="00EE33A0" w:rsidRDefault="008575ED" w:rsidP="00203A27">
      <w:pPr>
        <w:pStyle w:val="2"/>
        <w:ind w:left="284"/>
        <w:rPr>
          <w:rFonts w:ascii="Calibri" w:hAnsi="Calibri" w:cs="Calibri"/>
          <w:sz w:val="24"/>
        </w:rPr>
      </w:pPr>
    </w:p>
    <w:p w:rsidR="008575ED" w:rsidRPr="00EE33A0" w:rsidRDefault="00FE4874" w:rsidP="00203A27">
      <w:pPr>
        <w:pStyle w:val="2"/>
        <w:ind w:left="284"/>
        <w:rPr>
          <w:rFonts w:ascii="Calibri" w:hAnsi="Calibri" w:cs="Calibri"/>
          <w:sz w:val="24"/>
        </w:rPr>
      </w:pPr>
      <w:r w:rsidRPr="00EE33A0">
        <w:rPr>
          <w:rFonts w:ascii="Calibri" w:hAnsi="Calibri" w:cs="Calibri"/>
          <w:sz w:val="24"/>
        </w:rPr>
        <w:t>30</w:t>
      </w:r>
      <w:r w:rsidR="008575ED" w:rsidRPr="00EE33A0">
        <w:rPr>
          <w:rFonts w:ascii="Calibri" w:hAnsi="Calibri" w:cs="Calibri"/>
          <w:sz w:val="24"/>
        </w:rPr>
        <w:t>.2 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rsidR="008575ED" w:rsidRPr="00EE33A0" w:rsidRDefault="008575ED" w:rsidP="00203A27">
      <w:pPr>
        <w:pStyle w:val="3"/>
        <w:ind w:left="284" w:firstLine="0"/>
        <w:rPr>
          <w:rFonts w:ascii="Calibri" w:hAnsi="Calibri" w:cs="Calibri"/>
          <w:sz w:val="24"/>
        </w:rPr>
      </w:pPr>
    </w:p>
    <w:p w:rsidR="008575ED" w:rsidRPr="00EE33A0" w:rsidRDefault="00FE4874" w:rsidP="00203A27">
      <w:pPr>
        <w:pStyle w:val="3"/>
        <w:ind w:left="284" w:firstLine="0"/>
        <w:rPr>
          <w:rFonts w:ascii="Calibri" w:hAnsi="Calibri" w:cs="Calibri"/>
          <w:sz w:val="24"/>
        </w:rPr>
      </w:pPr>
      <w:r w:rsidRPr="00EE33A0">
        <w:rPr>
          <w:rFonts w:ascii="Calibri" w:hAnsi="Calibri" w:cs="Calibri"/>
          <w:sz w:val="24"/>
        </w:rPr>
        <w:t>30</w:t>
      </w:r>
      <w:r w:rsidR="005B728C" w:rsidRPr="00EE33A0">
        <w:rPr>
          <w:rFonts w:ascii="Calibri" w:hAnsi="Calibri" w:cs="Calibri"/>
          <w:sz w:val="24"/>
        </w:rPr>
        <w:t xml:space="preserve">.3 </w:t>
      </w:r>
      <w:r w:rsidR="008575ED" w:rsidRPr="00EE33A0">
        <w:rPr>
          <w:rFonts w:ascii="Calibri" w:hAnsi="Calibri" w:cs="Calibri"/>
          <w:sz w:val="24"/>
        </w:rPr>
        <w:t>Si la persona favorecida con el resultado del fallo, no firmare el contrato respectivo por causas imputables al mismo dentro del plazo a que se refiere el párrafo anterior, “La Convocante" podrá sin necesidad de un nuevo procedimiento, adjudicar el contrato al participante que haya presentado la siguiente proposición más baja, de conformidad con el dictamen a que se refiere el artículo 33 de la Ley de Adquisiciones, Arrendamientos y Servicios del Estado de Baja California, siempre que la diferencia en precio con respecto a la propuesta que inicialmente hubiera resultado ganadora no sea superior al 10% (diez por ciento).</w:t>
      </w:r>
    </w:p>
    <w:p w:rsidR="0089112E" w:rsidRPr="00EE33A0" w:rsidRDefault="0089112E" w:rsidP="00203A27">
      <w:pPr>
        <w:pStyle w:val="3"/>
        <w:ind w:left="284" w:firstLine="0"/>
        <w:rPr>
          <w:rFonts w:ascii="Calibri" w:hAnsi="Calibri" w:cs="Calibri"/>
          <w:sz w:val="24"/>
        </w:rPr>
      </w:pPr>
    </w:p>
    <w:p w:rsidR="00640FBD" w:rsidRPr="00EE33A0" w:rsidRDefault="00FE4874" w:rsidP="00203A27">
      <w:pPr>
        <w:pStyle w:val="3"/>
        <w:ind w:left="284" w:firstLine="0"/>
        <w:rPr>
          <w:rFonts w:ascii="Calibri" w:hAnsi="Calibri" w:cs="Calibri"/>
          <w:sz w:val="24"/>
        </w:rPr>
      </w:pPr>
      <w:r w:rsidRPr="00EE33A0">
        <w:rPr>
          <w:rFonts w:ascii="Calibri" w:hAnsi="Calibri" w:cs="Calibri"/>
          <w:sz w:val="24"/>
        </w:rPr>
        <w:t>30</w:t>
      </w:r>
      <w:r w:rsidR="00640FBD" w:rsidRPr="00EE33A0">
        <w:rPr>
          <w:rFonts w:ascii="Calibri" w:hAnsi="Calibri" w:cs="Calibri"/>
          <w:sz w:val="24"/>
        </w:rPr>
        <w:t xml:space="preserve">.4 El licitante ganador se compromete a guardar la </w:t>
      </w:r>
      <w:r w:rsidR="00640FBD" w:rsidRPr="00EE33A0">
        <w:rPr>
          <w:rFonts w:ascii="Calibri" w:hAnsi="Calibri" w:cs="Calibri"/>
          <w:b/>
          <w:sz w:val="24"/>
        </w:rPr>
        <w:t xml:space="preserve">confidencialidad </w:t>
      </w:r>
      <w:r w:rsidR="00640FBD" w:rsidRPr="00EE33A0">
        <w:rPr>
          <w:rFonts w:ascii="Calibri" w:hAnsi="Calibri" w:cs="Calibri"/>
          <w:sz w:val="24"/>
        </w:rPr>
        <w:t>debida y por ende, a no divulgar ni dar a conocer a terceros distintos de “La Convocante” la información que con motivo de la celebración del contrato respectivo llegue a tener acceso.</w:t>
      </w:r>
    </w:p>
    <w:p w:rsidR="008575ED" w:rsidRPr="00EE33A0" w:rsidRDefault="008575ED" w:rsidP="00203A27">
      <w:pPr>
        <w:pStyle w:val="3"/>
        <w:ind w:left="284" w:firstLine="0"/>
        <w:rPr>
          <w:rFonts w:ascii="Calibri" w:hAnsi="Calibri" w:cs="Calibri"/>
          <w:b/>
          <w:sz w:val="24"/>
        </w:rPr>
      </w:pPr>
    </w:p>
    <w:p w:rsidR="008575ED" w:rsidRPr="00EE33A0" w:rsidRDefault="00FE4874" w:rsidP="00203A27">
      <w:pPr>
        <w:pStyle w:val="2"/>
        <w:tabs>
          <w:tab w:val="left" w:pos="630"/>
        </w:tabs>
        <w:ind w:left="284"/>
        <w:rPr>
          <w:rFonts w:ascii="Calibri" w:hAnsi="Calibri" w:cs="Calibri"/>
          <w:b/>
          <w:sz w:val="24"/>
        </w:rPr>
      </w:pPr>
      <w:r w:rsidRPr="00EE33A0">
        <w:rPr>
          <w:rFonts w:ascii="Calibri" w:hAnsi="Calibri" w:cs="Calibri"/>
          <w:b/>
          <w:sz w:val="24"/>
        </w:rPr>
        <w:t>31</w:t>
      </w:r>
      <w:r w:rsidR="008575ED" w:rsidRPr="00EE33A0">
        <w:rPr>
          <w:rFonts w:ascii="Calibri" w:hAnsi="Calibri" w:cs="Calibri"/>
          <w:b/>
          <w:sz w:val="24"/>
        </w:rPr>
        <w:t>.</w:t>
      </w:r>
      <w:r w:rsidR="008575ED" w:rsidRPr="00EE33A0">
        <w:rPr>
          <w:rFonts w:ascii="Calibri" w:hAnsi="Calibri" w:cs="Calibri"/>
          <w:b/>
          <w:sz w:val="24"/>
        </w:rPr>
        <w:tab/>
        <w:t>GARANTÍA DE CUMPLIMIENTO:</w:t>
      </w:r>
    </w:p>
    <w:p w:rsidR="008575ED" w:rsidRPr="00EE33A0" w:rsidRDefault="008575ED" w:rsidP="00203A27">
      <w:pPr>
        <w:spacing w:line="240" w:lineRule="exact"/>
        <w:ind w:left="284"/>
        <w:jc w:val="both"/>
        <w:rPr>
          <w:rFonts w:ascii="Calibri" w:hAnsi="Calibri" w:cs="Calibri"/>
          <w:sz w:val="24"/>
        </w:rPr>
      </w:pPr>
    </w:p>
    <w:p w:rsidR="001258FB" w:rsidRPr="00EE33A0" w:rsidRDefault="001258FB" w:rsidP="001B52D4">
      <w:pPr>
        <w:pStyle w:val="3"/>
        <w:numPr>
          <w:ilvl w:val="1"/>
          <w:numId w:val="28"/>
        </w:numPr>
        <w:tabs>
          <w:tab w:val="clear" w:pos="1440"/>
          <w:tab w:val="num" w:pos="567"/>
          <w:tab w:val="left" w:pos="851"/>
        </w:tabs>
        <w:ind w:left="284" w:firstLine="0"/>
        <w:rPr>
          <w:rFonts w:ascii="Calibri" w:hAnsi="Calibri" w:cs="Calibri"/>
          <w:b/>
          <w:sz w:val="24"/>
        </w:rPr>
      </w:pPr>
      <w:r w:rsidRPr="00EE33A0">
        <w:rPr>
          <w:rFonts w:ascii="Calibri" w:hAnsi="Calibri" w:cs="Calibri"/>
          <w:sz w:val="24"/>
        </w:rPr>
        <w:t xml:space="preserve">Dentro de los </w:t>
      </w:r>
      <w:r w:rsidR="003E15C2" w:rsidRPr="00EE33A0">
        <w:rPr>
          <w:rFonts w:ascii="Calibri" w:hAnsi="Calibri" w:cs="Calibri"/>
          <w:sz w:val="24"/>
        </w:rPr>
        <w:t>15</w:t>
      </w:r>
      <w:r w:rsidRPr="00EE33A0">
        <w:rPr>
          <w:rFonts w:ascii="Calibri" w:hAnsi="Calibri" w:cs="Calibri"/>
          <w:sz w:val="24"/>
        </w:rPr>
        <w:t xml:space="preserve"> (</w:t>
      </w:r>
      <w:r w:rsidR="003E15C2" w:rsidRPr="00EE33A0">
        <w:rPr>
          <w:rFonts w:ascii="Calibri" w:hAnsi="Calibri" w:cs="Calibri"/>
          <w:sz w:val="24"/>
        </w:rPr>
        <w:t>quince</w:t>
      </w:r>
      <w:r w:rsidRPr="00EE33A0">
        <w:rPr>
          <w:rFonts w:ascii="Calibri" w:hAnsi="Calibri" w:cs="Calibri"/>
          <w:sz w:val="24"/>
        </w:rPr>
        <w:t xml:space="preserve">) días naturales contados a partir de la fecha en que se hubiese firmado el contrato, salvo que la entrega de los bienes se realice dentro del citado plazo, el licitante seleccionado otorgará garantía de cumplimiento de conformidad con los porcentajes que se establecen en las </w:t>
      </w:r>
      <w:r w:rsidRPr="00EE33A0">
        <w:rPr>
          <w:rFonts w:ascii="Calibri" w:hAnsi="Calibri" w:cs="Calibri"/>
          <w:b/>
          <w:sz w:val="24"/>
        </w:rPr>
        <w:t>Normas y Políticas para el Establecimiento de Garantías en Materia de Adquisiciones de Bienes y prestación de Servicios</w:t>
      </w:r>
      <w:r w:rsidRPr="00EE33A0">
        <w:rPr>
          <w:rFonts w:ascii="Calibri" w:hAnsi="Calibri" w:cs="Calibri"/>
          <w:sz w:val="24"/>
        </w:rPr>
        <w:t xml:space="preserve">, publicada en el Periódico Oficial del Estado de Baja California el día 23 de Septiembre del </w:t>
      </w:r>
      <w:r w:rsidR="00161749" w:rsidRPr="00EE33A0">
        <w:rPr>
          <w:rFonts w:ascii="Calibri" w:hAnsi="Calibri" w:cs="Calibri"/>
          <w:sz w:val="24"/>
        </w:rPr>
        <w:t>2006</w:t>
      </w:r>
      <w:r w:rsidRPr="00EE33A0">
        <w:rPr>
          <w:rFonts w:ascii="Calibri" w:hAnsi="Calibri" w:cs="Calibri"/>
          <w:sz w:val="24"/>
        </w:rPr>
        <w:t>, y la cual se establecerá en base al monto del contrato adjudicado.</w:t>
      </w:r>
    </w:p>
    <w:p w:rsidR="00327335" w:rsidRPr="00EE33A0" w:rsidRDefault="00327335" w:rsidP="00203A27">
      <w:pPr>
        <w:pStyle w:val="3"/>
        <w:ind w:left="284" w:firstLine="0"/>
        <w:rPr>
          <w:rFonts w:ascii="Calibri" w:hAnsi="Calibri" w:cs="Calibri"/>
          <w:b/>
          <w:sz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396"/>
        <w:gridCol w:w="2857"/>
      </w:tblGrid>
      <w:tr w:rsidR="001258FB" w:rsidRPr="00EE33A0" w:rsidTr="009E09A0">
        <w:trPr>
          <w:trHeight w:val="725"/>
          <w:jc w:val="center"/>
        </w:trPr>
        <w:tc>
          <w:tcPr>
            <w:tcW w:w="4396" w:type="dxa"/>
            <w:shd w:val="clear" w:color="auto" w:fill="CCCCCC"/>
            <w:vAlign w:val="center"/>
          </w:tcPr>
          <w:p w:rsidR="001258FB" w:rsidRPr="00EE33A0" w:rsidRDefault="001258FB" w:rsidP="00203A27">
            <w:pPr>
              <w:pStyle w:val="3"/>
              <w:ind w:left="284" w:firstLine="0"/>
              <w:jc w:val="center"/>
              <w:rPr>
                <w:rFonts w:ascii="Calibri" w:hAnsi="Calibri" w:cs="Calibri"/>
                <w:b/>
                <w:sz w:val="24"/>
              </w:rPr>
            </w:pPr>
            <w:r w:rsidRPr="00EE33A0">
              <w:rPr>
                <w:rFonts w:ascii="Calibri" w:hAnsi="Calibri" w:cs="Calibri"/>
                <w:b/>
                <w:sz w:val="24"/>
              </w:rPr>
              <w:t>Monto del Pedido o Contrato en Salarios Mínimos sin I.V.A.</w:t>
            </w:r>
          </w:p>
        </w:tc>
        <w:tc>
          <w:tcPr>
            <w:tcW w:w="2857" w:type="dxa"/>
            <w:shd w:val="clear" w:color="auto" w:fill="CCCCCC"/>
            <w:vAlign w:val="center"/>
          </w:tcPr>
          <w:p w:rsidR="001258FB" w:rsidRPr="00EE33A0" w:rsidRDefault="001258FB" w:rsidP="00203A27">
            <w:pPr>
              <w:pStyle w:val="3"/>
              <w:ind w:left="284" w:firstLine="0"/>
              <w:jc w:val="center"/>
              <w:rPr>
                <w:rFonts w:ascii="Calibri" w:hAnsi="Calibri" w:cs="Calibri"/>
                <w:b/>
                <w:sz w:val="24"/>
              </w:rPr>
            </w:pPr>
            <w:r w:rsidRPr="00EE33A0">
              <w:rPr>
                <w:rFonts w:ascii="Calibri" w:hAnsi="Calibri" w:cs="Calibri"/>
                <w:b/>
                <w:sz w:val="24"/>
              </w:rPr>
              <w:t>% Mínimo de Garantía</w:t>
            </w:r>
          </w:p>
        </w:tc>
      </w:tr>
      <w:tr w:rsidR="001258FB" w:rsidRPr="00EE33A0" w:rsidTr="009E09A0">
        <w:trPr>
          <w:trHeight w:val="397"/>
          <w:jc w:val="center"/>
        </w:trPr>
        <w:tc>
          <w:tcPr>
            <w:tcW w:w="4396" w:type="dxa"/>
            <w:vAlign w:val="center"/>
          </w:tcPr>
          <w:p w:rsidR="001258FB" w:rsidRPr="00EE33A0" w:rsidRDefault="001258FB" w:rsidP="00203A27">
            <w:pPr>
              <w:pStyle w:val="3"/>
              <w:ind w:left="284" w:firstLine="0"/>
              <w:rPr>
                <w:rFonts w:ascii="Calibri" w:hAnsi="Calibri" w:cs="Calibri"/>
                <w:sz w:val="24"/>
              </w:rPr>
            </w:pPr>
            <w:r w:rsidRPr="00EE33A0">
              <w:rPr>
                <w:rFonts w:ascii="Calibri" w:hAnsi="Calibri" w:cs="Calibri"/>
                <w:sz w:val="24"/>
              </w:rPr>
              <w:t>De 0 vsm a 2,000 vsm</w:t>
            </w:r>
          </w:p>
        </w:tc>
        <w:tc>
          <w:tcPr>
            <w:tcW w:w="2857" w:type="dxa"/>
            <w:vAlign w:val="center"/>
          </w:tcPr>
          <w:p w:rsidR="001258FB" w:rsidRPr="00EE33A0" w:rsidRDefault="001258FB" w:rsidP="00203A27">
            <w:pPr>
              <w:pStyle w:val="3"/>
              <w:ind w:left="284" w:firstLine="0"/>
              <w:jc w:val="center"/>
              <w:rPr>
                <w:rFonts w:ascii="Calibri" w:hAnsi="Calibri" w:cs="Calibri"/>
                <w:sz w:val="24"/>
              </w:rPr>
            </w:pPr>
            <w:r w:rsidRPr="00EE33A0">
              <w:rPr>
                <w:rFonts w:ascii="Calibri" w:hAnsi="Calibri" w:cs="Calibri"/>
                <w:sz w:val="24"/>
              </w:rPr>
              <w:t>No Aplica</w:t>
            </w:r>
          </w:p>
        </w:tc>
      </w:tr>
      <w:tr w:rsidR="001258FB" w:rsidRPr="00EE33A0" w:rsidTr="009E09A0">
        <w:trPr>
          <w:trHeight w:val="397"/>
          <w:jc w:val="center"/>
        </w:trPr>
        <w:tc>
          <w:tcPr>
            <w:tcW w:w="4396" w:type="dxa"/>
            <w:vAlign w:val="center"/>
          </w:tcPr>
          <w:p w:rsidR="001258FB" w:rsidRPr="00EE33A0" w:rsidRDefault="001258FB" w:rsidP="00203A27">
            <w:pPr>
              <w:pStyle w:val="3"/>
              <w:ind w:left="284" w:firstLine="0"/>
              <w:rPr>
                <w:rFonts w:ascii="Calibri" w:hAnsi="Calibri" w:cs="Calibri"/>
                <w:sz w:val="24"/>
              </w:rPr>
            </w:pPr>
            <w:r w:rsidRPr="00EE33A0">
              <w:rPr>
                <w:rFonts w:ascii="Calibri" w:hAnsi="Calibri" w:cs="Calibri"/>
                <w:sz w:val="24"/>
              </w:rPr>
              <w:t>De 2,000.01 vsm a 4,000 vsm</w:t>
            </w:r>
          </w:p>
        </w:tc>
        <w:tc>
          <w:tcPr>
            <w:tcW w:w="2857" w:type="dxa"/>
            <w:vAlign w:val="center"/>
          </w:tcPr>
          <w:p w:rsidR="001258FB" w:rsidRPr="00EE33A0" w:rsidRDefault="001258FB" w:rsidP="00203A27">
            <w:pPr>
              <w:pStyle w:val="3"/>
              <w:ind w:left="284" w:firstLine="0"/>
              <w:jc w:val="center"/>
              <w:rPr>
                <w:rFonts w:ascii="Calibri" w:hAnsi="Calibri" w:cs="Calibri"/>
                <w:sz w:val="24"/>
              </w:rPr>
            </w:pPr>
            <w:r w:rsidRPr="00EE33A0">
              <w:rPr>
                <w:rFonts w:ascii="Calibri" w:hAnsi="Calibri" w:cs="Calibri"/>
                <w:sz w:val="24"/>
              </w:rPr>
              <w:t>10</w:t>
            </w:r>
          </w:p>
        </w:tc>
      </w:tr>
      <w:tr w:rsidR="001258FB" w:rsidRPr="00EE33A0" w:rsidTr="009E09A0">
        <w:trPr>
          <w:trHeight w:val="397"/>
          <w:jc w:val="center"/>
        </w:trPr>
        <w:tc>
          <w:tcPr>
            <w:tcW w:w="4396" w:type="dxa"/>
            <w:vAlign w:val="center"/>
          </w:tcPr>
          <w:p w:rsidR="001258FB" w:rsidRPr="00EE33A0" w:rsidRDefault="001258FB" w:rsidP="00203A27">
            <w:pPr>
              <w:pStyle w:val="3"/>
              <w:ind w:left="284" w:firstLine="0"/>
              <w:rPr>
                <w:rFonts w:ascii="Calibri" w:hAnsi="Calibri" w:cs="Calibri"/>
                <w:sz w:val="24"/>
              </w:rPr>
            </w:pPr>
            <w:r w:rsidRPr="00EE33A0">
              <w:rPr>
                <w:rFonts w:ascii="Calibri" w:hAnsi="Calibri" w:cs="Calibri"/>
                <w:sz w:val="24"/>
              </w:rPr>
              <w:t>De 4,000.01 vsm a 13,000 vsm</w:t>
            </w:r>
          </w:p>
        </w:tc>
        <w:tc>
          <w:tcPr>
            <w:tcW w:w="2857" w:type="dxa"/>
            <w:vAlign w:val="center"/>
          </w:tcPr>
          <w:p w:rsidR="001258FB" w:rsidRPr="00EE33A0" w:rsidRDefault="001258FB" w:rsidP="00203A27">
            <w:pPr>
              <w:pStyle w:val="3"/>
              <w:ind w:left="284" w:firstLine="0"/>
              <w:jc w:val="center"/>
              <w:rPr>
                <w:rFonts w:ascii="Calibri" w:hAnsi="Calibri" w:cs="Calibri"/>
                <w:sz w:val="24"/>
              </w:rPr>
            </w:pPr>
            <w:r w:rsidRPr="00EE33A0">
              <w:rPr>
                <w:rFonts w:ascii="Calibri" w:hAnsi="Calibri" w:cs="Calibri"/>
                <w:sz w:val="24"/>
              </w:rPr>
              <w:t>10</w:t>
            </w:r>
          </w:p>
        </w:tc>
      </w:tr>
      <w:tr w:rsidR="001258FB" w:rsidRPr="00EE33A0" w:rsidTr="009E09A0">
        <w:trPr>
          <w:trHeight w:val="397"/>
          <w:jc w:val="center"/>
        </w:trPr>
        <w:tc>
          <w:tcPr>
            <w:tcW w:w="4396" w:type="dxa"/>
            <w:vAlign w:val="center"/>
          </w:tcPr>
          <w:p w:rsidR="001258FB" w:rsidRPr="00EE33A0" w:rsidRDefault="001258FB" w:rsidP="00203A27">
            <w:pPr>
              <w:pStyle w:val="3"/>
              <w:ind w:left="284" w:firstLine="0"/>
              <w:rPr>
                <w:rFonts w:ascii="Calibri" w:hAnsi="Calibri" w:cs="Calibri"/>
                <w:sz w:val="24"/>
              </w:rPr>
            </w:pPr>
            <w:r w:rsidRPr="00EE33A0">
              <w:rPr>
                <w:rFonts w:ascii="Calibri" w:hAnsi="Calibri" w:cs="Calibri"/>
                <w:sz w:val="24"/>
              </w:rPr>
              <w:t>De 13,000.01 vsm en adelante</w:t>
            </w:r>
          </w:p>
        </w:tc>
        <w:tc>
          <w:tcPr>
            <w:tcW w:w="2857" w:type="dxa"/>
            <w:vAlign w:val="center"/>
          </w:tcPr>
          <w:p w:rsidR="001258FB" w:rsidRPr="00EE33A0" w:rsidRDefault="001258FB" w:rsidP="00203A27">
            <w:pPr>
              <w:pStyle w:val="3"/>
              <w:ind w:left="284" w:firstLine="0"/>
              <w:jc w:val="center"/>
              <w:rPr>
                <w:rFonts w:ascii="Calibri" w:hAnsi="Calibri" w:cs="Calibri"/>
                <w:sz w:val="24"/>
              </w:rPr>
            </w:pPr>
            <w:r w:rsidRPr="00EE33A0">
              <w:rPr>
                <w:rFonts w:ascii="Calibri" w:hAnsi="Calibri" w:cs="Calibri"/>
                <w:sz w:val="24"/>
              </w:rPr>
              <w:t>15</w:t>
            </w:r>
          </w:p>
        </w:tc>
      </w:tr>
    </w:tbl>
    <w:p w:rsidR="001258FB" w:rsidRPr="00EE33A0" w:rsidRDefault="001258FB" w:rsidP="00203A27">
      <w:pPr>
        <w:pStyle w:val="3"/>
        <w:ind w:left="284" w:firstLine="0"/>
        <w:rPr>
          <w:rFonts w:ascii="Calibri" w:hAnsi="Calibri" w:cs="Calibri"/>
          <w:b/>
          <w:sz w:val="24"/>
        </w:rPr>
      </w:pPr>
    </w:p>
    <w:p w:rsidR="001258FB" w:rsidRPr="00EE33A0" w:rsidRDefault="001258FB" w:rsidP="00203A27">
      <w:pPr>
        <w:pStyle w:val="3"/>
        <w:ind w:left="284" w:firstLine="0"/>
        <w:rPr>
          <w:rFonts w:ascii="Calibri" w:hAnsi="Calibri" w:cs="Calibri"/>
          <w:sz w:val="24"/>
        </w:rPr>
      </w:pPr>
      <w:r w:rsidRPr="00EE33A0">
        <w:rPr>
          <w:rFonts w:ascii="Calibri" w:hAnsi="Calibri" w:cs="Calibri"/>
          <w:sz w:val="24"/>
        </w:rPr>
        <w:t>Dicha garantía de cumplimiento solo será aceptada por “La Convocante”, si la misma se constituye bajo alguna de las siguientes modalidades:</w:t>
      </w:r>
    </w:p>
    <w:p w:rsidR="001258FB" w:rsidRPr="00EE33A0" w:rsidRDefault="001258FB" w:rsidP="00203A27">
      <w:pPr>
        <w:pStyle w:val="3"/>
        <w:ind w:left="284" w:firstLine="0"/>
        <w:rPr>
          <w:rFonts w:ascii="Calibri" w:hAnsi="Calibri" w:cs="Calibri"/>
          <w:sz w:val="24"/>
        </w:rPr>
      </w:pPr>
    </w:p>
    <w:p w:rsidR="001258FB" w:rsidRPr="00EE33A0" w:rsidRDefault="001258FB" w:rsidP="00203A27">
      <w:pPr>
        <w:pStyle w:val="3"/>
        <w:numPr>
          <w:ilvl w:val="0"/>
          <w:numId w:val="30"/>
        </w:numPr>
        <w:tabs>
          <w:tab w:val="clear" w:pos="720"/>
          <w:tab w:val="num" w:pos="284"/>
        </w:tabs>
        <w:ind w:left="284" w:firstLine="0"/>
        <w:rPr>
          <w:rFonts w:ascii="Calibri" w:hAnsi="Calibri" w:cs="Calibri"/>
          <w:sz w:val="24"/>
        </w:rPr>
      </w:pPr>
      <w:r w:rsidRPr="00EE33A0">
        <w:rPr>
          <w:rFonts w:ascii="Calibri" w:hAnsi="Calibri" w:cs="Calibri"/>
          <w:b/>
          <w:sz w:val="24"/>
        </w:rPr>
        <w:t>Póliza de Fianza</w:t>
      </w:r>
      <w:r w:rsidRPr="00EE33A0">
        <w:rPr>
          <w:rFonts w:ascii="Calibri" w:hAnsi="Calibri" w:cs="Calibri"/>
          <w:sz w:val="24"/>
        </w:rPr>
        <w:t xml:space="preserve">, la cual deberá observar lo indicado por la fracción I del </w:t>
      </w:r>
      <w:r w:rsidR="009B270F" w:rsidRPr="00EE33A0">
        <w:rPr>
          <w:rFonts w:ascii="Calibri" w:hAnsi="Calibri" w:cs="Calibri"/>
          <w:sz w:val="24"/>
        </w:rPr>
        <w:t>Artículo</w:t>
      </w:r>
      <w:r w:rsidRPr="00EE33A0">
        <w:rPr>
          <w:rFonts w:ascii="Calibri" w:hAnsi="Calibri" w:cs="Calibri"/>
          <w:sz w:val="24"/>
        </w:rPr>
        <w:t xml:space="preserve"> 56 del Reglamento de la Ley de Adquisiciones, Arrendamientos y Servicios para el Estado de Baja California.</w:t>
      </w:r>
    </w:p>
    <w:p w:rsidR="001258FB" w:rsidRPr="00EE33A0" w:rsidRDefault="001258FB" w:rsidP="00203A27">
      <w:pPr>
        <w:pStyle w:val="3"/>
        <w:numPr>
          <w:ilvl w:val="0"/>
          <w:numId w:val="30"/>
        </w:numPr>
        <w:tabs>
          <w:tab w:val="clear" w:pos="720"/>
          <w:tab w:val="num" w:pos="284"/>
        </w:tabs>
        <w:ind w:left="284" w:firstLine="0"/>
        <w:rPr>
          <w:rFonts w:ascii="Calibri" w:hAnsi="Calibri" w:cs="Calibri"/>
          <w:sz w:val="24"/>
        </w:rPr>
      </w:pPr>
      <w:r w:rsidRPr="00EE33A0">
        <w:rPr>
          <w:rFonts w:ascii="Calibri" w:hAnsi="Calibri" w:cs="Calibri"/>
          <w:b/>
          <w:sz w:val="24"/>
        </w:rPr>
        <w:t>Cheque Certificado</w:t>
      </w:r>
      <w:r w:rsidRPr="00EE33A0">
        <w:rPr>
          <w:rFonts w:ascii="Calibri" w:hAnsi="Calibri" w:cs="Calibri"/>
          <w:sz w:val="24"/>
        </w:rPr>
        <w:t xml:space="preserve"> a nombre </w:t>
      </w:r>
      <w:r w:rsidR="003153AA">
        <w:rPr>
          <w:rFonts w:ascii="Calibri" w:hAnsi="Calibri" w:cs="Calibri"/>
          <w:sz w:val="24"/>
        </w:rPr>
        <w:t>de</w:t>
      </w:r>
      <w:r w:rsidR="00192B34">
        <w:rPr>
          <w:rFonts w:ascii="Calibri" w:hAnsi="Calibri" w:cs="Calibri"/>
          <w:sz w:val="24"/>
        </w:rPr>
        <w:t xml:space="preserve"> la Comisión Estatal de Servicios Públicos de Tijuana</w:t>
      </w:r>
      <w:r w:rsidR="003153AA">
        <w:rPr>
          <w:rFonts w:ascii="Calibri" w:hAnsi="Calibri" w:cs="Calibri"/>
          <w:sz w:val="24"/>
        </w:rPr>
        <w:t>.</w:t>
      </w:r>
    </w:p>
    <w:p w:rsidR="001258FB" w:rsidRPr="00EE33A0" w:rsidRDefault="001258FB" w:rsidP="00192B34">
      <w:pPr>
        <w:pStyle w:val="3"/>
        <w:numPr>
          <w:ilvl w:val="0"/>
          <w:numId w:val="30"/>
        </w:numPr>
        <w:rPr>
          <w:rFonts w:ascii="Calibri" w:hAnsi="Calibri" w:cs="Calibri"/>
          <w:sz w:val="24"/>
        </w:rPr>
      </w:pPr>
      <w:r w:rsidRPr="00EE33A0">
        <w:rPr>
          <w:rFonts w:ascii="Calibri" w:hAnsi="Calibri" w:cs="Calibri"/>
          <w:b/>
          <w:sz w:val="24"/>
        </w:rPr>
        <w:lastRenderedPageBreak/>
        <w:t>En efectivo</w:t>
      </w:r>
      <w:r w:rsidRPr="00EE33A0">
        <w:rPr>
          <w:rFonts w:ascii="Calibri" w:hAnsi="Calibri" w:cs="Calibri"/>
          <w:sz w:val="24"/>
        </w:rPr>
        <w:t xml:space="preserve">, el cual deberá entregarse </w:t>
      </w:r>
      <w:r w:rsidR="003153AA">
        <w:rPr>
          <w:rFonts w:ascii="Calibri" w:hAnsi="Calibri" w:cs="Calibri"/>
          <w:sz w:val="24"/>
        </w:rPr>
        <w:t xml:space="preserve">en las cajas recaudadoras </w:t>
      </w:r>
      <w:r w:rsidR="00192B34" w:rsidRPr="00192B34">
        <w:rPr>
          <w:rFonts w:ascii="Calibri" w:hAnsi="Calibri" w:cs="Calibri"/>
          <w:sz w:val="24"/>
        </w:rPr>
        <w:t>de la Comisión Estatal de Servicios Públicos de Tijuana</w:t>
      </w:r>
    </w:p>
    <w:p w:rsidR="001258FB" w:rsidRPr="00EE33A0" w:rsidRDefault="001258FB" w:rsidP="00203A27">
      <w:pPr>
        <w:pStyle w:val="3"/>
        <w:ind w:left="284" w:firstLine="0"/>
        <w:rPr>
          <w:rFonts w:ascii="Calibri" w:hAnsi="Calibri" w:cs="Calibri"/>
          <w:sz w:val="24"/>
        </w:rPr>
      </w:pPr>
    </w:p>
    <w:p w:rsidR="001258FB" w:rsidRPr="00EE33A0" w:rsidRDefault="001258FB" w:rsidP="00203A27">
      <w:pPr>
        <w:pStyle w:val="3"/>
        <w:ind w:left="284" w:firstLine="0"/>
        <w:rPr>
          <w:rFonts w:ascii="Calibri" w:hAnsi="Calibri" w:cs="Calibri"/>
          <w:b/>
          <w:sz w:val="24"/>
        </w:rPr>
      </w:pPr>
      <w:r w:rsidRPr="00EE33A0">
        <w:rPr>
          <w:rFonts w:ascii="Calibri" w:hAnsi="Calibri" w:cs="Calibri"/>
          <w:sz w:val="24"/>
        </w:rPr>
        <w:t xml:space="preserve">En caso de rescisión del contrato, la aplicación de la garantía de cumplimiento será proporcional al monto de las obligaciones incumplidas. </w:t>
      </w:r>
    </w:p>
    <w:p w:rsidR="001258FB" w:rsidRPr="00EE33A0" w:rsidRDefault="001258FB" w:rsidP="00203A27">
      <w:pPr>
        <w:pStyle w:val="3"/>
        <w:ind w:left="284" w:firstLine="0"/>
        <w:rPr>
          <w:rFonts w:ascii="Calibri" w:hAnsi="Calibri" w:cs="Calibri"/>
          <w:sz w:val="24"/>
        </w:rPr>
      </w:pPr>
    </w:p>
    <w:p w:rsidR="001258FB" w:rsidRPr="00EE33A0" w:rsidRDefault="001258FB" w:rsidP="00203A27">
      <w:pPr>
        <w:pStyle w:val="3"/>
        <w:ind w:left="284" w:firstLine="0"/>
        <w:rPr>
          <w:rFonts w:ascii="Calibri" w:hAnsi="Calibri" w:cs="Calibri"/>
          <w:sz w:val="24"/>
        </w:rPr>
      </w:pPr>
      <w:r w:rsidRPr="00EE33A0">
        <w:rPr>
          <w:rFonts w:ascii="Calibri" w:hAnsi="Calibri" w:cs="Calibri"/>
          <w:sz w:val="24"/>
        </w:rPr>
        <w:t>La garantía de cumplimiento quedará sujeta a las condiciones siguientes:</w:t>
      </w:r>
    </w:p>
    <w:p w:rsidR="001258FB" w:rsidRPr="00EE33A0" w:rsidRDefault="001258FB" w:rsidP="00203A27">
      <w:pPr>
        <w:pStyle w:val="3"/>
        <w:ind w:left="284" w:firstLine="0"/>
        <w:rPr>
          <w:rFonts w:ascii="Calibri" w:hAnsi="Calibri" w:cs="Calibri"/>
          <w:sz w:val="24"/>
        </w:rPr>
      </w:pPr>
    </w:p>
    <w:p w:rsidR="001258FB" w:rsidRPr="00EE33A0" w:rsidRDefault="001258FB" w:rsidP="00267F7E">
      <w:pPr>
        <w:pStyle w:val="3"/>
        <w:numPr>
          <w:ilvl w:val="0"/>
          <w:numId w:val="39"/>
        </w:numPr>
        <w:tabs>
          <w:tab w:val="left" w:pos="990"/>
        </w:tabs>
        <w:rPr>
          <w:rFonts w:ascii="Calibri" w:hAnsi="Calibri" w:cs="Calibri"/>
          <w:sz w:val="24"/>
        </w:rPr>
      </w:pPr>
      <w:r w:rsidRPr="00EE33A0">
        <w:rPr>
          <w:rFonts w:ascii="Calibri" w:hAnsi="Calibri" w:cs="Calibri"/>
          <w:sz w:val="24"/>
        </w:rPr>
        <w:t>Garantizará el exacto cumplimiento de todas las cláusulas del presente contrato y responderá de los defectos o vicios ocultos del mismo. Se hará efectiva hasta por la cantidad necesaria para responder de los daños y perjuicios causados.</w:t>
      </w:r>
    </w:p>
    <w:p w:rsidR="001258FB" w:rsidRPr="00EE33A0" w:rsidRDefault="001258FB" w:rsidP="00203A27">
      <w:pPr>
        <w:pStyle w:val="3"/>
        <w:tabs>
          <w:tab w:val="left" w:pos="990"/>
        </w:tabs>
        <w:ind w:left="284" w:firstLine="0"/>
        <w:rPr>
          <w:rFonts w:ascii="Calibri" w:hAnsi="Calibri" w:cs="Calibri"/>
          <w:sz w:val="24"/>
        </w:rPr>
      </w:pPr>
    </w:p>
    <w:p w:rsidR="001258FB" w:rsidRPr="00EE33A0" w:rsidRDefault="001258FB" w:rsidP="00267F7E">
      <w:pPr>
        <w:pStyle w:val="3"/>
        <w:numPr>
          <w:ilvl w:val="0"/>
          <w:numId w:val="39"/>
        </w:numPr>
        <w:tabs>
          <w:tab w:val="left" w:pos="284"/>
        </w:tabs>
        <w:rPr>
          <w:rFonts w:ascii="Calibri" w:hAnsi="Calibri" w:cs="Calibri"/>
          <w:sz w:val="24"/>
        </w:rPr>
      </w:pPr>
      <w:r w:rsidRPr="00EE33A0">
        <w:rPr>
          <w:rFonts w:ascii="Calibri" w:hAnsi="Calibri" w:cs="Calibri"/>
          <w:sz w:val="24"/>
        </w:rPr>
        <w:t>Estará vigente hasta que el suministro haya sido recibido en su totalidad por “El Estado” y durante el lapso de 1 (un) año siguiente a su recepción, para responder de los defectos de elaboración y cualquier responsabilidad que resulte a cargo de “El Proveedor”, en favor de “El Estado” derivada  de este contrato.</w:t>
      </w:r>
    </w:p>
    <w:p w:rsidR="001258FB" w:rsidRPr="00EE33A0" w:rsidRDefault="001258FB" w:rsidP="00203A27">
      <w:pPr>
        <w:pStyle w:val="3"/>
        <w:tabs>
          <w:tab w:val="left" w:pos="990"/>
        </w:tabs>
        <w:ind w:left="284" w:firstLine="0"/>
        <w:rPr>
          <w:rFonts w:ascii="Calibri" w:hAnsi="Calibri" w:cs="Calibri"/>
          <w:sz w:val="24"/>
        </w:rPr>
      </w:pPr>
    </w:p>
    <w:p w:rsidR="001258FB" w:rsidRPr="00EE33A0" w:rsidRDefault="001258FB" w:rsidP="00267F7E">
      <w:pPr>
        <w:pStyle w:val="3"/>
        <w:numPr>
          <w:ilvl w:val="0"/>
          <w:numId w:val="39"/>
        </w:numPr>
        <w:tabs>
          <w:tab w:val="left" w:pos="284"/>
        </w:tabs>
        <w:rPr>
          <w:rFonts w:ascii="Calibri" w:hAnsi="Calibri" w:cs="Calibri"/>
          <w:sz w:val="24"/>
        </w:rPr>
      </w:pPr>
      <w:r w:rsidRPr="00EE33A0">
        <w:rPr>
          <w:rFonts w:ascii="Calibri" w:hAnsi="Calibri" w:cs="Calibri"/>
          <w:sz w:val="24"/>
        </w:rPr>
        <w:t>En caso de prórroga de  la vigencia del presente contrato, se entenderá que a fianza respectiva quedará automáticamente prorrogada en concordancia con lo anterior, sí la misma resulta por causa imputable a “El Proveedor”.</w:t>
      </w:r>
    </w:p>
    <w:p w:rsidR="001258FB" w:rsidRPr="00EE33A0" w:rsidRDefault="001258FB" w:rsidP="00203A27">
      <w:pPr>
        <w:pStyle w:val="3"/>
        <w:tabs>
          <w:tab w:val="left" w:pos="990"/>
        </w:tabs>
        <w:ind w:left="284" w:firstLine="0"/>
        <w:rPr>
          <w:rFonts w:ascii="Calibri" w:hAnsi="Calibri" w:cs="Calibri"/>
          <w:sz w:val="24"/>
        </w:rPr>
      </w:pPr>
    </w:p>
    <w:p w:rsidR="001258FB" w:rsidRPr="00EE33A0" w:rsidRDefault="001258FB" w:rsidP="00267F7E">
      <w:pPr>
        <w:pStyle w:val="3"/>
        <w:numPr>
          <w:ilvl w:val="0"/>
          <w:numId w:val="39"/>
        </w:numPr>
        <w:tabs>
          <w:tab w:val="left" w:pos="990"/>
        </w:tabs>
        <w:rPr>
          <w:rFonts w:ascii="Calibri" w:hAnsi="Calibri" w:cs="Calibri"/>
          <w:sz w:val="24"/>
        </w:rPr>
      </w:pPr>
      <w:r w:rsidRPr="00EE33A0">
        <w:rPr>
          <w:rFonts w:ascii="Calibri" w:hAnsi="Calibri" w:cs="Calibri"/>
          <w:sz w:val="24"/>
        </w:rPr>
        <w:t>Para que sea cancelada la fianza antes de que concluya su plazo preestablecido, será requisito indispensable la autorización de conformidad por escrito de “El Estado”.</w:t>
      </w:r>
    </w:p>
    <w:p w:rsidR="001258FB" w:rsidRPr="00EE33A0" w:rsidRDefault="001258FB" w:rsidP="00203A27">
      <w:pPr>
        <w:pStyle w:val="3"/>
        <w:tabs>
          <w:tab w:val="left" w:pos="990"/>
        </w:tabs>
        <w:ind w:left="284" w:firstLine="0"/>
        <w:rPr>
          <w:rFonts w:ascii="Calibri" w:hAnsi="Calibri" w:cs="Calibri"/>
          <w:sz w:val="24"/>
        </w:rPr>
      </w:pPr>
    </w:p>
    <w:p w:rsidR="001258FB" w:rsidRPr="00EE33A0" w:rsidRDefault="001258FB" w:rsidP="00267F7E">
      <w:pPr>
        <w:pStyle w:val="3"/>
        <w:numPr>
          <w:ilvl w:val="0"/>
          <w:numId w:val="39"/>
        </w:numPr>
        <w:tabs>
          <w:tab w:val="left" w:pos="284"/>
        </w:tabs>
        <w:rPr>
          <w:rFonts w:ascii="Calibri" w:hAnsi="Calibri" w:cs="Calibri"/>
          <w:sz w:val="24"/>
        </w:rPr>
      </w:pPr>
      <w:r w:rsidRPr="00EE33A0">
        <w:rPr>
          <w:rFonts w:ascii="Calibri" w:hAnsi="Calibri" w:cs="Calibri"/>
          <w:sz w:val="24"/>
        </w:rPr>
        <w:t>La fianza estará vigente durante la substanciación de todos los recursos o ejercicio de las acciones legales que se interpongan, y hasta que se dicte resolución definitiva por autoridad o tribunal competente.</w:t>
      </w:r>
    </w:p>
    <w:p w:rsidR="001258FB" w:rsidRPr="00EE33A0" w:rsidRDefault="001258FB" w:rsidP="00203A27">
      <w:pPr>
        <w:pStyle w:val="3"/>
        <w:tabs>
          <w:tab w:val="left" w:pos="990"/>
        </w:tabs>
        <w:ind w:left="284" w:firstLine="0"/>
        <w:rPr>
          <w:rFonts w:ascii="Calibri" w:hAnsi="Calibri" w:cs="Calibri"/>
          <w:sz w:val="24"/>
        </w:rPr>
      </w:pPr>
    </w:p>
    <w:p w:rsidR="001258FB" w:rsidRPr="00EE33A0" w:rsidRDefault="001258FB" w:rsidP="00267F7E">
      <w:pPr>
        <w:pStyle w:val="3"/>
        <w:numPr>
          <w:ilvl w:val="0"/>
          <w:numId w:val="39"/>
        </w:numPr>
        <w:tabs>
          <w:tab w:val="left" w:pos="284"/>
        </w:tabs>
        <w:rPr>
          <w:rFonts w:ascii="Calibri" w:hAnsi="Calibri" w:cs="Calibri"/>
        </w:rPr>
      </w:pPr>
      <w:r w:rsidRPr="00EE33A0">
        <w:rPr>
          <w:rFonts w:ascii="Calibri" w:hAnsi="Calibri" w:cs="Calibri"/>
          <w:sz w:val="24"/>
        </w:rPr>
        <w:t>Que la afianzadora acepte expresamente en someterse a los procedimientos de ejecución previstos en la Ley Federal de Instituciones de Fianzas, para la efectividad de las fianzas.</w:t>
      </w:r>
    </w:p>
    <w:p w:rsidR="001258FB" w:rsidRPr="00EE33A0" w:rsidRDefault="001258FB" w:rsidP="00203A27">
      <w:pPr>
        <w:ind w:left="284"/>
        <w:rPr>
          <w:rFonts w:ascii="Calibri" w:hAnsi="Calibri" w:cs="Calibri"/>
          <w:lang w:val="es-MX"/>
        </w:rPr>
      </w:pPr>
    </w:p>
    <w:p w:rsidR="001258FB" w:rsidRPr="00EE33A0" w:rsidRDefault="001258FB" w:rsidP="00203A27">
      <w:pPr>
        <w:pStyle w:val="3"/>
        <w:numPr>
          <w:ilvl w:val="1"/>
          <w:numId w:val="29"/>
        </w:numPr>
        <w:tabs>
          <w:tab w:val="clear" w:pos="1530"/>
          <w:tab w:val="num" w:pos="567"/>
        </w:tabs>
        <w:ind w:left="284" w:firstLine="0"/>
        <w:rPr>
          <w:rFonts w:ascii="Calibri" w:hAnsi="Calibri" w:cs="Calibri"/>
          <w:sz w:val="24"/>
        </w:rPr>
      </w:pPr>
      <w:r w:rsidRPr="00EE33A0">
        <w:rPr>
          <w:rFonts w:ascii="Calibri" w:hAnsi="Calibri" w:cs="Calibri"/>
          <w:sz w:val="24"/>
        </w:rPr>
        <w:t xml:space="preserve">Si el proveedor no presenta la garantía de cumplimiento de contrato en el término anterior, se le sancionará de acuerdo al artículo 47 y 53 de la Ley de Adquisiciones, Arrendamientos y Servicios para el Estado de Baja California. </w:t>
      </w:r>
    </w:p>
    <w:p w:rsidR="005206DF" w:rsidRDefault="005206DF" w:rsidP="00203A27">
      <w:pPr>
        <w:pStyle w:val="3"/>
        <w:ind w:left="284" w:firstLine="0"/>
        <w:rPr>
          <w:rFonts w:ascii="Calibri" w:hAnsi="Calibri" w:cs="Calibri"/>
          <w:sz w:val="24"/>
        </w:rPr>
      </w:pPr>
    </w:p>
    <w:p w:rsidR="008575ED" w:rsidRPr="00EE33A0" w:rsidRDefault="00FE4874" w:rsidP="00203A27">
      <w:pPr>
        <w:pStyle w:val="3"/>
        <w:tabs>
          <w:tab w:val="left" w:pos="720"/>
        </w:tabs>
        <w:ind w:left="284" w:firstLine="0"/>
        <w:rPr>
          <w:rFonts w:ascii="Calibri" w:hAnsi="Calibri" w:cs="Calibri"/>
          <w:b/>
          <w:sz w:val="24"/>
        </w:rPr>
      </w:pPr>
      <w:r w:rsidRPr="00EE33A0">
        <w:rPr>
          <w:rFonts w:ascii="Calibri" w:hAnsi="Calibri" w:cs="Calibri"/>
          <w:b/>
          <w:sz w:val="24"/>
        </w:rPr>
        <w:t>32</w:t>
      </w:r>
      <w:r w:rsidR="008575ED" w:rsidRPr="00EE33A0">
        <w:rPr>
          <w:rFonts w:ascii="Calibri" w:hAnsi="Calibri" w:cs="Calibri"/>
          <w:b/>
          <w:sz w:val="24"/>
        </w:rPr>
        <w:t>.</w:t>
      </w:r>
      <w:r w:rsidR="008575ED" w:rsidRPr="00EE33A0">
        <w:rPr>
          <w:rFonts w:ascii="Calibri" w:hAnsi="Calibri" w:cs="Calibri"/>
          <w:b/>
          <w:sz w:val="24"/>
        </w:rPr>
        <w:tab/>
        <w:t>PENAS CONVENCIONALES:</w:t>
      </w:r>
    </w:p>
    <w:p w:rsidR="008575ED" w:rsidRPr="00EE33A0" w:rsidRDefault="008575ED" w:rsidP="00203A27">
      <w:pPr>
        <w:pStyle w:val="3"/>
        <w:ind w:left="284" w:firstLine="0"/>
        <w:rPr>
          <w:rFonts w:ascii="Calibri" w:hAnsi="Calibri" w:cs="Calibri"/>
          <w:sz w:val="24"/>
        </w:rPr>
      </w:pPr>
    </w:p>
    <w:p w:rsidR="008575ED" w:rsidRPr="00EE33A0" w:rsidRDefault="00FE4874" w:rsidP="00203A27">
      <w:pPr>
        <w:pStyle w:val="3"/>
        <w:ind w:left="284" w:firstLine="0"/>
        <w:rPr>
          <w:rFonts w:ascii="Calibri" w:hAnsi="Calibri" w:cs="Calibri"/>
          <w:sz w:val="24"/>
        </w:rPr>
      </w:pPr>
      <w:r w:rsidRPr="00EE33A0">
        <w:rPr>
          <w:rFonts w:ascii="Calibri" w:hAnsi="Calibri" w:cs="Calibri"/>
          <w:sz w:val="24"/>
        </w:rPr>
        <w:t>32</w:t>
      </w:r>
      <w:r w:rsidR="008575ED" w:rsidRPr="00EE33A0">
        <w:rPr>
          <w:rFonts w:ascii="Calibri" w:hAnsi="Calibri" w:cs="Calibri"/>
          <w:sz w:val="24"/>
        </w:rPr>
        <w:t xml:space="preserve">.1   En el contrato respectivo se pactarán penas convencionales para en caso de incumplimiento al presente contrato, por lo que en caso de que el proveedor incumpla con los plazos de </w:t>
      </w:r>
      <w:r w:rsidR="00FD2347" w:rsidRPr="00EE33A0">
        <w:rPr>
          <w:rFonts w:ascii="Calibri" w:hAnsi="Calibri" w:cs="Calibri"/>
          <w:sz w:val="24"/>
        </w:rPr>
        <w:t>prestación de servicios</w:t>
      </w:r>
      <w:r w:rsidR="008575ED" w:rsidRPr="00EE33A0">
        <w:rPr>
          <w:rFonts w:ascii="Calibri" w:hAnsi="Calibri" w:cs="Calibri"/>
          <w:sz w:val="24"/>
        </w:rPr>
        <w:t xml:space="preserve"> pactados en el contrato respectivo, se le sancionará con una pena convencional del </w:t>
      </w:r>
      <w:r w:rsidR="0039354C" w:rsidRPr="00EE33A0">
        <w:rPr>
          <w:rFonts w:ascii="Calibri" w:hAnsi="Calibri" w:cs="Calibri"/>
          <w:sz w:val="24"/>
        </w:rPr>
        <w:t>1% (uno por</w:t>
      </w:r>
      <w:r w:rsidR="009B270F">
        <w:rPr>
          <w:rFonts w:ascii="Calibri" w:hAnsi="Calibri" w:cs="Calibri"/>
          <w:sz w:val="24"/>
        </w:rPr>
        <w:t xml:space="preserve"> </w:t>
      </w:r>
      <w:r w:rsidR="0039354C" w:rsidRPr="00EE33A0">
        <w:rPr>
          <w:rFonts w:ascii="Calibri" w:hAnsi="Calibri" w:cs="Calibri"/>
          <w:sz w:val="24"/>
        </w:rPr>
        <w:t>ciento) del pago correspondiente</w:t>
      </w:r>
      <w:r w:rsidR="008575ED" w:rsidRPr="00EE33A0">
        <w:rPr>
          <w:rFonts w:ascii="Calibri" w:hAnsi="Calibri" w:cs="Calibri"/>
          <w:sz w:val="24"/>
        </w:rPr>
        <w:t xml:space="preserve">, por cada día natural de </w:t>
      </w:r>
      <w:r w:rsidR="005B728C" w:rsidRPr="00EE33A0">
        <w:rPr>
          <w:rFonts w:ascii="Calibri" w:hAnsi="Calibri" w:cs="Calibri"/>
          <w:sz w:val="24"/>
        </w:rPr>
        <w:t>retraso</w:t>
      </w:r>
      <w:r w:rsidR="008575ED" w:rsidRPr="00EE33A0">
        <w:rPr>
          <w:rFonts w:ascii="Calibri" w:hAnsi="Calibri" w:cs="Calibri"/>
          <w:sz w:val="24"/>
        </w:rPr>
        <w:t xml:space="preserve"> de</w:t>
      </w:r>
      <w:r w:rsidR="00FE1D73" w:rsidRPr="00EE33A0">
        <w:rPr>
          <w:rFonts w:ascii="Calibri" w:hAnsi="Calibri" w:cs="Calibri"/>
          <w:sz w:val="24"/>
        </w:rPr>
        <w:t>l servicio</w:t>
      </w:r>
      <w:r w:rsidR="008575ED" w:rsidRPr="00EE33A0">
        <w:rPr>
          <w:rFonts w:ascii="Calibri" w:hAnsi="Calibri" w:cs="Calibri"/>
          <w:sz w:val="24"/>
        </w:rPr>
        <w:t xml:space="preserve"> no </w:t>
      </w:r>
      <w:r w:rsidR="00FD2347" w:rsidRPr="00EE33A0">
        <w:rPr>
          <w:rFonts w:ascii="Calibri" w:hAnsi="Calibri" w:cs="Calibri"/>
          <w:sz w:val="24"/>
        </w:rPr>
        <w:t>prestado</w:t>
      </w:r>
      <w:r w:rsidR="008575ED" w:rsidRPr="00EE33A0">
        <w:rPr>
          <w:rFonts w:ascii="Calibri" w:hAnsi="Calibri" w:cs="Calibri"/>
          <w:sz w:val="24"/>
        </w:rPr>
        <w:t>. Dicha pena se le descontará al proveedor de las liquidaciones que deban hacérsele.</w:t>
      </w:r>
    </w:p>
    <w:p w:rsidR="008575ED" w:rsidRPr="00EE33A0" w:rsidRDefault="008575ED" w:rsidP="00203A27">
      <w:pPr>
        <w:pStyle w:val="3"/>
        <w:ind w:left="284" w:firstLine="0"/>
        <w:rPr>
          <w:rFonts w:ascii="Calibri" w:hAnsi="Calibri" w:cs="Calibri"/>
          <w:sz w:val="24"/>
        </w:rPr>
      </w:pPr>
    </w:p>
    <w:p w:rsidR="008575ED" w:rsidRPr="00EE33A0" w:rsidRDefault="008575ED" w:rsidP="00203A27">
      <w:pPr>
        <w:pStyle w:val="3"/>
        <w:ind w:left="284" w:firstLine="0"/>
        <w:rPr>
          <w:rFonts w:ascii="Calibri" w:hAnsi="Calibri" w:cs="Calibri"/>
          <w:sz w:val="24"/>
        </w:rPr>
      </w:pPr>
      <w:r w:rsidRPr="00EE33A0">
        <w:rPr>
          <w:rFonts w:ascii="Calibri" w:hAnsi="Calibri" w:cs="Calibri"/>
          <w:sz w:val="24"/>
        </w:rPr>
        <w:t>“La Convocante” estipulará la cláusula penal que en su caso proceda conforme a los criterios que a continuación se indican:</w:t>
      </w:r>
    </w:p>
    <w:p w:rsidR="008575ED" w:rsidRPr="00EE33A0" w:rsidRDefault="008575ED" w:rsidP="00203A27">
      <w:pPr>
        <w:pStyle w:val="3"/>
        <w:ind w:left="284" w:firstLine="0"/>
        <w:rPr>
          <w:rFonts w:ascii="Calibri" w:hAnsi="Calibri" w:cs="Calibri"/>
          <w:sz w:val="24"/>
        </w:rPr>
      </w:pPr>
    </w:p>
    <w:p w:rsidR="008575ED" w:rsidRPr="00EE33A0" w:rsidRDefault="00FE4874" w:rsidP="00203A27">
      <w:pPr>
        <w:pStyle w:val="3"/>
        <w:ind w:left="284" w:firstLine="0"/>
        <w:rPr>
          <w:rFonts w:ascii="Calibri" w:hAnsi="Calibri" w:cs="Calibri"/>
          <w:sz w:val="24"/>
        </w:rPr>
      </w:pPr>
      <w:r w:rsidRPr="00EE33A0">
        <w:rPr>
          <w:rFonts w:ascii="Calibri" w:hAnsi="Calibri" w:cs="Calibri"/>
          <w:sz w:val="24"/>
        </w:rPr>
        <w:t>32</w:t>
      </w:r>
      <w:r w:rsidR="008575ED" w:rsidRPr="00EE33A0">
        <w:rPr>
          <w:rFonts w:ascii="Calibri" w:hAnsi="Calibri" w:cs="Calibri"/>
          <w:sz w:val="24"/>
        </w:rPr>
        <w:t xml:space="preserve">.2  La pena convencional se calculará multiplicando el porcentaje de penalización diaria que corresponda al plazo de </w:t>
      </w:r>
      <w:r w:rsidR="00BC55DA" w:rsidRPr="00EE33A0">
        <w:rPr>
          <w:rFonts w:ascii="Calibri" w:hAnsi="Calibri" w:cs="Calibri"/>
          <w:sz w:val="24"/>
        </w:rPr>
        <w:t>prestación del servicio</w:t>
      </w:r>
      <w:r w:rsidR="008575ED" w:rsidRPr="00EE33A0">
        <w:rPr>
          <w:rFonts w:ascii="Calibri" w:hAnsi="Calibri" w:cs="Calibri"/>
          <w:sz w:val="24"/>
        </w:rPr>
        <w:t xml:space="preserve"> del contrato, por el número de días de atraso y el resultado se multiplicará por el </w:t>
      </w:r>
      <w:r w:rsidR="0039354C" w:rsidRPr="00EE33A0">
        <w:rPr>
          <w:rFonts w:ascii="Calibri" w:hAnsi="Calibri" w:cs="Calibri"/>
          <w:sz w:val="24"/>
        </w:rPr>
        <w:t>pago que corresponde</w:t>
      </w:r>
      <w:r w:rsidR="008575ED" w:rsidRPr="00EE33A0">
        <w:rPr>
          <w:rFonts w:ascii="Calibri" w:hAnsi="Calibri" w:cs="Calibri"/>
          <w:sz w:val="24"/>
        </w:rPr>
        <w:t>.</w:t>
      </w:r>
    </w:p>
    <w:p w:rsidR="0089112E" w:rsidRPr="00EE33A0" w:rsidRDefault="0089112E" w:rsidP="00203A27">
      <w:pPr>
        <w:pStyle w:val="3"/>
        <w:ind w:left="284" w:firstLine="0"/>
        <w:rPr>
          <w:rFonts w:ascii="Calibri" w:hAnsi="Calibri" w:cs="Calibri"/>
          <w:sz w:val="24"/>
        </w:rPr>
      </w:pPr>
    </w:p>
    <w:p w:rsidR="008575ED" w:rsidRPr="00EE33A0" w:rsidRDefault="008575ED" w:rsidP="001B52D4">
      <w:pPr>
        <w:pStyle w:val="3"/>
        <w:ind w:left="709" w:firstLine="0"/>
        <w:rPr>
          <w:rFonts w:ascii="Calibri" w:hAnsi="Calibri" w:cs="Calibri"/>
          <w:b/>
          <w:sz w:val="24"/>
        </w:rPr>
      </w:pPr>
      <w:r w:rsidRPr="00EE33A0">
        <w:rPr>
          <w:rFonts w:ascii="Calibri" w:hAnsi="Calibri" w:cs="Calibri"/>
          <w:b/>
          <w:sz w:val="24"/>
        </w:rPr>
        <w:t xml:space="preserve">Fórmula:    </w:t>
      </w:r>
      <w:r w:rsidR="0039354C" w:rsidRPr="00EE33A0">
        <w:rPr>
          <w:rFonts w:ascii="Calibri" w:hAnsi="Calibri" w:cs="Calibri"/>
          <w:b/>
          <w:sz w:val="24"/>
        </w:rPr>
        <w:t>1%PqcxN</w:t>
      </w:r>
      <w:r w:rsidRPr="00EE33A0">
        <w:rPr>
          <w:rFonts w:ascii="Calibri" w:hAnsi="Calibri" w:cs="Calibri"/>
          <w:b/>
          <w:sz w:val="24"/>
        </w:rPr>
        <w:t>da)= Pca</w:t>
      </w:r>
    </w:p>
    <w:p w:rsidR="008575ED" w:rsidRPr="00EE33A0" w:rsidRDefault="008575ED" w:rsidP="001B52D4">
      <w:pPr>
        <w:pStyle w:val="3"/>
        <w:ind w:left="709" w:firstLine="0"/>
        <w:rPr>
          <w:rFonts w:ascii="Calibri" w:hAnsi="Calibri" w:cs="Calibri"/>
          <w:b/>
          <w:sz w:val="24"/>
        </w:rPr>
      </w:pPr>
    </w:p>
    <w:p w:rsidR="008575ED" w:rsidRPr="00EE33A0" w:rsidRDefault="008575ED" w:rsidP="001B52D4">
      <w:pPr>
        <w:pStyle w:val="3"/>
        <w:ind w:left="709" w:firstLine="0"/>
        <w:rPr>
          <w:rFonts w:ascii="Calibri" w:hAnsi="Calibri" w:cs="Calibri"/>
          <w:b/>
          <w:sz w:val="24"/>
        </w:rPr>
      </w:pPr>
      <w:r w:rsidRPr="00EE33A0">
        <w:rPr>
          <w:rFonts w:ascii="Calibri" w:hAnsi="Calibri" w:cs="Calibri"/>
          <w:b/>
          <w:sz w:val="24"/>
        </w:rPr>
        <w:t>Donde:</w:t>
      </w:r>
    </w:p>
    <w:p w:rsidR="008575ED" w:rsidRPr="00EE33A0" w:rsidRDefault="008575ED" w:rsidP="001B52D4">
      <w:pPr>
        <w:pStyle w:val="3"/>
        <w:ind w:left="709" w:firstLine="0"/>
        <w:rPr>
          <w:rFonts w:ascii="Calibri" w:hAnsi="Calibri" w:cs="Calibri"/>
          <w:b/>
          <w:sz w:val="24"/>
        </w:rPr>
      </w:pPr>
      <w:r w:rsidRPr="00EE33A0">
        <w:rPr>
          <w:rFonts w:ascii="Calibri" w:hAnsi="Calibri" w:cs="Calibri"/>
          <w:b/>
          <w:sz w:val="24"/>
        </w:rPr>
        <w:t>P</w:t>
      </w:r>
      <w:r w:rsidR="0039354C" w:rsidRPr="00EE33A0">
        <w:rPr>
          <w:rFonts w:ascii="Calibri" w:hAnsi="Calibri" w:cs="Calibri"/>
          <w:b/>
          <w:sz w:val="24"/>
        </w:rPr>
        <w:t>qc</w:t>
      </w:r>
      <w:r w:rsidRPr="00EE33A0">
        <w:rPr>
          <w:rFonts w:ascii="Calibri" w:hAnsi="Calibri" w:cs="Calibri"/>
          <w:b/>
          <w:sz w:val="24"/>
        </w:rPr>
        <w:t xml:space="preserve">:          </w:t>
      </w:r>
      <w:r w:rsidR="0039354C" w:rsidRPr="00EE33A0">
        <w:rPr>
          <w:rFonts w:ascii="Calibri" w:hAnsi="Calibri" w:cs="Calibri"/>
          <w:b/>
          <w:sz w:val="24"/>
        </w:rPr>
        <w:t>Pago que corresponda</w:t>
      </w:r>
    </w:p>
    <w:p w:rsidR="008575ED" w:rsidRPr="00EE33A0" w:rsidRDefault="008575ED" w:rsidP="001B52D4">
      <w:pPr>
        <w:pStyle w:val="3"/>
        <w:ind w:left="709" w:firstLine="0"/>
        <w:rPr>
          <w:rFonts w:ascii="Calibri" w:hAnsi="Calibri" w:cs="Calibri"/>
          <w:b/>
          <w:sz w:val="24"/>
        </w:rPr>
      </w:pPr>
      <w:r w:rsidRPr="00EE33A0">
        <w:rPr>
          <w:rFonts w:ascii="Calibri" w:hAnsi="Calibri" w:cs="Calibri"/>
          <w:b/>
          <w:sz w:val="24"/>
        </w:rPr>
        <w:t>Nda:         Número de días de atraso</w:t>
      </w:r>
    </w:p>
    <w:p w:rsidR="008575ED" w:rsidRPr="00EE33A0" w:rsidRDefault="0039354C" w:rsidP="001B52D4">
      <w:pPr>
        <w:pStyle w:val="3"/>
        <w:ind w:left="709" w:firstLine="0"/>
        <w:rPr>
          <w:rFonts w:ascii="Calibri" w:hAnsi="Calibri" w:cs="Calibri"/>
          <w:b/>
          <w:sz w:val="24"/>
        </w:rPr>
      </w:pPr>
      <w:r w:rsidRPr="00EE33A0">
        <w:rPr>
          <w:rFonts w:ascii="Calibri" w:hAnsi="Calibri" w:cs="Calibri"/>
          <w:b/>
          <w:sz w:val="24"/>
        </w:rPr>
        <w:t>P</w:t>
      </w:r>
      <w:r w:rsidR="008575ED" w:rsidRPr="00EE33A0">
        <w:rPr>
          <w:rFonts w:ascii="Calibri" w:hAnsi="Calibri" w:cs="Calibri"/>
          <w:b/>
          <w:sz w:val="24"/>
        </w:rPr>
        <w:t>ca:          Pena convencional aplicable</w:t>
      </w:r>
    </w:p>
    <w:p w:rsidR="009C655C" w:rsidRPr="00EE33A0" w:rsidRDefault="009C655C" w:rsidP="00203A27">
      <w:pPr>
        <w:pStyle w:val="3"/>
        <w:ind w:left="284" w:firstLine="0"/>
        <w:rPr>
          <w:rFonts w:ascii="Calibri" w:hAnsi="Calibri" w:cs="Calibri"/>
          <w:sz w:val="24"/>
        </w:rPr>
      </w:pPr>
    </w:p>
    <w:p w:rsidR="009C655C" w:rsidRPr="00EE33A0" w:rsidRDefault="009C655C" w:rsidP="00203A27">
      <w:pPr>
        <w:pStyle w:val="3"/>
        <w:ind w:left="284" w:firstLine="0"/>
        <w:rPr>
          <w:rFonts w:ascii="Calibri" w:hAnsi="Calibri" w:cs="Calibri"/>
          <w:sz w:val="24"/>
        </w:rPr>
      </w:pPr>
      <w:r w:rsidRPr="00EE33A0">
        <w:rPr>
          <w:rFonts w:ascii="Calibri" w:hAnsi="Calibri" w:cs="Calibri"/>
          <w:sz w:val="24"/>
        </w:rPr>
        <w:t>32.3   “El Proveedor” responderá por el robo o extravío de</w:t>
      </w:r>
      <w:r w:rsidR="006E52B1" w:rsidRPr="00EE33A0">
        <w:rPr>
          <w:rFonts w:ascii="Calibri" w:hAnsi="Calibri" w:cs="Calibri"/>
          <w:sz w:val="24"/>
        </w:rPr>
        <w:t xml:space="preserve"> algún bien</w:t>
      </w:r>
      <w:r w:rsidRPr="00EE33A0">
        <w:rPr>
          <w:rFonts w:ascii="Calibri" w:hAnsi="Calibri" w:cs="Calibri"/>
          <w:sz w:val="24"/>
        </w:rPr>
        <w:t xml:space="preserve"> que se encuentren </w:t>
      </w:r>
      <w:r w:rsidR="00AB3184" w:rsidRPr="00EE33A0">
        <w:rPr>
          <w:rFonts w:ascii="Calibri" w:hAnsi="Calibri" w:cs="Calibri"/>
          <w:sz w:val="24"/>
        </w:rPr>
        <w:t>en el área en donde se preste el servicio de limpieza</w:t>
      </w:r>
      <w:r w:rsidRPr="00EE33A0">
        <w:rPr>
          <w:rFonts w:ascii="Calibri" w:hAnsi="Calibri" w:cs="Calibri"/>
          <w:sz w:val="24"/>
        </w:rPr>
        <w:t>, siempre y cuando medi</w:t>
      </w:r>
      <w:r w:rsidR="00AB3184" w:rsidRPr="00EE33A0">
        <w:rPr>
          <w:rFonts w:ascii="Calibri" w:hAnsi="Calibri" w:cs="Calibri"/>
          <w:sz w:val="24"/>
        </w:rPr>
        <w:t>ante una</w:t>
      </w:r>
      <w:r w:rsidRPr="00EE33A0">
        <w:rPr>
          <w:rFonts w:ascii="Calibri" w:hAnsi="Calibri" w:cs="Calibri"/>
          <w:sz w:val="24"/>
        </w:rPr>
        <w:t xml:space="preserve"> resolución por parte de autoridad competente. Para efectos de lo anterior, la dependencia que resulte afectada, deberá interponer la denuncia correspondiente a efectos de que determine lo conducente.</w:t>
      </w:r>
    </w:p>
    <w:p w:rsidR="009C655C" w:rsidRPr="00EE33A0" w:rsidRDefault="009C655C" w:rsidP="00203A27">
      <w:pPr>
        <w:pStyle w:val="3"/>
        <w:ind w:left="284" w:firstLine="0"/>
        <w:rPr>
          <w:rFonts w:ascii="Calibri" w:hAnsi="Calibri" w:cs="Calibri"/>
          <w:sz w:val="24"/>
        </w:rPr>
      </w:pPr>
    </w:p>
    <w:p w:rsidR="009C655C" w:rsidRPr="00EE33A0" w:rsidRDefault="009C655C" w:rsidP="00203A27">
      <w:pPr>
        <w:pStyle w:val="3"/>
        <w:ind w:left="284" w:firstLine="0"/>
        <w:rPr>
          <w:rFonts w:ascii="Calibri" w:hAnsi="Calibri" w:cs="Calibri"/>
          <w:sz w:val="24"/>
        </w:rPr>
      </w:pPr>
      <w:r w:rsidRPr="00EE33A0">
        <w:rPr>
          <w:rFonts w:ascii="Calibri" w:hAnsi="Calibri" w:cs="Calibri"/>
          <w:sz w:val="24"/>
        </w:rPr>
        <w:t>En consecuencia, “El Proveedor” deberá cubrir el monto del daño causado o bien la reposición de los bienes, mediante la deducción del pago de la factura que corresponda, sin perjuicio de que se procederá a la rescisión administrativa del Contrato.</w:t>
      </w:r>
    </w:p>
    <w:p w:rsidR="00585439" w:rsidRPr="00EE33A0" w:rsidRDefault="00585439" w:rsidP="00203A27">
      <w:pPr>
        <w:pStyle w:val="3"/>
        <w:ind w:left="284" w:firstLine="0"/>
        <w:rPr>
          <w:rFonts w:ascii="Calibri" w:hAnsi="Calibri" w:cs="Calibri"/>
          <w:sz w:val="24"/>
          <w:highlight w:val="yellow"/>
        </w:rPr>
      </w:pPr>
    </w:p>
    <w:p w:rsidR="008575ED" w:rsidRPr="00EE33A0" w:rsidRDefault="00FE4874" w:rsidP="00203A27">
      <w:pPr>
        <w:pStyle w:val="2"/>
        <w:tabs>
          <w:tab w:val="left" w:pos="810"/>
        </w:tabs>
        <w:ind w:left="284"/>
        <w:rPr>
          <w:rFonts w:ascii="Calibri" w:hAnsi="Calibri" w:cs="Calibri"/>
          <w:b/>
          <w:sz w:val="24"/>
        </w:rPr>
      </w:pPr>
      <w:r w:rsidRPr="00EE33A0">
        <w:rPr>
          <w:rFonts w:ascii="Calibri" w:hAnsi="Calibri" w:cs="Calibri"/>
          <w:b/>
          <w:sz w:val="24"/>
        </w:rPr>
        <w:t>33</w:t>
      </w:r>
      <w:r w:rsidR="008575ED" w:rsidRPr="00EE33A0">
        <w:rPr>
          <w:rFonts w:ascii="Calibri" w:hAnsi="Calibri" w:cs="Calibri"/>
          <w:b/>
          <w:sz w:val="24"/>
        </w:rPr>
        <w:t>.</w:t>
      </w:r>
      <w:r w:rsidR="008575ED" w:rsidRPr="00EE33A0">
        <w:rPr>
          <w:rFonts w:ascii="Calibri" w:hAnsi="Calibri" w:cs="Calibri"/>
          <w:b/>
          <w:sz w:val="24"/>
        </w:rPr>
        <w:tab/>
        <w:t>DERECHO D</w:t>
      </w:r>
      <w:r w:rsidR="0067063B" w:rsidRPr="00EE33A0">
        <w:rPr>
          <w:rFonts w:ascii="Calibri" w:hAnsi="Calibri" w:cs="Calibri"/>
          <w:b/>
          <w:sz w:val="24"/>
        </w:rPr>
        <w:t xml:space="preserve">E </w:t>
      </w:r>
      <w:r w:rsidR="008575ED" w:rsidRPr="00EE33A0">
        <w:rPr>
          <w:rFonts w:ascii="Calibri" w:hAnsi="Calibri" w:cs="Calibri"/>
          <w:b/>
          <w:sz w:val="24"/>
        </w:rPr>
        <w:t>LA CONVOCANTE PARA MODIFICAR CONTRATOS VIGENTES:</w:t>
      </w:r>
    </w:p>
    <w:p w:rsidR="008575ED" w:rsidRPr="00EE33A0" w:rsidRDefault="008575ED" w:rsidP="00203A27">
      <w:pPr>
        <w:spacing w:line="240" w:lineRule="exact"/>
        <w:ind w:left="284"/>
        <w:jc w:val="both"/>
        <w:rPr>
          <w:rFonts w:ascii="Calibri" w:hAnsi="Calibri" w:cs="Calibri"/>
          <w:sz w:val="24"/>
        </w:rPr>
      </w:pPr>
    </w:p>
    <w:p w:rsidR="008575ED" w:rsidRPr="00EE33A0" w:rsidRDefault="008575ED" w:rsidP="00203A27">
      <w:pPr>
        <w:pStyle w:val="3"/>
        <w:numPr>
          <w:ilvl w:val="1"/>
          <w:numId w:val="15"/>
        </w:numPr>
        <w:tabs>
          <w:tab w:val="clear" w:pos="1440"/>
          <w:tab w:val="num" w:pos="567"/>
        </w:tabs>
        <w:ind w:left="284" w:firstLine="0"/>
        <w:rPr>
          <w:rFonts w:ascii="Calibri" w:hAnsi="Calibri" w:cs="Calibri"/>
          <w:sz w:val="24"/>
        </w:rPr>
      </w:pPr>
      <w:r w:rsidRPr="00EE33A0">
        <w:rPr>
          <w:rFonts w:ascii="Calibri" w:hAnsi="Calibri" w:cs="Calibri"/>
          <w:sz w:val="24"/>
        </w:rPr>
        <w:t>“La Convocante” podrá ampliar hasta en un 20% (veinte por ciento) las cantidades de las partidas contratadas en esta licitación, en los términos del artículo 51 de la Ley de Adquisiciones, Arrendamientos y Servicios para el Estado de Baja California.</w:t>
      </w:r>
    </w:p>
    <w:p w:rsidR="008575ED" w:rsidRPr="00EE33A0" w:rsidRDefault="008575ED" w:rsidP="00203A27">
      <w:pPr>
        <w:pStyle w:val="3"/>
        <w:ind w:left="284" w:firstLine="0"/>
        <w:rPr>
          <w:rFonts w:ascii="Calibri" w:hAnsi="Calibri" w:cs="Calibri"/>
          <w:sz w:val="24"/>
        </w:rPr>
      </w:pPr>
    </w:p>
    <w:p w:rsidR="008575ED" w:rsidRPr="00EE33A0" w:rsidRDefault="00FE4874" w:rsidP="00203A27">
      <w:pPr>
        <w:pStyle w:val="3"/>
        <w:ind w:left="284" w:firstLine="0"/>
        <w:rPr>
          <w:rFonts w:ascii="Calibri" w:hAnsi="Calibri" w:cs="Calibri"/>
          <w:sz w:val="24"/>
        </w:rPr>
      </w:pPr>
      <w:r w:rsidRPr="00EE33A0">
        <w:rPr>
          <w:rFonts w:ascii="Calibri" w:hAnsi="Calibri" w:cs="Calibri"/>
          <w:sz w:val="24"/>
        </w:rPr>
        <w:t>33</w:t>
      </w:r>
      <w:r w:rsidR="008575ED" w:rsidRPr="00EE33A0">
        <w:rPr>
          <w:rFonts w:ascii="Calibri" w:hAnsi="Calibri" w:cs="Calibri"/>
          <w:sz w:val="24"/>
        </w:rPr>
        <w:t>.2 “La Convocante” dentro de los límites del presupuesto aprobado y disponible, bajo su responsabilidad y por razones fundadas, podrá acordar el incremento en la cantidad de bienes o servicios, mediante modificaciones a sus contratos vigentes, dentro de los 12 (doce) meses posteriores a su firma; siempre que el monto total de las modificaciones no rebase en su conjunto, el 20% (veinte por ciento) del monto o cantidad de los conceptos o volúmenes establecidos originalmente en los mismos, y el precio d</w:t>
      </w:r>
      <w:r w:rsidR="00FE1D73" w:rsidRPr="00EE33A0">
        <w:rPr>
          <w:rFonts w:ascii="Calibri" w:hAnsi="Calibri" w:cs="Calibri"/>
          <w:sz w:val="24"/>
        </w:rPr>
        <w:t>el servicio</w:t>
      </w:r>
      <w:r w:rsidR="008575ED" w:rsidRPr="00EE33A0">
        <w:rPr>
          <w:rFonts w:ascii="Calibri" w:hAnsi="Calibri" w:cs="Calibri"/>
          <w:sz w:val="24"/>
        </w:rPr>
        <w:t xml:space="preserve"> o servicios sea igual al pactado originalmente, en los términos del artículo 51 de la Ley de Adquisiciones, Arrendamientos y Servicios para el Estado de Baja California.</w:t>
      </w:r>
    </w:p>
    <w:p w:rsidR="008575ED" w:rsidRPr="00EE33A0" w:rsidRDefault="008575ED" w:rsidP="00203A27">
      <w:pPr>
        <w:pStyle w:val="3"/>
        <w:ind w:left="284" w:firstLine="0"/>
        <w:rPr>
          <w:rFonts w:ascii="Calibri" w:hAnsi="Calibri" w:cs="Calibri"/>
          <w:sz w:val="24"/>
        </w:rPr>
      </w:pPr>
    </w:p>
    <w:p w:rsidR="00CF7C99" w:rsidRPr="00EE33A0" w:rsidRDefault="008575ED" w:rsidP="00203A27">
      <w:pPr>
        <w:pStyle w:val="3"/>
        <w:ind w:left="284" w:firstLine="0"/>
        <w:rPr>
          <w:rFonts w:ascii="Calibri" w:hAnsi="Calibri" w:cs="Calibri"/>
          <w:sz w:val="24"/>
        </w:rPr>
      </w:pPr>
      <w:r w:rsidRPr="00EE33A0">
        <w:rPr>
          <w:rFonts w:ascii="Calibri" w:hAnsi="Calibri" w:cs="Calibri"/>
          <w:sz w:val="24"/>
        </w:rPr>
        <w:t>“La Convocante” se abstendrá de efectuar modificaciones que se refieran a precios, anticipos, pagos progresivos, especificaciones sustanciales y en general, cualquier cambio que implique otorgar condiciones más ventajosas a un proveedor comparadas con las establecidas originalmente.</w:t>
      </w:r>
    </w:p>
    <w:p w:rsidR="003E15C2" w:rsidRDefault="003E15C2" w:rsidP="00203A27">
      <w:pPr>
        <w:pStyle w:val="3"/>
        <w:ind w:left="284" w:firstLine="0"/>
        <w:rPr>
          <w:rFonts w:ascii="Calibri" w:hAnsi="Calibri" w:cs="Calibri"/>
          <w:sz w:val="24"/>
        </w:rPr>
      </w:pPr>
    </w:p>
    <w:p w:rsidR="008575ED" w:rsidRPr="00EE33A0" w:rsidRDefault="008575ED" w:rsidP="00203A27">
      <w:pPr>
        <w:pStyle w:val="2"/>
        <w:ind w:left="284"/>
        <w:jc w:val="center"/>
        <w:rPr>
          <w:rFonts w:ascii="Calibri" w:hAnsi="Calibri" w:cs="Calibri"/>
          <w:b/>
          <w:sz w:val="28"/>
        </w:rPr>
      </w:pPr>
      <w:r w:rsidRPr="00EE33A0">
        <w:rPr>
          <w:rFonts w:ascii="Calibri" w:hAnsi="Calibri" w:cs="Calibri"/>
          <w:b/>
          <w:sz w:val="28"/>
        </w:rPr>
        <w:t>G. DE LAS INCONFORMIDADES</w:t>
      </w:r>
    </w:p>
    <w:p w:rsidR="008575ED" w:rsidRPr="00EE33A0" w:rsidRDefault="008575ED" w:rsidP="00203A27">
      <w:pPr>
        <w:pStyle w:val="3"/>
        <w:ind w:left="284" w:firstLine="0"/>
        <w:rPr>
          <w:rFonts w:ascii="Calibri" w:hAnsi="Calibri" w:cs="Calibri"/>
          <w:b/>
          <w:sz w:val="24"/>
        </w:rPr>
      </w:pPr>
    </w:p>
    <w:p w:rsidR="008575ED" w:rsidRPr="00EE33A0" w:rsidRDefault="00FE4874" w:rsidP="00203A27">
      <w:pPr>
        <w:pStyle w:val="2"/>
        <w:tabs>
          <w:tab w:val="left" w:pos="720"/>
        </w:tabs>
        <w:ind w:left="284"/>
        <w:rPr>
          <w:rFonts w:ascii="Calibri" w:hAnsi="Calibri" w:cs="Calibri"/>
          <w:sz w:val="24"/>
        </w:rPr>
      </w:pPr>
      <w:r w:rsidRPr="00EE33A0">
        <w:rPr>
          <w:rFonts w:ascii="Calibri" w:hAnsi="Calibri" w:cs="Calibri"/>
          <w:b/>
          <w:sz w:val="24"/>
        </w:rPr>
        <w:t>34</w:t>
      </w:r>
      <w:r w:rsidR="008575ED" w:rsidRPr="00EE33A0">
        <w:rPr>
          <w:rFonts w:ascii="Calibri" w:hAnsi="Calibri" w:cs="Calibri"/>
          <w:b/>
          <w:sz w:val="24"/>
        </w:rPr>
        <w:t>.</w:t>
      </w:r>
      <w:r w:rsidR="008575ED" w:rsidRPr="00EE33A0">
        <w:rPr>
          <w:rFonts w:ascii="Calibri" w:hAnsi="Calibri" w:cs="Calibri"/>
          <w:b/>
          <w:sz w:val="24"/>
        </w:rPr>
        <w:tab/>
        <w:t>INCONFORMIDADES:</w:t>
      </w:r>
    </w:p>
    <w:p w:rsidR="008575ED" w:rsidRPr="00EE33A0" w:rsidRDefault="008575ED" w:rsidP="00203A27">
      <w:pPr>
        <w:spacing w:line="240" w:lineRule="exact"/>
        <w:ind w:left="284"/>
        <w:jc w:val="both"/>
        <w:rPr>
          <w:rFonts w:ascii="Calibri" w:hAnsi="Calibri" w:cs="Calibri"/>
          <w:sz w:val="24"/>
        </w:rPr>
      </w:pPr>
    </w:p>
    <w:p w:rsidR="008575ED" w:rsidRPr="00EE33A0" w:rsidRDefault="008575ED" w:rsidP="00203A27">
      <w:pPr>
        <w:pStyle w:val="2"/>
        <w:numPr>
          <w:ilvl w:val="0"/>
          <w:numId w:val="16"/>
        </w:numPr>
        <w:tabs>
          <w:tab w:val="clear" w:pos="1368"/>
          <w:tab w:val="num" w:pos="567"/>
        </w:tabs>
        <w:ind w:left="284" w:firstLine="0"/>
        <w:rPr>
          <w:rFonts w:ascii="Calibri" w:hAnsi="Calibri" w:cs="Calibri"/>
          <w:sz w:val="24"/>
        </w:rPr>
      </w:pPr>
      <w:r w:rsidRPr="00EE33A0">
        <w:rPr>
          <w:rFonts w:ascii="Calibri" w:hAnsi="Calibri" w:cs="Calibri"/>
          <w:sz w:val="24"/>
        </w:rPr>
        <w:t xml:space="preserve">La autoridad competente para recibir y resolver cualquier inconformidad derivada de la presente licitación pública, será la </w:t>
      </w:r>
      <w:r w:rsidR="00192B34">
        <w:rPr>
          <w:rFonts w:ascii="Calibri" w:hAnsi="Calibri" w:cs="Calibri"/>
          <w:sz w:val="24"/>
        </w:rPr>
        <w:t>Secretaría de la Contraloría y Transparencia</w:t>
      </w:r>
      <w:r w:rsidRPr="00EE33A0">
        <w:rPr>
          <w:rFonts w:ascii="Calibri" w:hAnsi="Calibri" w:cs="Calibri"/>
          <w:sz w:val="24"/>
        </w:rPr>
        <w:t xml:space="preserve"> Gubernamental, de conformidad </w:t>
      </w:r>
      <w:r w:rsidRPr="00EE33A0">
        <w:rPr>
          <w:rFonts w:ascii="Calibri" w:hAnsi="Calibri" w:cs="Calibri"/>
          <w:sz w:val="24"/>
        </w:rPr>
        <w:lastRenderedPageBreak/>
        <w:t xml:space="preserve">con la Ley de Adquisiciones, Arrendamientos y Servicios para el Estado de Baja California y su Reglamento,  así como la Ley de Responsabilidades de los Servidores Públicos y la Codificación Civil y Penal  para el Estado de Baja California.  </w:t>
      </w:r>
    </w:p>
    <w:p w:rsidR="008575ED" w:rsidRPr="00EE33A0" w:rsidRDefault="008575ED" w:rsidP="00203A27">
      <w:pPr>
        <w:pStyle w:val="2"/>
        <w:ind w:left="284"/>
        <w:rPr>
          <w:rFonts w:ascii="Calibri" w:hAnsi="Calibri" w:cs="Calibri"/>
          <w:sz w:val="24"/>
        </w:rPr>
      </w:pPr>
    </w:p>
    <w:p w:rsidR="008575ED" w:rsidRPr="00EE33A0" w:rsidRDefault="008575ED" w:rsidP="00203A27">
      <w:pPr>
        <w:pStyle w:val="2"/>
        <w:ind w:left="284"/>
        <w:rPr>
          <w:rFonts w:ascii="Calibri" w:hAnsi="Calibri" w:cs="Calibri"/>
          <w:sz w:val="24"/>
        </w:rPr>
      </w:pPr>
      <w:r w:rsidRPr="00EE33A0">
        <w:rPr>
          <w:rFonts w:ascii="Calibri" w:hAnsi="Calibri" w:cs="Calibri"/>
          <w:sz w:val="24"/>
        </w:rPr>
        <w:t xml:space="preserve">Por lo que los licitantes podrán inconformarse ante la </w:t>
      </w:r>
      <w:r w:rsidR="00192B34">
        <w:rPr>
          <w:rFonts w:ascii="Calibri" w:hAnsi="Calibri" w:cs="Calibri"/>
          <w:sz w:val="24"/>
        </w:rPr>
        <w:t>Secretaría</w:t>
      </w:r>
      <w:bookmarkStart w:id="0" w:name="_GoBack"/>
      <w:bookmarkEnd w:id="0"/>
      <w:r w:rsidRPr="00EE33A0">
        <w:rPr>
          <w:rFonts w:ascii="Calibri" w:hAnsi="Calibri" w:cs="Calibri"/>
          <w:sz w:val="24"/>
        </w:rPr>
        <w:t xml:space="preserve"> antes mencionada,  en los términos del Capítulo Séptimo de la Ley de Adquisiciones, Arrendamientos y Servicios para el Estado de Baja California. </w:t>
      </w:r>
    </w:p>
    <w:p w:rsidR="008575ED" w:rsidRPr="00EE33A0" w:rsidRDefault="008575ED" w:rsidP="00203A27">
      <w:pPr>
        <w:pStyle w:val="2"/>
        <w:ind w:left="284"/>
        <w:rPr>
          <w:rFonts w:ascii="Calibri" w:hAnsi="Calibri" w:cs="Calibri"/>
          <w:sz w:val="24"/>
        </w:rPr>
      </w:pPr>
    </w:p>
    <w:p w:rsidR="008575ED" w:rsidRPr="00EE33A0" w:rsidRDefault="008575ED" w:rsidP="00203A27">
      <w:pPr>
        <w:pStyle w:val="2"/>
        <w:ind w:left="284"/>
        <w:rPr>
          <w:rFonts w:ascii="Calibri" w:hAnsi="Calibri" w:cs="Calibri"/>
          <w:sz w:val="24"/>
        </w:rPr>
      </w:pPr>
      <w:r w:rsidRPr="00EE33A0">
        <w:rPr>
          <w:rFonts w:ascii="Calibri" w:hAnsi="Calibri" w:cs="Calibri"/>
          <w:sz w:val="24"/>
        </w:rPr>
        <w:t xml:space="preserve">Se apercibe a los licitantes para que se abstengan de realizar declaraciones falsas o que se comporten con dolo o mala </w:t>
      </w:r>
      <w:r w:rsidR="009B3D66" w:rsidRPr="00EE33A0">
        <w:rPr>
          <w:rFonts w:ascii="Calibri" w:hAnsi="Calibri" w:cs="Calibri"/>
          <w:sz w:val="24"/>
        </w:rPr>
        <w:t>fe</w:t>
      </w:r>
      <w:r w:rsidRPr="00EE33A0">
        <w:rPr>
          <w:rFonts w:ascii="Calibri" w:hAnsi="Calibri" w:cs="Calibri"/>
          <w:sz w:val="24"/>
        </w:rPr>
        <w:t xml:space="preserve"> en el presente procedimiento de contratación, de lo contrario podrán ser sancionados en los términos del artículo 320 del Código Penal para el Estado de Baja California y del artículo 59 de la Ley de Adquisiciones, Arrendamiento y Servicios para el Estado de Baja California.</w:t>
      </w:r>
    </w:p>
    <w:sectPr w:rsidR="008575ED" w:rsidRPr="00EE33A0" w:rsidSect="0005440E">
      <w:headerReference w:type="default" r:id="rId11"/>
      <w:footerReference w:type="even" r:id="rId12"/>
      <w:footerReference w:type="default" r:id="rId13"/>
      <w:type w:val="oddPage"/>
      <w:pgSz w:w="12240" w:h="15840" w:code="1"/>
      <w:pgMar w:top="993" w:right="1041" w:bottom="1276" w:left="709" w:header="630" w:footer="603" w:gutter="0"/>
      <w:pgBorders w:offsetFrom="page">
        <w:top w:val="double" w:sz="4" w:space="24" w:color="FFFFFF"/>
        <w:left w:val="double" w:sz="4" w:space="24" w:color="FFFFFF"/>
        <w:bottom w:val="double" w:sz="4" w:space="24" w:color="FFFFFF"/>
        <w:right w:val="double" w:sz="4" w:space="24" w:color="FFFFFF"/>
      </w:pgBorders>
      <w:pgNumType w:start="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D2544" w:rsidRDefault="009D2544">
      <w:r>
        <w:separator/>
      </w:r>
    </w:p>
  </w:endnote>
  <w:endnote w:type="continuationSeparator" w:id="0">
    <w:p w:rsidR="009D2544" w:rsidRDefault="009D254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3" w:usb1="00000000" w:usb2="00000000" w:usb3="00000000" w:csb0="00000001"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Calibri-Bold">
    <w:panose1 w:val="00000000000000000000"/>
    <w:charset w:val="00"/>
    <w:family w:val="swiss"/>
    <w:notTrueType/>
    <w:pitch w:val="default"/>
    <w:sig w:usb0="00000003" w:usb1="00000000" w:usb2="00000000" w:usb3="00000000" w:csb0="00000001" w:csb1="00000000"/>
  </w:font>
  <w:font w:name="Cambria Math">
    <w:panose1 w:val="02040503050406030204"/>
    <w:charset w:val="00"/>
    <w:family w:val="roman"/>
    <w:pitch w:val="variable"/>
    <w:sig w:usb0="E00002FF" w:usb1="42002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F44CD" w:rsidRDefault="00B936EA">
    <w:pPr>
      <w:pStyle w:val="Piedepgina"/>
      <w:framePr w:wrap="around" w:vAnchor="text" w:hAnchor="margin" w:xAlign="right" w:y="1"/>
      <w:rPr>
        <w:rStyle w:val="Nmerodepgina"/>
      </w:rPr>
    </w:pPr>
    <w:r>
      <w:rPr>
        <w:rStyle w:val="Nmerodepgina"/>
      </w:rPr>
      <w:fldChar w:fldCharType="begin"/>
    </w:r>
    <w:r w:rsidR="00EF44CD">
      <w:rPr>
        <w:rStyle w:val="Nmerodepgina"/>
      </w:rPr>
      <w:instrText xml:space="preserve">PAGE  </w:instrText>
    </w:r>
    <w:r>
      <w:rPr>
        <w:rStyle w:val="Nmerodepgina"/>
      </w:rPr>
      <w:fldChar w:fldCharType="end"/>
    </w:r>
  </w:p>
  <w:p w:rsidR="00EF44CD" w:rsidRDefault="00EF44CD">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F44CD" w:rsidRPr="00203A27" w:rsidRDefault="00192B34" w:rsidP="008D2CB0">
    <w:pPr>
      <w:pStyle w:val="Piedepgina"/>
      <w:tabs>
        <w:tab w:val="clear" w:pos="4320"/>
        <w:tab w:val="clear" w:pos="8640"/>
        <w:tab w:val="center" w:pos="5670"/>
        <w:tab w:val="right" w:pos="10773"/>
      </w:tabs>
      <w:rPr>
        <w:rFonts w:ascii="Tahoma" w:hAnsi="Tahoma"/>
        <w:sz w:val="16"/>
      </w:rPr>
    </w:pPr>
    <w:r>
      <w:rPr>
        <w:noProof/>
        <w:sz w:val="18"/>
        <w:lang w:val="es-MX" w:eastAsia="es-MX"/>
      </w:rPr>
      <mc:AlternateContent>
        <mc:Choice Requires="wps">
          <w:drawing>
            <wp:anchor distT="4294967293" distB="4294967293" distL="114300" distR="114300" simplePos="0" relativeHeight="251658240" behindDoc="0" locked="0" layoutInCell="1" allowOverlap="1">
              <wp:simplePos x="0" y="0"/>
              <wp:positionH relativeFrom="column">
                <wp:posOffset>-34290</wp:posOffset>
              </wp:positionH>
              <wp:positionV relativeFrom="paragraph">
                <wp:posOffset>-62866</wp:posOffset>
              </wp:positionV>
              <wp:extent cx="6886575" cy="0"/>
              <wp:effectExtent l="0" t="19050" r="9525" b="19050"/>
              <wp:wrapNone/>
              <wp:docPr id="1" name="Line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886575" cy="0"/>
                      </a:xfrm>
                      <a:prstGeom prst="line">
                        <a:avLst/>
                      </a:prstGeom>
                      <a:noFill/>
                      <a:ln w="38100">
                        <a:solidFill>
                          <a:sysClr val="windowText" lastClr="000000">
                            <a:lumMod val="100000"/>
                            <a:lumOff val="0"/>
                          </a:sysClr>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28398" dir="3806097" algn="ctr" rotWithShape="0">
                                <a:schemeClr val="lt1">
                                  <a:lumMod val="50000"/>
                                  <a:lumOff val="0"/>
                                  <a:alpha val="50000"/>
                                </a:schemeClr>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id="Line 7" o:spid="_x0000_s1026" style="position:absolute;flip:y;z-index:251658240;visibility:visible;mso-wrap-style:square;mso-width-percent:0;mso-height-percent:0;mso-wrap-distance-left:9pt;mso-wrap-distance-top:-8e-5mm;mso-wrap-distance-right:9pt;mso-wrap-distance-bottom:-8e-5mm;mso-position-horizontal:absolute;mso-position-horizontal-relative:text;mso-position-vertical:absolute;mso-position-vertical-relative:text;mso-width-percent:0;mso-height-percent:0;mso-width-relative:page;mso-height-relative:page" from="-2.7pt,-4.95pt" to="539.55pt,-4.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" strokeweight="3pt">
              <v:shadow color="#7f7f7f [1601]" opacity=".5" offset="1pt"/>
            </v:line>
          </w:pict>
        </mc:Fallback>
      </mc:AlternateContent>
    </w:r>
    <w:r w:rsidR="00EF44CD" w:rsidRPr="00203A27">
      <w:rPr>
        <w:rFonts w:ascii="Arial" w:hAnsi="Arial" w:cs="Arial"/>
        <w:b/>
        <w:sz w:val="16"/>
        <w:szCs w:val="18"/>
      </w:rPr>
      <w:t xml:space="preserve">Licitación Pública Regional </w:t>
    </w:r>
    <w:r w:rsidR="00EF44CD">
      <w:rPr>
        <w:rFonts w:ascii="Arial" w:hAnsi="Arial" w:cs="Arial"/>
        <w:b/>
        <w:sz w:val="16"/>
        <w:szCs w:val="18"/>
      </w:rPr>
      <w:t>OM-</w:t>
    </w:r>
    <w:r w:rsidR="00896575">
      <w:rPr>
        <w:rFonts w:ascii="Arial" w:hAnsi="Arial" w:cs="Arial"/>
        <w:b/>
        <w:sz w:val="16"/>
        <w:szCs w:val="18"/>
      </w:rPr>
      <w:t>CESPT-076-2019</w:t>
    </w:r>
    <w:r w:rsidR="00EF44CD">
      <w:rPr>
        <w:rFonts w:ascii="Arial" w:hAnsi="Arial" w:cs="Arial"/>
        <w:b/>
        <w:sz w:val="16"/>
        <w:szCs w:val="18"/>
      </w:rPr>
      <w:t xml:space="preserve">            </w:t>
    </w:r>
    <w:r w:rsidR="00EF44CD" w:rsidRPr="00203A27">
      <w:rPr>
        <w:rFonts w:ascii="Arial" w:hAnsi="Arial" w:cs="Arial"/>
        <w:b/>
        <w:sz w:val="16"/>
        <w:szCs w:val="18"/>
      </w:rPr>
      <w:t xml:space="preserve">  Comité de Adquisiciones              Página </w:t>
    </w:r>
    <w:r w:rsidR="00B936EA" w:rsidRPr="00203A27">
      <w:rPr>
        <w:rFonts w:ascii="Arial" w:hAnsi="Arial" w:cs="Arial"/>
        <w:b/>
        <w:sz w:val="16"/>
        <w:szCs w:val="18"/>
      </w:rPr>
      <w:fldChar w:fldCharType="begin"/>
    </w:r>
    <w:r w:rsidR="00EF44CD" w:rsidRPr="00203A27">
      <w:rPr>
        <w:rFonts w:ascii="Arial" w:hAnsi="Arial" w:cs="Arial"/>
        <w:b/>
        <w:sz w:val="16"/>
        <w:szCs w:val="18"/>
      </w:rPr>
      <w:instrText xml:space="preserve"> PAGE </w:instrText>
    </w:r>
    <w:r w:rsidR="00B936EA" w:rsidRPr="00203A27">
      <w:rPr>
        <w:rFonts w:ascii="Arial" w:hAnsi="Arial" w:cs="Arial"/>
        <w:b/>
        <w:sz w:val="16"/>
        <w:szCs w:val="18"/>
      </w:rPr>
      <w:fldChar w:fldCharType="separate"/>
    </w:r>
    <w:r>
      <w:rPr>
        <w:rFonts w:ascii="Arial" w:hAnsi="Arial" w:cs="Arial"/>
        <w:b/>
        <w:noProof/>
        <w:sz w:val="16"/>
        <w:szCs w:val="18"/>
      </w:rPr>
      <w:t>1</w:t>
    </w:r>
    <w:r w:rsidR="00B936EA" w:rsidRPr="00203A27">
      <w:rPr>
        <w:rFonts w:ascii="Arial" w:hAnsi="Arial" w:cs="Arial"/>
        <w:b/>
        <w:sz w:val="16"/>
        <w:szCs w:val="18"/>
      </w:rPr>
      <w:fldChar w:fldCharType="end"/>
    </w:r>
    <w:r w:rsidR="00EF44CD" w:rsidRPr="00203A27">
      <w:rPr>
        <w:rFonts w:ascii="Arial" w:hAnsi="Arial" w:cs="Arial"/>
        <w:b/>
        <w:sz w:val="16"/>
        <w:szCs w:val="18"/>
      </w:rPr>
      <w:t xml:space="preserve"> de </w:t>
    </w:r>
    <w:r w:rsidR="00B936EA" w:rsidRPr="00203A27">
      <w:rPr>
        <w:rFonts w:ascii="Arial" w:hAnsi="Arial" w:cs="Arial"/>
        <w:b/>
        <w:sz w:val="16"/>
        <w:szCs w:val="18"/>
      </w:rPr>
      <w:fldChar w:fldCharType="begin"/>
    </w:r>
    <w:r w:rsidR="00EF44CD" w:rsidRPr="00203A27">
      <w:rPr>
        <w:rFonts w:ascii="Arial" w:hAnsi="Arial" w:cs="Arial"/>
        <w:b/>
        <w:sz w:val="16"/>
        <w:szCs w:val="18"/>
      </w:rPr>
      <w:instrText xml:space="preserve"> NUMPAGES </w:instrText>
    </w:r>
    <w:r w:rsidR="00B936EA" w:rsidRPr="00203A27">
      <w:rPr>
        <w:rFonts w:ascii="Arial" w:hAnsi="Arial" w:cs="Arial"/>
        <w:b/>
        <w:sz w:val="16"/>
        <w:szCs w:val="18"/>
      </w:rPr>
      <w:fldChar w:fldCharType="separate"/>
    </w:r>
    <w:r>
      <w:rPr>
        <w:rFonts w:ascii="Arial" w:hAnsi="Arial" w:cs="Arial"/>
        <w:b/>
        <w:noProof/>
        <w:sz w:val="16"/>
        <w:szCs w:val="18"/>
      </w:rPr>
      <w:t>25</w:t>
    </w:r>
    <w:r w:rsidR="00B936EA" w:rsidRPr="00203A27">
      <w:rPr>
        <w:rFonts w:ascii="Arial" w:hAnsi="Arial" w:cs="Arial"/>
        <w:b/>
        <w:sz w:val="16"/>
        <w:szCs w:val="18"/>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D2544" w:rsidRDefault="009D2544">
      <w:r>
        <w:separator/>
      </w:r>
    </w:p>
  </w:footnote>
  <w:footnote w:type="continuationSeparator" w:id="0">
    <w:p w:rsidR="009D2544" w:rsidRDefault="009D254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F44CD" w:rsidRPr="00EE33A0" w:rsidRDefault="00EF44CD" w:rsidP="008D2CB0">
    <w:pPr>
      <w:pStyle w:val="Encabezado"/>
      <w:jc w:val="center"/>
      <w:rPr>
        <w:rFonts w:ascii="Calibri" w:hAnsi="Calibri" w:cs="Calibri"/>
        <w:b/>
        <w:sz w:val="24"/>
      </w:rPr>
    </w:pPr>
    <w:r w:rsidRPr="00EE33A0">
      <w:rPr>
        <w:rFonts w:ascii="Calibri" w:hAnsi="Calibri" w:cs="Calibri"/>
        <w:b/>
        <w:sz w:val="24"/>
      </w:rPr>
      <w:t>Gobierno del Estado de Baja California</w:t>
    </w:r>
  </w:p>
  <w:p w:rsidR="00EF44CD" w:rsidRPr="006C454E" w:rsidRDefault="00192B34" w:rsidP="006C454E">
    <w:pPr>
      <w:pStyle w:val="Encabezado"/>
    </w:pPr>
    <w:r>
      <w:rPr>
        <w:noProof/>
        <w:lang w:val="es-MX" w:eastAsia="es-MX"/>
      </w:rPr>
      <mc:AlternateContent>
        <mc:Choice Requires="wps">
          <w:drawing>
            <wp:anchor distT="4294967293" distB="4294967293" distL="114300" distR="114300" simplePos="0" relativeHeight="251657216" behindDoc="0" locked="0" layoutInCell="1" allowOverlap="1">
              <wp:simplePos x="0" y="0"/>
              <wp:positionH relativeFrom="column">
                <wp:posOffset>-34290</wp:posOffset>
              </wp:positionH>
              <wp:positionV relativeFrom="paragraph">
                <wp:posOffset>49529</wp:posOffset>
              </wp:positionV>
              <wp:extent cx="6927215" cy="0"/>
              <wp:effectExtent l="0" t="19050" r="6985" b="19050"/>
              <wp:wrapNone/>
              <wp:docPr id="2" name="Line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927215" cy="0"/>
                      </a:xfrm>
                      <a:prstGeom prst="line">
                        <a:avLst/>
                      </a:prstGeom>
                      <a:noFill/>
                      <a:ln w="38100">
                        <a:solidFill>
                          <a:sysClr val="windowText" lastClr="000000">
                            <a:lumMod val="100000"/>
                            <a:lumOff val="0"/>
                          </a:sysClr>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28398" dir="3806097" algn="ctr" rotWithShape="0">
                                <a:schemeClr val="lt1">
                                  <a:lumMod val="50000"/>
                                  <a:lumOff val="0"/>
                                  <a:alpha val="50000"/>
                                </a:schemeClr>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id="Line 6" o:spid="_x0000_s1026" style="position:absolute;z-index:251657216;visibility:visible;mso-wrap-style:square;mso-width-percent:0;mso-height-percent:0;mso-wrap-distance-left:9pt;mso-wrap-distance-top:-8e-5mm;mso-wrap-distance-right:9pt;mso-wrap-distance-bottom:-8e-5mm;mso-position-horizontal:absolute;mso-position-horizontal-relative:text;mso-position-vertical:absolute;mso-position-vertical-relative:text;mso-width-percent:0;mso-height-percent:0;mso-width-relative:page;mso-height-relative:page" from="-2.7pt,3.9pt" to="542.75pt,3.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" strokeweight="3pt">
              <v:shadow color="#7f7f7f [1601]" opacity=".5" offset="1pt"/>
            </v:lin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20447C"/>
    <w:multiLevelType w:val="hybridMultilevel"/>
    <w:tmpl w:val="54629302"/>
    <w:lvl w:ilvl="0" w:tplc="940E74F4">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nsid w:val="03BF5EB0"/>
    <w:multiLevelType w:val="hybridMultilevel"/>
    <w:tmpl w:val="C520DFEA"/>
    <w:lvl w:ilvl="0" w:tplc="FFFFFFFF">
      <w:start w:val="1"/>
      <w:numFmt w:val="upperRoman"/>
      <w:lvlText w:val="%1."/>
      <w:lvlJc w:val="right"/>
      <w:pPr>
        <w:tabs>
          <w:tab w:val="num" w:pos="720"/>
        </w:tabs>
        <w:ind w:left="720" w:hanging="180"/>
      </w:pPr>
    </w:lvl>
    <w:lvl w:ilvl="1" w:tplc="FFFFFFFF">
      <w:start w:val="4"/>
      <w:numFmt w:val="upperLetter"/>
      <w:lvlText w:val="%2)"/>
      <w:lvlJc w:val="left"/>
      <w:pPr>
        <w:tabs>
          <w:tab w:val="num" w:pos="1440"/>
        </w:tabs>
        <w:ind w:left="1440" w:hanging="360"/>
      </w:pPr>
      <w:rPr>
        <w:rFonts w:hint="default"/>
        <w:b/>
      </w:rPr>
    </w:lvl>
    <w:lvl w:ilvl="2" w:tplc="9E6E821A">
      <w:start w:val="1"/>
      <w:numFmt w:val="lowerLetter"/>
      <w:lvlText w:val="%3)"/>
      <w:lvlJc w:val="left"/>
      <w:pPr>
        <w:tabs>
          <w:tab w:val="num" w:pos="2340"/>
        </w:tabs>
        <w:ind w:left="2340" w:hanging="360"/>
      </w:pPr>
      <w:rPr>
        <w:rFonts w:hint="default"/>
      </w:r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
    <w:nsid w:val="08B40BA1"/>
    <w:multiLevelType w:val="hybridMultilevel"/>
    <w:tmpl w:val="3294E6FA"/>
    <w:lvl w:ilvl="0" w:tplc="8734546E">
      <w:start w:val="1"/>
      <w:numFmt w:val="upperLetter"/>
      <w:lvlText w:val="%1."/>
      <w:lvlJc w:val="left"/>
      <w:pPr>
        <w:tabs>
          <w:tab w:val="num" w:pos="360"/>
        </w:tabs>
        <w:ind w:left="360" w:hanging="360"/>
      </w:pPr>
      <w:rPr>
        <w:rFonts w:ascii="Calibri" w:hAnsi="Calibri" w:cs="Arial" w:hint="default"/>
        <w:b/>
        <w:color w:val="auto"/>
        <w:sz w:val="24"/>
        <w:szCs w:val="24"/>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nsid w:val="0F9456B6"/>
    <w:multiLevelType w:val="multilevel"/>
    <w:tmpl w:val="661472B0"/>
    <w:lvl w:ilvl="0">
      <w:start w:val="6"/>
      <w:numFmt w:val="decimal"/>
      <w:lvlText w:val="%1."/>
      <w:lvlJc w:val="left"/>
      <w:pPr>
        <w:tabs>
          <w:tab w:val="num" w:pos="720"/>
        </w:tabs>
        <w:ind w:left="720" w:hanging="720"/>
      </w:pPr>
      <w:rPr>
        <w:rFonts w:hint="default"/>
      </w:rPr>
    </w:lvl>
    <w:lvl w:ilvl="1">
      <w:start w:val="1"/>
      <w:numFmt w:val="none"/>
      <w:lvlText w:val="8.1"/>
      <w:lvlJc w:val="left"/>
      <w:pPr>
        <w:tabs>
          <w:tab w:val="num" w:pos="1368"/>
        </w:tabs>
        <w:ind w:left="1368" w:hanging="648"/>
      </w:pPr>
      <w:rPr>
        <w:rFonts w:hint="default"/>
      </w:rPr>
    </w:lvl>
    <w:lvl w:ilvl="2">
      <w:start w:val="1"/>
      <w:numFmt w:val="decimal"/>
      <w:lvlText w:val="%1.%2.%3."/>
      <w:lvlJc w:val="left"/>
      <w:pPr>
        <w:tabs>
          <w:tab w:val="num" w:pos="2520"/>
        </w:tabs>
        <w:ind w:left="2520" w:hanging="108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400"/>
        </w:tabs>
        <w:ind w:left="5400" w:hanging="180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8280"/>
        </w:tabs>
        <w:ind w:left="8280" w:hanging="2520"/>
      </w:pPr>
      <w:rPr>
        <w:rFonts w:hint="default"/>
      </w:rPr>
    </w:lvl>
  </w:abstractNum>
  <w:abstractNum w:abstractNumId="4">
    <w:nsid w:val="1A711722"/>
    <w:multiLevelType w:val="multilevel"/>
    <w:tmpl w:val="6D0827D2"/>
    <w:lvl w:ilvl="0">
      <w:start w:val="19"/>
      <w:numFmt w:val="decimal"/>
      <w:lvlText w:val="%1."/>
      <w:lvlJc w:val="left"/>
      <w:pPr>
        <w:tabs>
          <w:tab w:val="num" w:pos="360"/>
        </w:tabs>
        <w:ind w:left="360" w:hanging="360"/>
      </w:pPr>
      <w:rPr>
        <w:rFonts w:hint="default"/>
      </w:rPr>
    </w:lvl>
    <w:lvl w:ilvl="1">
      <w:start w:val="5"/>
      <w:numFmt w:val="none"/>
      <w:lvlText w:val="21.1"/>
      <w:lvlJc w:val="left"/>
      <w:pPr>
        <w:tabs>
          <w:tab w:val="num" w:pos="1440"/>
        </w:tabs>
        <w:ind w:left="1440" w:hanging="720"/>
      </w:pPr>
      <w:rPr>
        <w:rFonts w:hint="default"/>
      </w:rPr>
    </w:lvl>
    <w:lvl w:ilvl="2">
      <w:start w:val="1"/>
      <w:numFmt w:val="lowerLetter"/>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920"/>
        </w:tabs>
        <w:ind w:left="7920" w:hanging="2160"/>
      </w:pPr>
      <w:rPr>
        <w:rFonts w:hint="default"/>
      </w:rPr>
    </w:lvl>
  </w:abstractNum>
  <w:abstractNum w:abstractNumId="5">
    <w:nsid w:val="1BC632FB"/>
    <w:multiLevelType w:val="hybridMultilevel"/>
    <w:tmpl w:val="AC5255FC"/>
    <w:lvl w:ilvl="0" w:tplc="080A0001">
      <w:start w:val="1"/>
      <w:numFmt w:val="bullet"/>
      <w:lvlText w:val=""/>
      <w:lvlJc w:val="left"/>
      <w:pPr>
        <w:ind w:left="2070" w:hanging="360"/>
      </w:pPr>
      <w:rPr>
        <w:rFonts w:ascii="Symbol" w:hAnsi="Symbol" w:hint="default"/>
      </w:rPr>
    </w:lvl>
    <w:lvl w:ilvl="1" w:tplc="080A0003" w:tentative="1">
      <w:start w:val="1"/>
      <w:numFmt w:val="bullet"/>
      <w:lvlText w:val="o"/>
      <w:lvlJc w:val="left"/>
      <w:pPr>
        <w:ind w:left="2790" w:hanging="360"/>
      </w:pPr>
      <w:rPr>
        <w:rFonts w:ascii="Courier New" w:hAnsi="Courier New" w:cs="Courier New" w:hint="default"/>
      </w:rPr>
    </w:lvl>
    <w:lvl w:ilvl="2" w:tplc="080A0005" w:tentative="1">
      <w:start w:val="1"/>
      <w:numFmt w:val="bullet"/>
      <w:lvlText w:val=""/>
      <w:lvlJc w:val="left"/>
      <w:pPr>
        <w:ind w:left="3510" w:hanging="360"/>
      </w:pPr>
      <w:rPr>
        <w:rFonts w:ascii="Wingdings" w:hAnsi="Wingdings" w:hint="default"/>
      </w:rPr>
    </w:lvl>
    <w:lvl w:ilvl="3" w:tplc="080A0001" w:tentative="1">
      <w:start w:val="1"/>
      <w:numFmt w:val="bullet"/>
      <w:lvlText w:val=""/>
      <w:lvlJc w:val="left"/>
      <w:pPr>
        <w:ind w:left="4230" w:hanging="360"/>
      </w:pPr>
      <w:rPr>
        <w:rFonts w:ascii="Symbol" w:hAnsi="Symbol" w:hint="default"/>
      </w:rPr>
    </w:lvl>
    <w:lvl w:ilvl="4" w:tplc="080A0003" w:tentative="1">
      <w:start w:val="1"/>
      <w:numFmt w:val="bullet"/>
      <w:lvlText w:val="o"/>
      <w:lvlJc w:val="left"/>
      <w:pPr>
        <w:ind w:left="4950" w:hanging="360"/>
      </w:pPr>
      <w:rPr>
        <w:rFonts w:ascii="Courier New" w:hAnsi="Courier New" w:cs="Courier New" w:hint="default"/>
      </w:rPr>
    </w:lvl>
    <w:lvl w:ilvl="5" w:tplc="080A0005" w:tentative="1">
      <w:start w:val="1"/>
      <w:numFmt w:val="bullet"/>
      <w:lvlText w:val=""/>
      <w:lvlJc w:val="left"/>
      <w:pPr>
        <w:ind w:left="5670" w:hanging="360"/>
      </w:pPr>
      <w:rPr>
        <w:rFonts w:ascii="Wingdings" w:hAnsi="Wingdings" w:hint="default"/>
      </w:rPr>
    </w:lvl>
    <w:lvl w:ilvl="6" w:tplc="080A0001" w:tentative="1">
      <w:start w:val="1"/>
      <w:numFmt w:val="bullet"/>
      <w:lvlText w:val=""/>
      <w:lvlJc w:val="left"/>
      <w:pPr>
        <w:ind w:left="6390" w:hanging="360"/>
      </w:pPr>
      <w:rPr>
        <w:rFonts w:ascii="Symbol" w:hAnsi="Symbol" w:hint="default"/>
      </w:rPr>
    </w:lvl>
    <w:lvl w:ilvl="7" w:tplc="080A0003" w:tentative="1">
      <w:start w:val="1"/>
      <w:numFmt w:val="bullet"/>
      <w:lvlText w:val="o"/>
      <w:lvlJc w:val="left"/>
      <w:pPr>
        <w:ind w:left="7110" w:hanging="360"/>
      </w:pPr>
      <w:rPr>
        <w:rFonts w:ascii="Courier New" w:hAnsi="Courier New" w:cs="Courier New" w:hint="default"/>
      </w:rPr>
    </w:lvl>
    <w:lvl w:ilvl="8" w:tplc="080A0005" w:tentative="1">
      <w:start w:val="1"/>
      <w:numFmt w:val="bullet"/>
      <w:lvlText w:val=""/>
      <w:lvlJc w:val="left"/>
      <w:pPr>
        <w:ind w:left="7830" w:hanging="360"/>
      </w:pPr>
      <w:rPr>
        <w:rFonts w:ascii="Wingdings" w:hAnsi="Wingdings" w:hint="default"/>
      </w:rPr>
    </w:lvl>
  </w:abstractNum>
  <w:abstractNum w:abstractNumId="6">
    <w:nsid w:val="1D35211E"/>
    <w:multiLevelType w:val="hybridMultilevel"/>
    <w:tmpl w:val="64CEA000"/>
    <w:lvl w:ilvl="0" w:tplc="080A000F">
      <w:start w:val="1"/>
      <w:numFmt w:val="decimal"/>
      <w:lvlText w:val="%1."/>
      <w:lvlJc w:val="left"/>
      <w:pPr>
        <w:ind w:left="1004" w:hanging="360"/>
      </w:pPr>
    </w:lvl>
    <w:lvl w:ilvl="1" w:tplc="080A0019" w:tentative="1">
      <w:start w:val="1"/>
      <w:numFmt w:val="lowerLetter"/>
      <w:lvlText w:val="%2."/>
      <w:lvlJc w:val="left"/>
      <w:pPr>
        <w:ind w:left="1724" w:hanging="360"/>
      </w:pPr>
    </w:lvl>
    <w:lvl w:ilvl="2" w:tplc="080A001B" w:tentative="1">
      <w:start w:val="1"/>
      <w:numFmt w:val="lowerRoman"/>
      <w:lvlText w:val="%3."/>
      <w:lvlJc w:val="right"/>
      <w:pPr>
        <w:ind w:left="2444" w:hanging="180"/>
      </w:pPr>
    </w:lvl>
    <w:lvl w:ilvl="3" w:tplc="080A000F" w:tentative="1">
      <w:start w:val="1"/>
      <w:numFmt w:val="decimal"/>
      <w:lvlText w:val="%4."/>
      <w:lvlJc w:val="left"/>
      <w:pPr>
        <w:ind w:left="3164" w:hanging="360"/>
      </w:pPr>
    </w:lvl>
    <w:lvl w:ilvl="4" w:tplc="080A0019" w:tentative="1">
      <w:start w:val="1"/>
      <w:numFmt w:val="lowerLetter"/>
      <w:lvlText w:val="%5."/>
      <w:lvlJc w:val="left"/>
      <w:pPr>
        <w:ind w:left="3884" w:hanging="360"/>
      </w:pPr>
    </w:lvl>
    <w:lvl w:ilvl="5" w:tplc="080A001B" w:tentative="1">
      <w:start w:val="1"/>
      <w:numFmt w:val="lowerRoman"/>
      <w:lvlText w:val="%6."/>
      <w:lvlJc w:val="right"/>
      <w:pPr>
        <w:ind w:left="4604" w:hanging="180"/>
      </w:pPr>
    </w:lvl>
    <w:lvl w:ilvl="6" w:tplc="080A000F" w:tentative="1">
      <w:start w:val="1"/>
      <w:numFmt w:val="decimal"/>
      <w:lvlText w:val="%7."/>
      <w:lvlJc w:val="left"/>
      <w:pPr>
        <w:ind w:left="5324" w:hanging="360"/>
      </w:pPr>
    </w:lvl>
    <w:lvl w:ilvl="7" w:tplc="080A0019" w:tentative="1">
      <w:start w:val="1"/>
      <w:numFmt w:val="lowerLetter"/>
      <w:lvlText w:val="%8."/>
      <w:lvlJc w:val="left"/>
      <w:pPr>
        <w:ind w:left="6044" w:hanging="360"/>
      </w:pPr>
    </w:lvl>
    <w:lvl w:ilvl="8" w:tplc="080A001B" w:tentative="1">
      <w:start w:val="1"/>
      <w:numFmt w:val="lowerRoman"/>
      <w:lvlText w:val="%9."/>
      <w:lvlJc w:val="right"/>
      <w:pPr>
        <w:ind w:left="6764" w:hanging="180"/>
      </w:pPr>
    </w:lvl>
  </w:abstractNum>
  <w:abstractNum w:abstractNumId="7">
    <w:nsid w:val="240E5499"/>
    <w:multiLevelType w:val="multilevel"/>
    <w:tmpl w:val="EE4807EE"/>
    <w:lvl w:ilvl="0">
      <w:start w:val="18"/>
      <w:numFmt w:val="decimal"/>
      <w:lvlText w:val="%1."/>
      <w:lvlJc w:val="left"/>
      <w:pPr>
        <w:tabs>
          <w:tab w:val="num" w:pos="360"/>
        </w:tabs>
        <w:ind w:left="360" w:hanging="360"/>
      </w:pPr>
      <w:rPr>
        <w:rFonts w:hint="default"/>
      </w:rPr>
    </w:lvl>
    <w:lvl w:ilvl="1">
      <w:start w:val="2"/>
      <w:numFmt w:val="none"/>
      <w:lvlText w:val="18.2"/>
      <w:lvlJc w:val="left"/>
      <w:pPr>
        <w:tabs>
          <w:tab w:val="num" w:pos="1440"/>
        </w:tabs>
        <w:ind w:left="1440" w:hanging="720"/>
      </w:pPr>
      <w:rPr>
        <w:rFonts w:hint="default"/>
        <w:strike w:val="0"/>
        <w:szCs w:val="24"/>
        <w:u w:val="none"/>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920"/>
        </w:tabs>
        <w:ind w:left="7920" w:hanging="2160"/>
      </w:pPr>
      <w:rPr>
        <w:rFonts w:hint="default"/>
      </w:rPr>
    </w:lvl>
  </w:abstractNum>
  <w:abstractNum w:abstractNumId="8">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9">
    <w:nsid w:val="25C950A0"/>
    <w:multiLevelType w:val="hybridMultilevel"/>
    <w:tmpl w:val="249274CC"/>
    <w:lvl w:ilvl="0" w:tplc="438E229C">
      <w:start w:val="1"/>
      <w:numFmt w:val="lowerLetter"/>
      <w:lvlText w:val="%1)"/>
      <w:lvlJc w:val="left"/>
      <w:pPr>
        <w:ind w:left="2340" w:hanging="360"/>
      </w:pPr>
      <w:rPr>
        <w:rFonts w:hint="default"/>
      </w:rPr>
    </w:lvl>
    <w:lvl w:ilvl="1" w:tplc="080A0019" w:tentative="1">
      <w:start w:val="1"/>
      <w:numFmt w:val="lowerLetter"/>
      <w:lvlText w:val="%2."/>
      <w:lvlJc w:val="left"/>
      <w:pPr>
        <w:ind w:left="3060" w:hanging="360"/>
      </w:pPr>
    </w:lvl>
    <w:lvl w:ilvl="2" w:tplc="080A001B" w:tentative="1">
      <w:start w:val="1"/>
      <w:numFmt w:val="lowerRoman"/>
      <w:lvlText w:val="%3."/>
      <w:lvlJc w:val="right"/>
      <w:pPr>
        <w:ind w:left="3780" w:hanging="180"/>
      </w:pPr>
    </w:lvl>
    <w:lvl w:ilvl="3" w:tplc="080A000F" w:tentative="1">
      <w:start w:val="1"/>
      <w:numFmt w:val="decimal"/>
      <w:lvlText w:val="%4."/>
      <w:lvlJc w:val="left"/>
      <w:pPr>
        <w:ind w:left="4500" w:hanging="360"/>
      </w:pPr>
    </w:lvl>
    <w:lvl w:ilvl="4" w:tplc="080A0019" w:tentative="1">
      <w:start w:val="1"/>
      <w:numFmt w:val="lowerLetter"/>
      <w:lvlText w:val="%5."/>
      <w:lvlJc w:val="left"/>
      <w:pPr>
        <w:ind w:left="5220" w:hanging="360"/>
      </w:pPr>
    </w:lvl>
    <w:lvl w:ilvl="5" w:tplc="080A001B" w:tentative="1">
      <w:start w:val="1"/>
      <w:numFmt w:val="lowerRoman"/>
      <w:lvlText w:val="%6."/>
      <w:lvlJc w:val="right"/>
      <w:pPr>
        <w:ind w:left="5940" w:hanging="180"/>
      </w:pPr>
    </w:lvl>
    <w:lvl w:ilvl="6" w:tplc="080A000F" w:tentative="1">
      <w:start w:val="1"/>
      <w:numFmt w:val="decimal"/>
      <w:lvlText w:val="%7."/>
      <w:lvlJc w:val="left"/>
      <w:pPr>
        <w:ind w:left="6660" w:hanging="360"/>
      </w:pPr>
    </w:lvl>
    <w:lvl w:ilvl="7" w:tplc="080A0019" w:tentative="1">
      <w:start w:val="1"/>
      <w:numFmt w:val="lowerLetter"/>
      <w:lvlText w:val="%8."/>
      <w:lvlJc w:val="left"/>
      <w:pPr>
        <w:ind w:left="7380" w:hanging="360"/>
      </w:pPr>
    </w:lvl>
    <w:lvl w:ilvl="8" w:tplc="080A001B" w:tentative="1">
      <w:start w:val="1"/>
      <w:numFmt w:val="lowerRoman"/>
      <w:lvlText w:val="%9."/>
      <w:lvlJc w:val="right"/>
      <w:pPr>
        <w:ind w:left="8100" w:hanging="180"/>
      </w:pPr>
    </w:lvl>
  </w:abstractNum>
  <w:abstractNum w:abstractNumId="10">
    <w:nsid w:val="281E3103"/>
    <w:multiLevelType w:val="multilevel"/>
    <w:tmpl w:val="F1CCC54A"/>
    <w:lvl w:ilvl="0">
      <w:start w:val="7"/>
      <w:numFmt w:val="none"/>
      <w:lvlText w:val="14."/>
      <w:lvlJc w:val="left"/>
      <w:pPr>
        <w:tabs>
          <w:tab w:val="num" w:pos="570"/>
        </w:tabs>
        <w:ind w:left="570" w:hanging="570"/>
      </w:pPr>
      <w:rPr>
        <w:rFonts w:hint="default"/>
      </w:rPr>
    </w:lvl>
    <w:lvl w:ilvl="1">
      <w:start w:val="1"/>
      <w:numFmt w:val="none"/>
      <w:lvlText w:val="14.1."/>
      <w:lvlJc w:val="left"/>
      <w:pPr>
        <w:tabs>
          <w:tab w:val="num" w:pos="1368"/>
        </w:tabs>
        <w:ind w:left="1368" w:hanging="576"/>
      </w:pPr>
      <w:rPr>
        <w:rFonts w:hint="default"/>
      </w:rPr>
    </w:lvl>
    <w:lvl w:ilvl="2">
      <w:start w:val="1"/>
      <w:numFmt w:val="decimal"/>
      <w:lvlText w:val="%114.2"/>
      <w:lvlJc w:val="left"/>
      <w:pPr>
        <w:tabs>
          <w:tab w:val="num" w:pos="2520"/>
        </w:tabs>
        <w:ind w:left="2520" w:hanging="108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400"/>
        </w:tabs>
        <w:ind w:left="5400" w:hanging="180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8280"/>
        </w:tabs>
        <w:ind w:left="8280" w:hanging="2520"/>
      </w:pPr>
      <w:rPr>
        <w:rFonts w:hint="default"/>
      </w:rPr>
    </w:lvl>
  </w:abstractNum>
  <w:abstractNum w:abstractNumId="11">
    <w:nsid w:val="30F6128D"/>
    <w:multiLevelType w:val="multilevel"/>
    <w:tmpl w:val="C9845BB8"/>
    <w:lvl w:ilvl="0">
      <w:start w:val="21"/>
      <w:numFmt w:val="decimal"/>
      <w:lvlText w:val="%1"/>
      <w:lvlJc w:val="left"/>
      <w:pPr>
        <w:tabs>
          <w:tab w:val="num" w:pos="360"/>
        </w:tabs>
        <w:ind w:left="360" w:hanging="360"/>
      </w:pPr>
      <w:rPr>
        <w:rFonts w:hint="default"/>
      </w:rPr>
    </w:lvl>
    <w:lvl w:ilvl="1">
      <w:start w:val="2"/>
      <w:numFmt w:val="decimal"/>
      <w:lvlText w:val="%1.%2"/>
      <w:lvlJc w:val="left"/>
      <w:pPr>
        <w:tabs>
          <w:tab w:val="num" w:pos="1080"/>
        </w:tabs>
        <w:ind w:left="1080" w:hanging="360"/>
      </w:pPr>
      <w:rPr>
        <w:rFonts w:hint="default"/>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560"/>
        </w:tabs>
        <w:ind w:left="7560" w:hanging="1800"/>
      </w:pPr>
      <w:rPr>
        <w:rFonts w:hint="default"/>
      </w:rPr>
    </w:lvl>
  </w:abstractNum>
  <w:abstractNum w:abstractNumId="12">
    <w:nsid w:val="38FC5090"/>
    <w:multiLevelType w:val="multilevel"/>
    <w:tmpl w:val="F24E42E0"/>
    <w:lvl w:ilvl="0">
      <w:start w:val="27"/>
      <w:numFmt w:val="decimal"/>
      <w:lvlText w:val="%1."/>
      <w:lvlJc w:val="left"/>
      <w:pPr>
        <w:tabs>
          <w:tab w:val="num" w:pos="360"/>
        </w:tabs>
        <w:ind w:left="360" w:hanging="360"/>
      </w:pPr>
      <w:rPr>
        <w:rFonts w:hint="default"/>
      </w:rPr>
    </w:lvl>
    <w:lvl w:ilvl="1">
      <w:start w:val="1"/>
      <w:numFmt w:val="decimal"/>
      <w:lvlText w:val="%1.%2."/>
      <w:lvlJc w:val="left"/>
      <w:pPr>
        <w:tabs>
          <w:tab w:val="num" w:pos="1440"/>
        </w:tabs>
        <w:ind w:left="1440" w:hanging="720"/>
      </w:pPr>
      <w:rPr>
        <w:rFonts w:hint="default"/>
      </w:rPr>
    </w:lvl>
    <w:lvl w:ilvl="2">
      <w:start w:val="1"/>
      <w:numFmt w:val="decimal"/>
      <w:lvlText w:val="%1.%2.%3."/>
      <w:lvlJc w:val="left"/>
      <w:pPr>
        <w:tabs>
          <w:tab w:val="num" w:pos="2520"/>
        </w:tabs>
        <w:ind w:left="2520" w:hanging="1080"/>
      </w:pPr>
      <w:rPr>
        <w:rFonts w:hint="default"/>
      </w:rPr>
    </w:lvl>
    <w:lvl w:ilvl="3">
      <w:start w:val="1"/>
      <w:numFmt w:val="decimal"/>
      <w:lvlText w:val="%1.%2.%3.%4."/>
      <w:lvlJc w:val="left"/>
      <w:pPr>
        <w:tabs>
          <w:tab w:val="num" w:pos="3600"/>
        </w:tabs>
        <w:ind w:left="3600" w:hanging="144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400"/>
        </w:tabs>
        <w:ind w:left="5400" w:hanging="1800"/>
      </w:pPr>
      <w:rPr>
        <w:rFonts w:hint="default"/>
      </w:rPr>
    </w:lvl>
    <w:lvl w:ilvl="6">
      <w:start w:val="1"/>
      <w:numFmt w:val="decimal"/>
      <w:lvlText w:val="%1.%2.%3.%4.%5.%6.%7."/>
      <w:lvlJc w:val="left"/>
      <w:pPr>
        <w:tabs>
          <w:tab w:val="num" w:pos="6480"/>
        </w:tabs>
        <w:ind w:left="6480" w:hanging="2160"/>
      </w:pPr>
      <w:rPr>
        <w:rFonts w:hint="default"/>
      </w:rPr>
    </w:lvl>
    <w:lvl w:ilvl="7">
      <w:start w:val="1"/>
      <w:numFmt w:val="decimal"/>
      <w:lvlText w:val="%1.%2.%3.%4.%5.%6.%7.%8."/>
      <w:lvlJc w:val="left"/>
      <w:pPr>
        <w:tabs>
          <w:tab w:val="num" w:pos="7560"/>
        </w:tabs>
        <w:ind w:left="7560" w:hanging="2520"/>
      </w:pPr>
      <w:rPr>
        <w:rFonts w:hint="default"/>
      </w:rPr>
    </w:lvl>
    <w:lvl w:ilvl="8">
      <w:start w:val="1"/>
      <w:numFmt w:val="decimal"/>
      <w:lvlText w:val="%1.%2.%3.%4.%5.%6.%7.%8.%9."/>
      <w:lvlJc w:val="left"/>
      <w:pPr>
        <w:tabs>
          <w:tab w:val="num" w:pos="8280"/>
        </w:tabs>
        <w:ind w:left="8280" w:hanging="2520"/>
      </w:pPr>
      <w:rPr>
        <w:rFonts w:hint="default"/>
      </w:rPr>
    </w:lvl>
  </w:abstractNum>
  <w:abstractNum w:abstractNumId="13">
    <w:nsid w:val="398D12C1"/>
    <w:multiLevelType w:val="multilevel"/>
    <w:tmpl w:val="5198BA62"/>
    <w:lvl w:ilvl="0">
      <w:start w:val="22"/>
      <w:numFmt w:val="decimal"/>
      <w:lvlText w:val="%1"/>
      <w:lvlJc w:val="left"/>
      <w:pPr>
        <w:tabs>
          <w:tab w:val="num" w:pos="360"/>
        </w:tabs>
        <w:ind w:left="360" w:hanging="360"/>
      </w:pPr>
      <w:rPr>
        <w:rFonts w:hint="default"/>
      </w:rPr>
    </w:lvl>
    <w:lvl w:ilvl="1">
      <w:start w:val="6"/>
      <w:numFmt w:val="decimal"/>
      <w:lvlText w:val="%1.%2"/>
      <w:lvlJc w:val="left"/>
      <w:pPr>
        <w:tabs>
          <w:tab w:val="num" w:pos="1080"/>
        </w:tabs>
        <w:ind w:left="1080" w:hanging="360"/>
      </w:pPr>
      <w:rPr>
        <w:rFonts w:hint="default"/>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560"/>
        </w:tabs>
        <w:ind w:left="7560" w:hanging="1800"/>
      </w:pPr>
      <w:rPr>
        <w:rFonts w:hint="default"/>
      </w:rPr>
    </w:lvl>
  </w:abstractNum>
  <w:abstractNum w:abstractNumId="14">
    <w:nsid w:val="3CF2462D"/>
    <w:multiLevelType w:val="singleLevel"/>
    <w:tmpl w:val="E7149106"/>
    <w:lvl w:ilvl="0">
      <w:start w:val="1"/>
      <w:numFmt w:val="upperLetter"/>
      <w:lvlText w:val="%1)"/>
      <w:lvlJc w:val="left"/>
      <w:pPr>
        <w:tabs>
          <w:tab w:val="num" w:pos="1797"/>
        </w:tabs>
        <w:ind w:left="1797" w:hanging="360"/>
      </w:pPr>
      <w:rPr>
        <w:rFonts w:hint="default"/>
      </w:rPr>
    </w:lvl>
  </w:abstractNum>
  <w:abstractNum w:abstractNumId="15">
    <w:nsid w:val="3DBB7186"/>
    <w:multiLevelType w:val="multilevel"/>
    <w:tmpl w:val="704CB0BC"/>
    <w:lvl w:ilvl="0">
      <w:start w:val="8"/>
      <w:numFmt w:val="decimal"/>
      <w:lvlText w:val="%1"/>
      <w:lvlJc w:val="left"/>
      <w:pPr>
        <w:tabs>
          <w:tab w:val="num" w:pos="360"/>
        </w:tabs>
        <w:ind w:left="360" w:hanging="360"/>
      </w:pPr>
      <w:rPr>
        <w:rFonts w:hint="default"/>
      </w:rPr>
    </w:lvl>
    <w:lvl w:ilvl="1">
      <w:start w:val="1"/>
      <w:numFmt w:val="decimal"/>
      <w:lvlText w:val="7.%2"/>
      <w:lvlJc w:val="left"/>
      <w:pPr>
        <w:tabs>
          <w:tab w:val="num" w:pos="1440"/>
        </w:tabs>
        <w:ind w:left="1440" w:hanging="720"/>
      </w:pPr>
      <w:rPr>
        <w:rFonts w:hint="default"/>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7920"/>
        </w:tabs>
        <w:ind w:left="7920" w:hanging="2160"/>
      </w:pPr>
      <w:rPr>
        <w:rFonts w:hint="default"/>
      </w:rPr>
    </w:lvl>
  </w:abstractNum>
  <w:abstractNum w:abstractNumId="16">
    <w:nsid w:val="3E2E25C9"/>
    <w:multiLevelType w:val="hybridMultilevel"/>
    <w:tmpl w:val="A906BDC8"/>
    <w:lvl w:ilvl="0" w:tplc="080A0001">
      <w:start w:val="1"/>
      <w:numFmt w:val="bullet"/>
      <w:lvlText w:val=""/>
      <w:lvlJc w:val="left"/>
      <w:pPr>
        <w:ind w:left="2070" w:hanging="360"/>
      </w:pPr>
      <w:rPr>
        <w:rFonts w:ascii="Symbol" w:hAnsi="Symbol" w:hint="default"/>
      </w:rPr>
    </w:lvl>
    <w:lvl w:ilvl="1" w:tplc="080A0003" w:tentative="1">
      <w:start w:val="1"/>
      <w:numFmt w:val="bullet"/>
      <w:lvlText w:val="o"/>
      <w:lvlJc w:val="left"/>
      <w:pPr>
        <w:ind w:left="2790" w:hanging="360"/>
      </w:pPr>
      <w:rPr>
        <w:rFonts w:ascii="Courier New" w:hAnsi="Courier New" w:cs="Courier New" w:hint="default"/>
      </w:rPr>
    </w:lvl>
    <w:lvl w:ilvl="2" w:tplc="080A0005" w:tentative="1">
      <w:start w:val="1"/>
      <w:numFmt w:val="bullet"/>
      <w:lvlText w:val=""/>
      <w:lvlJc w:val="left"/>
      <w:pPr>
        <w:ind w:left="3510" w:hanging="360"/>
      </w:pPr>
      <w:rPr>
        <w:rFonts w:ascii="Wingdings" w:hAnsi="Wingdings" w:hint="default"/>
      </w:rPr>
    </w:lvl>
    <w:lvl w:ilvl="3" w:tplc="080A0001" w:tentative="1">
      <w:start w:val="1"/>
      <w:numFmt w:val="bullet"/>
      <w:lvlText w:val=""/>
      <w:lvlJc w:val="left"/>
      <w:pPr>
        <w:ind w:left="4230" w:hanging="360"/>
      </w:pPr>
      <w:rPr>
        <w:rFonts w:ascii="Symbol" w:hAnsi="Symbol" w:hint="default"/>
      </w:rPr>
    </w:lvl>
    <w:lvl w:ilvl="4" w:tplc="080A0003" w:tentative="1">
      <w:start w:val="1"/>
      <w:numFmt w:val="bullet"/>
      <w:lvlText w:val="o"/>
      <w:lvlJc w:val="left"/>
      <w:pPr>
        <w:ind w:left="4950" w:hanging="360"/>
      </w:pPr>
      <w:rPr>
        <w:rFonts w:ascii="Courier New" w:hAnsi="Courier New" w:cs="Courier New" w:hint="default"/>
      </w:rPr>
    </w:lvl>
    <w:lvl w:ilvl="5" w:tplc="080A0005" w:tentative="1">
      <w:start w:val="1"/>
      <w:numFmt w:val="bullet"/>
      <w:lvlText w:val=""/>
      <w:lvlJc w:val="left"/>
      <w:pPr>
        <w:ind w:left="5670" w:hanging="360"/>
      </w:pPr>
      <w:rPr>
        <w:rFonts w:ascii="Wingdings" w:hAnsi="Wingdings" w:hint="default"/>
      </w:rPr>
    </w:lvl>
    <w:lvl w:ilvl="6" w:tplc="080A0001" w:tentative="1">
      <w:start w:val="1"/>
      <w:numFmt w:val="bullet"/>
      <w:lvlText w:val=""/>
      <w:lvlJc w:val="left"/>
      <w:pPr>
        <w:ind w:left="6390" w:hanging="360"/>
      </w:pPr>
      <w:rPr>
        <w:rFonts w:ascii="Symbol" w:hAnsi="Symbol" w:hint="default"/>
      </w:rPr>
    </w:lvl>
    <w:lvl w:ilvl="7" w:tplc="080A0003" w:tentative="1">
      <w:start w:val="1"/>
      <w:numFmt w:val="bullet"/>
      <w:lvlText w:val="o"/>
      <w:lvlJc w:val="left"/>
      <w:pPr>
        <w:ind w:left="7110" w:hanging="360"/>
      </w:pPr>
      <w:rPr>
        <w:rFonts w:ascii="Courier New" w:hAnsi="Courier New" w:cs="Courier New" w:hint="default"/>
      </w:rPr>
    </w:lvl>
    <w:lvl w:ilvl="8" w:tplc="080A0005" w:tentative="1">
      <w:start w:val="1"/>
      <w:numFmt w:val="bullet"/>
      <w:lvlText w:val=""/>
      <w:lvlJc w:val="left"/>
      <w:pPr>
        <w:ind w:left="7830" w:hanging="360"/>
      </w:pPr>
      <w:rPr>
        <w:rFonts w:ascii="Wingdings" w:hAnsi="Wingdings" w:hint="default"/>
      </w:rPr>
    </w:lvl>
  </w:abstractNum>
  <w:abstractNum w:abstractNumId="17">
    <w:nsid w:val="4AA67DDF"/>
    <w:multiLevelType w:val="hybridMultilevel"/>
    <w:tmpl w:val="934C5B3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4BA01038"/>
    <w:multiLevelType w:val="hybridMultilevel"/>
    <w:tmpl w:val="8E64121C"/>
    <w:lvl w:ilvl="0" w:tplc="080A0001">
      <w:start w:val="1"/>
      <w:numFmt w:val="bullet"/>
      <w:lvlText w:val=""/>
      <w:lvlJc w:val="left"/>
      <w:pPr>
        <w:ind w:left="1996" w:hanging="360"/>
      </w:pPr>
      <w:rPr>
        <w:rFonts w:ascii="Symbol" w:hAnsi="Symbol" w:hint="default"/>
      </w:rPr>
    </w:lvl>
    <w:lvl w:ilvl="1" w:tplc="080A0003" w:tentative="1">
      <w:start w:val="1"/>
      <w:numFmt w:val="bullet"/>
      <w:lvlText w:val="o"/>
      <w:lvlJc w:val="left"/>
      <w:pPr>
        <w:ind w:left="2716" w:hanging="360"/>
      </w:pPr>
      <w:rPr>
        <w:rFonts w:ascii="Courier New" w:hAnsi="Courier New" w:cs="Courier New" w:hint="default"/>
      </w:rPr>
    </w:lvl>
    <w:lvl w:ilvl="2" w:tplc="080A0005" w:tentative="1">
      <w:start w:val="1"/>
      <w:numFmt w:val="bullet"/>
      <w:lvlText w:val=""/>
      <w:lvlJc w:val="left"/>
      <w:pPr>
        <w:ind w:left="3436" w:hanging="360"/>
      </w:pPr>
      <w:rPr>
        <w:rFonts w:ascii="Wingdings" w:hAnsi="Wingdings" w:hint="default"/>
      </w:rPr>
    </w:lvl>
    <w:lvl w:ilvl="3" w:tplc="080A0001" w:tentative="1">
      <w:start w:val="1"/>
      <w:numFmt w:val="bullet"/>
      <w:lvlText w:val=""/>
      <w:lvlJc w:val="left"/>
      <w:pPr>
        <w:ind w:left="4156" w:hanging="360"/>
      </w:pPr>
      <w:rPr>
        <w:rFonts w:ascii="Symbol" w:hAnsi="Symbol" w:hint="default"/>
      </w:rPr>
    </w:lvl>
    <w:lvl w:ilvl="4" w:tplc="080A0003" w:tentative="1">
      <w:start w:val="1"/>
      <w:numFmt w:val="bullet"/>
      <w:lvlText w:val="o"/>
      <w:lvlJc w:val="left"/>
      <w:pPr>
        <w:ind w:left="4876" w:hanging="360"/>
      </w:pPr>
      <w:rPr>
        <w:rFonts w:ascii="Courier New" w:hAnsi="Courier New" w:cs="Courier New" w:hint="default"/>
      </w:rPr>
    </w:lvl>
    <w:lvl w:ilvl="5" w:tplc="080A0005" w:tentative="1">
      <w:start w:val="1"/>
      <w:numFmt w:val="bullet"/>
      <w:lvlText w:val=""/>
      <w:lvlJc w:val="left"/>
      <w:pPr>
        <w:ind w:left="5596" w:hanging="360"/>
      </w:pPr>
      <w:rPr>
        <w:rFonts w:ascii="Wingdings" w:hAnsi="Wingdings" w:hint="default"/>
      </w:rPr>
    </w:lvl>
    <w:lvl w:ilvl="6" w:tplc="080A0001" w:tentative="1">
      <w:start w:val="1"/>
      <w:numFmt w:val="bullet"/>
      <w:lvlText w:val=""/>
      <w:lvlJc w:val="left"/>
      <w:pPr>
        <w:ind w:left="6316" w:hanging="360"/>
      </w:pPr>
      <w:rPr>
        <w:rFonts w:ascii="Symbol" w:hAnsi="Symbol" w:hint="default"/>
      </w:rPr>
    </w:lvl>
    <w:lvl w:ilvl="7" w:tplc="080A0003" w:tentative="1">
      <w:start w:val="1"/>
      <w:numFmt w:val="bullet"/>
      <w:lvlText w:val="o"/>
      <w:lvlJc w:val="left"/>
      <w:pPr>
        <w:ind w:left="7036" w:hanging="360"/>
      </w:pPr>
      <w:rPr>
        <w:rFonts w:ascii="Courier New" w:hAnsi="Courier New" w:cs="Courier New" w:hint="default"/>
      </w:rPr>
    </w:lvl>
    <w:lvl w:ilvl="8" w:tplc="080A0005" w:tentative="1">
      <w:start w:val="1"/>
      <w:numFmt w:val="bullet"/>
      <w:lvlText w:val=""/>
      <w:lvlJc w:val="left"/>
      <w:pPr>
        <w:ind w:left="7756" w:hanging="360"/>
      </w:pPr>
      <w:rPr>
        <w:rFonts w:ascii="Wingdings" w:hAnsi="Wingdings" w:hint="default"/>
      </w:rPr>
    </w:lvl>
  </w:abstractNum>
  <w:abstractNum w:abstractNumId="19">
    <w:nsid w:val="4BB07016"/>
    <w:multiLevelType w:val="multilevel"/>
    <w:tmpl w:val="4E56B26E"/>
    <w:lvl w:ilvl="0">
      <w:start w:val="19"/>
      <w:numFmt w:val="decimal"/>
      <w:lvlText w:val="%1"/>
      <w:lvlJc w:val="left"/>
      <w:pPr>
        <w:tabs>
          <w:tab w:val="num" w:pos="720"/>
        </w:tabs>
        <w:ind w:left="720" w:hanging="720"/>
      </w:pPr>
      <w:rPr>
        <w:rFonts w:hint="default"/>
      </w:rPr>
    </w:lvl>
    <w:lvl w:ilvl="1">
      <w:start w:val="1"/>
      <w:numFmt w:val="decimal"/>
      <w:lvlText w:val="18.%2"/>
      <w:lvlJc w:val="left"/>
      <w:pPr>
        <w:tabs>
          <w:tab w:val="num" w:pos="1440"/>
        </w:tabs>
        <w:ind w:left="1440" w:hanging="720"/>
      </w:pPr>
      <w:rPr>
        <w:rFonts w:hint="default"/>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7920"/>
        </w:tabs>
        <w:ind w:left="7920" w:hanging="2160"/>
      </w:pPr>
      <w:rPr>
        <w:rFonts w:hint="default"/>
      </w:rPr>
    </w:lvl>
  </w:abstractNum>
  <w:abstractNum w:abstractNumId="20">
    <w:nsid w:val="4BCA37FB"/>
    <w:multiLevelType w:val="multilevel"/>
    <w:tmpl w:val="051C4FAC"/>
    <w:lvl w:ilvl="0">
      <w:start w:val="1"/>
      <w:numFmt w:val="none"/>
      <w:lvlText w:val="14"/>
      <w:lvlJc w:val="left"/>
      <w:pPr>
        <w:tabs>
          <w:tab w:val="num" w:pos="360"/>
        </w:tabs>
        <w:ind w:left="360" w:hanging="360"/>
      </w:pPr>
      <w:rPr>
        <w:rFonts w:hint="default"/>
        <w:b/>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1">
    <w:nsid w:val="4C232C42"/>
    <w:multiLevelType w:val="hybridMultilevel"/>
    <w:tmpl w:val="27ECF6F0"/>
    <w:lvl w:ilvl="0" w:tplc="70AAC26E">
      <w:start w:val="3"/>
      <w:numFmt w:val="upperLetter"/>
      <w:lvlText w:val="%1)"/>
      <w:lvlJc w:val="left"/>
      <w:pPr>
        <w:tabs>
          <w:tab w:val="num" w:pos="1350"/>
        </w:tabs>
        <w:ind w:left="1350" w:hanging="360"/>
      </w:pPr>
      <w:rPr>
        <w:rFonts w:hint="default"/>
        <w:b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2">
    <w:nsid w:val="4F442D31"/>
    <w:multiLevelType w:val="multilevel"/>
    <w:tmpl w:val="E70C6F8A"/>
    <w:lvl w:ilvl="0">
      <w:start w:val="25"/>
      <w:numFmt w:val="decimal"/>
      <w:lvlText w:val="%1."/>
      <w:lvlJc w:val="left"/>
      <w:pPr>
        <w:tabs>
          <w:tab w:val="num" w:pos="360"/>
        </w:tabs>
        <w:ind w:left="360" w:hanging="360"/>
      </w:pPr>
      <w:rPr>
        <w:rFonts w:hint="default"/>
      </w:rPr>
    </w:lvl>
    <w:lvl w:ilvl="1">
      <w:start w:val="1"/>
      <w:numFmt w:val="decimal"/>
      <w:lvlText w:val="%1.%2."/>
      <w:lvlJc w:val="left"/>
      <w:pPr>
        <w:tabs>
          <w:tab w:val="num" w:pos="1440"/>
        </w:tabs>
        <w:ind w:left="1440" w:hanging="720"/>
      </w:pPr>
      <w:rPr>
        <w:rFonts w:hint="default"/>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920"/>
        </w:tabs>
        <w:ind w:left="7920" w:hanging="2160"/>
      </w:pPr>
      <w:rPr>
        <w:rFonts w:hint="default"/>
      </w:rPr>
    </w:lvl>
  </w:abstractNum>
  <w:abstractNum w:abstractNumId="23">
    <w:nsid w:val="54C3781B"/>
    <w:multiLevelType w:val="multilevel"/>
    <w:tmpl w:val="FD4C05DC"/>
    <w:lvl w:ilvl="0">
      <w:start w:val="22"/>
      <w:numFmt w:val="decimal"/>
      <w:lvlText w:val="%1"/>
      <w:lvlJc w:val="left"/>
      <w:pPr>
        <w:tabs>
          <w:tab w:val="num" w:pos="360"/>
        </w:tabs>
        <w:ind w:left="360" w:hanging="360"/>
      </w:pPr>
      <w:rPr>
        <w:rFonts w:hint="default"/>
      </w:rPr>
    </w:lvl>
    <w:lvl w:ilvl="1">
      <w:start w:val="1"/>
      <w:numFmt w:val="decimal"/>
      <w:lvlText w:val="%1.%2"/>
      <w:lvlJc w:val="left"/>
      <w:pPr>
        <w:tabs>
          <w:tab w:val="num" w:pos="1080"/>
        </w:tabs>
        <w:ind w:left="1080" w:hanging="360"/>
      </w:pPr>
      <w:rPr>
        <w:rFonts w:hint="default"/>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560"/>
        </w:tabs>
        <w:ind w:left="7560" w:hanging="1800"/>
      </w:pPr>
      <w:rPr>
        <w:rFonts w:hint="default"/>
      </w:rPr>
    </w:lvl>
  </w:abstractNum>
  <w:abstractNum w:abstractNumId="24">
    <w:nsid w:val="558044CC"/>
    <w:multiLevelType w:val="hybridMultilevel"/>
    <w:tmpl w:val="0CAC6A0E"/>
    <w:lvl w:ilvl="0" w:tplc="0409000D">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5">
    <w:nsid w:val="56B81E2D"/>
    <w:multiLevelType w:val="hybridMultilevel"/>
    <w:tmpl w:val="FDB0DAFC"/>
    <w:lvl w:ilvl="0" w:tplc="FFFFFFFF">
      <w:start w:val="1"/>
      <w:numFmt w:val="bullet"/>
      <w:lvlText w:val=""/>
      <w:lvlJc w:val="left"/>
      <w:pPr>
        <w:tabs>
          <w:tab w:val="num" w:pos="720"/>
        </w:tabs>
        <w:ind w:left="720" w:hanging="360"/>
      </w:pPr>
      <w:rPr>
        <w:rFonts w:ascii="Wingdings" w:hAnsi="Wingdings" w:hint="default"/>
      </w:rPr>
    </w:lvl>
    <w:lvl w:ilvl="1" w:tplc="FFFFFFFF">
      <w:numFmt w:val="bullet"/>
      <w:lvlText w:val=""/>
      <w:lvlJc w:val="left"/>
      <w:pPr>
        <w:tabs>
          <w:tab w:val="num" w:pos="1440"/>
        </w:tabs>
        <w:ind w:left="1440" w:hanging="360"/>
      </w:pPr>
      <w:rPr>
        <w:rFonts w:ascii="Symbol" w:eastAsia="Times New Roman" w:hAnsi="Symbol" w:cs="Arial" w:hint="default"/>
      </w:rPr>
    </w:lvl>
    <w:lvl w:ilvl="2" w:tplc="04090001">
      <w:start w:val="1"/>
      <w:numFmt w:val="bullet"/>
      <w:lvlText w:val=""/>
      <w:lvlJc w:val="left"/>
      <w:pPr>
        <w:tabs>
          <w:tab w:val="num" w:pos="2160"/>
        </w:tabs>
        <w:ind w:left="2160" w:hanging="360"/>
      </w:pPr>
      <w:rPr>
        <w:rFonts w:ascii="Symbol" w:hAnsi="Symbol"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26">
    <w:nsid w:val="5F5A3B65"/>
    <w:multiLevelType w:val="multilevel"/>
    <w:tmpl w:val="C9B495A0"/>
    <w:lvl w:ilvl="0">
      <w:start w:val="20"/>
      <w:numFmt w:val="none"/>
      <w:lvlText w:val="29.1"/>
      <w:lvlJc w:val="left"/>
      <w:pPr>
        <w:tabs>
          <w:tab w:val="num" w:pos="1368"/>
        </w:tabs>
        <w:ind w:left="1368" w:hanging="576"/>
      </w:pPr>
      <w:rPr>
        <w:rFonts w:hint="default"/>
      </w:rPr>
    </w:lvl>
    <w:lvl w:ilvl="1">
      <w:start w:val="7"/>
      <w:numFmt w:val="none"/>
      <w:lvlText w:val="25.3"/>
      <w:lvlJc w:val="left"/>
      <w:pPr>
        <w:tabs>
          <w:tab w:val="num" w:pos="1440"/>
        </w:tabs>
        <w:ind w:left="1440" w:hanging="720"/>
      </w:pPr>
      <w:rPr>
        <w:rFonts w:hint="default"/>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7920"/>
        </w:tabs>
        <w:ind w:left="7920" w:hanging="2160"/>
      </w:pPr>
      <w:rPr>
        <w:rFonts w:hint="default"/>
      </w:rPr>
    </w:lvl>
  </w:abstractNum>
  <w:abstractNum w:abstractNumId="27">
    <w:nsid w:val="6177665C"/>
    <w:multiLevelType w:val="hybridMultilevel"/>
    <w:tmpl w:val="41B2BBD0"/>
    <w:lvl w:ilvl="0" w:tplc="080A0011">
      <w:start w:val="1"/>
      <w:numFmt w:val="decimal"/>
      <w:lvlText w:val="%1)"/>
      <w:lvlJc w:val="left"/>
      <w:pPr>
        <w:ind w:left="1004" w:hanging="360"/>
      </w:pPr>
    </w:lvl>
    <w:lvl w:ilvl="1" w:tplc="080A0019" w:tentative="1">
      <w:start w:val="1"/>
      <w:numFmt w:val="lowerLetter"/>
      <w:lvlText w:val="%2."/>
      <w:lvlJc w:val="left"/>
      <w:pPr>
        <w:ind w:left="1724" w:hanging="360"/>
      </w:pPr>
    </w:lvl>
    <w:lvl w:ilvl="2" w:tplc="080A001B" w:tentative="1">
      <w:start w:val="1"/>
      <w:numFmt w:val="lowerRoman"/>
      <w:lvlText w:val="%3."/>
      <w:lvlJc w:val="right"/>
      <w:pPr>
        <w:ind w:left="2444" w:hanging="180"/>
      </w:pPr>
    </w:lvl>
    <w:lvl w:ilvl="3" w:tplc="080A000F" w:tentative="1">
      <w:start w:val="1"/>
      <w:numFmt w:val="decimal"/>
      <w:lvlText w:val="%4."/>
      <w:lvlJc w:val="left"/>
      <w:pPr>
        <w:ind w:left="3164" w:hanging="360"/>
      </w:pPr>
    </w:lvl>
    <w:lvl w:ilvl="4" w:tplc="080A0019" w:tentative="1">
      <w:start w:val="1"/>
      <w:numFmt w:val="lowerLetter"/>
      <w:lvlText w:val="%5."/>
      <w:lvlJc w:val="left"/>
      <w:pPr>
        <w:ind w:left="3884" w:hanging="360"/>
      </w:pPr>
    </w:lvl>
    <w:lvl w:ilvl="5" w:tplc="080A001B" w:tentative="1">
      <w:start w:val="1"/>
      <w:numFmt w:val="lowerRoman"/>
      <w:lvlText w:val="%6."/>
      <w:lvlJc w:val="right"/>
      <w:pPr>
        <w:ind w:left="4604" w:hanging="180"/>
      </w:pPr>
    </w:lvl>
    <w:lvl w:ilvl="6" w:tplc="080A000F" w:tentative="1">
      <w:start w:val="1"/>
      <w:numFmt w:val="decimal"/>
      <w:lvlText w:val="%7."/>
      <w:lvlJc w:val="left"/>
      <w:pPr>
        <w:ind w:left="5324" w:hanging="360"/>
      </w:pPr>
    </w:lvl>
    <w:lvl w:ilvl="7" w:tplc="080A0019" w:tentative="1">
      <w:start w:val="1"/>
      <w:numFmt w:val="lowerLetter"/>
      <w:lvlText w:val="%8."/>
      <w:lvlJc w:val="left"/>
      <w:pPr>
        <w:ind w:left="6044" w:hanging="360"/>
      </w:pPr>
    </w:lvl>
    <w:lvl w:ilvl="8" w:tplc="080A001B" w:tentative="1">
      <w:start w:val="1"/>
      <w:numFmt w:val="lowerRoman"/>
      <w:lvlText w:val="%9."/>
      <w:lvlJc w:val="right"/>
      <w:pPr>
        <w:ind w:left="6764" w:hanging="180"/>
      </w:pPr>
    </w:lvl>
  </w:abstractNum>
  <w:abstractNum w:abstractNumId="28">
    <w:nsid w:val="62D8320B"/>
    <w:multiLevelType w:val="multilevel"/>
    <w:tmpl w:val="6DDADD2C"/>
    <w:lvl w:ilvl="0">
      <w:start w:val="7"/>
      <w:numFmt w:val="decimal"/>
      <w:lvlText w:val="%1."/>
      <w:lvlJc w:val="left"/>
      <w:pPr>
        <w:tabs>
          <w:tab w:val="num" w:pos="570"/>
        </w:tabs>
        <w:ind w:left="570" w:hanging="570"/>
      </w:pPr>
      <w:rPr>
        <w:rFonts w:hint="default"/>
      </w:rPr>
    </w:lvl>
    <w:lvl w:ilvl="1">
      <w:start w:val="1"/>
      <w:numFmt w:val="none"/>
      <w:lvlText w:val="12.1."/>
      <w:lvlJc w:val="left"/>
      <w:pPr>
        <w:tabs>
          <w:tab w:val="num" w:pos="1368"/>
        </w:tabs>
        <w:ind w:left="1368" w:hanging="576"/>
      </w:pPr>
      <w:rPr>
        <w:rFonts w:hint="default"/>
      </w:rPr>
    </w:lvl>
    <w:lvl w:ilvl="2">
      <w:start w:val="1"/>
      <w:numFmt w:val="decimal"/>
      <w:lvlText w:val="%1.%2.%3."/>
      <w:lvlJc w:val="left"/>
      <w:pPr>
        <w:tabs>
          <w:tab w:val="num" w:pos="2520"/>
        </w:tabs>
        <w:ind w:left="2520" w:hanging="108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400"/>
        </w:tabs>
        <w:ind w:left="5400" w:hanging="180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8280"/>
        </w:tabs>
        <w:ind w:left="8280" w:hanging="2520"/>
      </w:pPr>
      <w:rPr>
        <w:rFonts w:hint="default"/>
      </w:rPr>
    </w:lvl>
  </w:abstractNum>
  <w:abstractNum w:abstractNumId="29">
    <w:nsid w:val="63156803"/>
    <w:multiLevelType w:val="multilevel"/>
    <w:tmpl w:val="044C489C"/>
    <w:lvl w:ilvl="0">
      <w:start w:val="32"/>
      <w:numFmt w:val="decimal"/>
      <w:lvlText w:val="%1."/>
      <w:lvlJc w:val="left"/>
      <w:pPr>
        <w:tabs>
          <w:tab w:val="num" w:pos="360"/>
        </w:tabs>
        <w:ind w:left="360" w:hanging="360"/>
      </w:pPr>
      <w:rPr>
        <w:rFonts w:hint="default"/>
      </w:rPr>
    </w:lvl>
    <w:lvl w:ilvl="1">
      <w:start w:val="1"/>
      <w:numFmt w:val="decimal"/>
      <w:lvlText w:val="%1.%2."/>
      <w:lvlJc w:val="left"/>
      <w:pPr>
        <w:tabs>
          <w:tab w:val="num" w:pos="1440"/>
        </w:tabs>
        <w:ind w:left="1440" w:hanging="720"/>
      </w:pPr>
      <w:rPr>
        <w:rFonts w:hint="default"/>
      </w:rPr>
    </w:lvl>
    <w:lvl w:ilvl="2">
      <w:start w:val="1"/>
      <w:numFmt w:val="decimal"/>
      <w:lvlText w:val="%1.%2.%3."/>
      <w:lvlJc w:val="left"/>
      <w:pPr>
        <w:tabs>
          <w:tab w:val="num" w:pos="2520"/>
        </w:tabs>
        <w:ind w:left="2520" w:hanging="108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400"/>
        </w:tabs>
        <w:ind w:left="5400" w:hanging="180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8280"/>
        </w:tabs>
        <w:ind w:left="8280" w:hanging="2520"/>
      </w:pPr>
      <w:rPr>
        <w:rFonts w:hint="default"/>
      </w:rPr>
    </w:lvl>
  </w:abstractNum>
  <w:abstractNum w:abstractNumId="30">
    <w:nsid w:val="6421107A"/>
    <w:multiLevelType w:val="singleLevel"/>
    <w:tmpl w:val="B98815EC"/>
    <w:lvl w:ilvl="0">
      <w:start w:val="1"/>
      <w:numFmt w:val="upperLetter"/>
      <w:lvlText w:val="%1)"/>
      <w:lvlJc w:val="left"/>
      <w:pPr>
        <w:tabs>
          <w:tab w:val="num" w:pos="1800"/>
        </w:tabs>
        <w:ind w:left="1800" w:hanging="360"/>
      </w:pPr>
      <w:rPr>
        <w:rFonts w:hint="default"/>
      </w:rPr>
    </w:lvl>
  </w:abstractNum>
  <w:abstractNum w:abstractNumId="31">
    <w:nsid w:val="6FFA0ED6"/>
    <w:multiLevelType w:val="multilevel"/>
    <w:tmpl w:val="BAFCD224"/>
    <w:lvl w:ilvl="0">
      <w:start w:val="18"/>
      <w:numFmt w:val="decimal"/>
      <w:lvlText w:val="%1."/>
      <w:lvlJc w:val="left"/>
      <w:pPr>
        <w:tabs>
          <w:tab w:val="num" w:pos="360"/>
        </w:tabs>
        <w:ind w:left="360" w:hanging="360"/>
      </w:pPr>
      <w:rPr>
        <w:rFonts w:hint="default"/>
      </w:rPr>
    </w:lvl>
    <w:lvl w:ilvl="1">
      <w:start w:val="1"/>
      <w:numFmt w:val="decimal"/>
      <w:lvlText w:val="%1.%2."/>
      <w:lvlJc w:val="left"/>
      <w:pPr>
        <w:tabs>
          <w:tab w:val="num" w:pos="1440"/>
        </w:tabs>
        <w:ind w:left="1440" w:hanging="720"/>
      </w:pPr>
      <w:rPr>
        <w:rFonts w:hint="default"/>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920"/>
        </w:tabs>
        <w:ind w:left="7920" w:hanging="2160"/>
      </w:pPr>
      <w:rPr>
        <w:rFonts w:hint="default"/>
      </w:rPr>
    </w:lvl>
  </w:abstractNum>
  <w:abstractNum w:abstractNumId="32">
    <w:nsid w:val="717C6C8A"/>
    <w:multiLevelType w:val="hybridMultilevel"/>
    <w:tmpl w:val="32A2E65C"/>
    <w:lvl w:ilvl="0" w:tplc="EF04148C">
      <w:start w:val="1"/>
      <w:numFmt w:val="upperLetter"/>
      <w:lvlText w:val="%1)"/>
      <w:lvlJc w:val="left"/>
      <w:pPr>
        <w:tabs>
          <w:tab w:val="num" w:pos="1350"/>
        </w:tabs>
        <w:ind w:left="1350" w:hanging="360"/>
      </w:pPr>
      <w:rPr>
        <w:rFonts w:hint="default"/>
      </w:rPr>
    </w:lvl>
    <w:lvl w:ilvl="1" w:tplc="F85220A0">
      <w:start w:val="35"/>
      <w:numFmt w:val="decimal"/>
      <w:lvlText w:val="%2."/>
      <w:lvlJc w:val="left"/>
      <w:pPr>
        <w:tabs>
          <w:tab w:val="num" w:pos="2430"/>
        </w:tabs>
        <w:ind w:left="2430" w:hanging="720"/>
      </w:pPr>
      <w:rPr>
        <w:rFonts w:cs="Times New Roman" w:hint="default"/>
      </w:rPr>
    </w:lvl>
    <w:lvl w:ilvl="2" w:tplc="0409001B" w:tentative="1">
      <w:start w:val="1"/>
      <w:numFmt w:val="lowerRoman"/>
      <w:lvlText w:val="%3."/>
      <w:lvlJc w:val="right"/>
      <w:pPr>
        <w:tabs>
          <w:tab w:val="num" w:pos="2790"/>
        </w:tabs>
        <w:ind w:left="2790" w:hanging="180"/>
      </w:pPr>
    </w:lvl>
    <w:lvl w:ilvl="3" w:tplc="0409000F" w:tentative="1">
      <w:start w:val="1"/>
      <w:numFmt w:val="decimal"/>
      <w:lvlText w:val="%4."/>
      <w:lvlJc w:val="left"/>
      <w:pPr>
        <w:tabs>
          <w:tab w:val="num" w:pos="3510"/>
        </w:tabs>
        <w:ind w:left="3510" w:hanging="360"/>
      </w:pPr>
    </w:lvl>
    <w:lvl w:ilvl="4" w:tplc="04090019" w:tentative="1">
      <w:start w:val="1"/>
      <w:numFmt w:val="lowerLetter"/>
      <w:lvlText w:val="%5."/>
      <w:lvlJc w:val="left"/>
      <w:pPr>
        <w:tabs>
          <w:tab w:val="num" w:pos="4230"/>
        </w:tabs>
        <w:ind w:left="4230" w:hanging="360"/>
      </w:pPr>
    </w:lvl>
    <w:lvl w:ilvl="5" w:tplc="0409001B" w:tentative="1">
      <w:start w:val="1"/>
      <w:numFmt w:val="lowerRoman"/>
      <w:lvlText w:val="%6."/>
      <w:lvlJc w:val="right"/>
      <w:pPr>
        <w:tabs>
          <w:tab w:val="num" w:pos="4950"/>
        </w:tabs>
        <w:ind w:left="4950" w:hanging="180"/>
      </w:pPr>
    </w:lvl>
    <w:lvl w:ilvl="6" w:tplc="0409000F" w:tentative="1">
      <w:start w:val="1"/>
      <w:numFmt w:val="decimal"/>
      <w:lvlText w:val="%7."/>
      <w:lvlJc w:val="left"/>
      <w:pPr>
        <w:tabs>
          <w:tab w:val="num" w:pos="5670"/>
        </w:tabs>
        <w:ind w:left="5670" w:hanging="360"/>
      </w:pPr>
    </w:lvl>
    <w:lvl w:ilvl="7" w:tplc="04090019" w:tentative="1">
      <w:start w:val="1"/>
      <w:numFmt w:val="lowerLetter"/>
      <w:lvlText w:val="%8."/>
      <w:lvlJc w:val="left"/>
      <w:pPr>
        <w:tabs>
          <w:tab w:val="num" w:pos="6390"/>
        </w:tabs>
        <w:ind w:left="6390" w:hanging="360"/>
      </w:pPr>
    </w:lvl>
    <w:lvl w:ilvl="8" w:tplc="0409001B" w:tentative="1">
      <w:start w:val="1"/>
      <w:numFmt w:val="lowerRoman"/>
      <w:lvlText w:val="%9."/>
      <w:lvlJc w:val="right"/>
      <w:pPr>
        <w:tabs>
          <w:tab w:val="num" w:pos="7110"/>
        </w:tabs>
        <w:ind w:left="7110" w:hanging="180"/>
      </w:pPr>
    </w:lvl>
  </w:abstractNum>
  <w:abstractNum w:abstractNumId="33">
    <w:nsid w:val="73B531C3"/>
    <w:multiLevelType w:val="multilevel"/>
    <w:tmpl w:val="F2F086F2"/>
    <w:lvl w:ilvl="0">
      <w:start w:val="20"/>
      <w:numFmt w:val="none"/>
      <w:lvlText w:val="33."/>
      <w:lvlJc w:val="left"/>
      <w:pPr>
        <w:tabs>
          <w:tab w:val="num" w:pos="1368"/>
        </w:tabs>
        <w:ind w:left="1368" w:hanging="576"/>
      </w:pPr>
      <w:rPr>
        <w:rFonts w:hint="default"/>
      </w:rPr>
    </w:lvl>
    <w:lvl w:ilvl="1">
      <w:start w:val="7"/>
      <w:numFmt w:val="none"/>
      <w:lvlText w:val="33.1"/>
      <w:lvlJc w:val="left"/>
      <w:pPr>
        <w:tabs>
          <w:tab w:val="num" w:pos="1440"/>
        </w:tabs>
        <w:ind w:left="1440" w:hanging="648"/>
      </w:pPr>
      <w:rPr>
        <w:rFonts w:hint="default"/>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7920"/>
        </w:tabs>
        <w:ind w:left="7920" w:hanging="2160"/>
      </w:pPr>
      <w:rPr>
        <w:rFonts w:hint="default"/>
      </w:rPr>
    </w:lvl>
  </w:abstractNum>
  <w:abstractNum w:abstractNumId="34">
    <w:nsid w:val="762651A9"/>
    <w:multiLevelType w:val="multilevel"/>
    <w:tmpl w:val="32706F7E"/>
    <w:lvl w:ilvl="0">
      <w:start w:val="4"/>
      <w:numFmt w:val="decimal"/>
      <w:lvlText w:val="%1."/>
      <w:lvlJc w:val="left"/>
      <w:pPr>
        <w:tabs>
          <w:tab w:val="num" w:pos="360"/>
        </w:tabs>
        <w:ind w:left="360" w:hanging="360"/>
      </w:pPr>
      <w:rPr>
        <w:rFonts w:hint="default"/>
      </w:rPr>
    </w:lvl>
    <w:lvl w:ilvl="1">
      <w:start w:val="1"/>
      <w:numFmt w:val="decimal"/>
      <w:lvlText w:val="%1.%2."/>
      <w:lvlJc w:val="left"/>
      <w:pPr>
        <w:tabs>
          <w:tab w:val="num" w:pos="1004"/>
        </w:tabs>
        <w:ind w:left="1004" w:hanging="720"/>
      </w:pPr>
      <w:rPr>
        <w:rFonts w:hint="default"/>
      </w:rPr>
    </w:lvl>
    <w:lvl w:ilvl="2">
      <w:start w:val="1"/>
      <w:numFmt w:val="decimal"/>
      <w:lvlText w:val="%1.%2.%3."/>
      <w:lvlJc w:val="left"/>
      <w:pPr>
        <w:tabs>
          <w:tab w:val="num" w:pos="2520"/>
        </w:tabs>
        <w:ind w:left="2520" w:hanging="108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400"/>
        </w:tabs>
        <w:ind w:left="5400" w:hanging="180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8280"/>
        </w:tabs>
        <w:ind w:left="8280" w:hanging="2520"/>
      </w:pPr>
      <w:rPr>
        <w:rFonts w:hint="default"/>
      </w:rPr>
    </w:lvl>
  </w:abstractNum>
  <w:num w:numId="1">
    <w:abstractNumId w:val="8"/>
  </w:num>
  <w:num w:numId="2">
    <w:abstractNumId w:val="14"/>
  </w:num>
  <w:num w:numId="3">
    <w:abstractNumId w:val="30"/>
  </w:num>
  <w:num w:numId="4">
    <w:abstractNumId w:val="15"/>
  </w:num>
  <w:num w:numId="5">
    <w:abstractNumId w:val="34"/>
  </w:num>
  <w:num w:numId="6">
    <w:abstractNumId w:val="20"/>
  </w:num>
  <w:num w:numId="7">
    <w:abstractNumId w:val="10"/>
    <w:lvlOverride w:ilvl="0">
      <w:lvl w:ilvl="0">
        <w:start w:val="7"/>
        <w:numFmt w:val="none"/>
        <w:lvlText w:val="14."/>
        <w:lvlJc w:val="left"/>
        <w:pPr>
          <w:tabs>
            <w:tab w:val="num" w:pos="570"/>
          </w:tabs>
          <w:ind w:left="570" w:hanging="570"/>
        </w:pPr>
        <w:rPr>
          <w:rFonts w:hint="default"/>
        </w:rPr>
      </w:lvl>
    </w:lvlOverride>
    <w:lvlOverride w:ilvl="1">
      <w:lvl w:ilvl="1">
        <w:start w:val="1"/>
        <w:numFmt w:val="none"/>
        <w:lvlText w:val="14.1."/>
        <w:lvlJc w:val="left"/>
        <w:pPr>
          <w:tabs>
            <w:tab w:val="num" w:pos="860"/>
          </w:tabs>
          <w:ind w:left="860" w:hanging="576"/>
        </w:pPr>
        <w:rPr>
          <w:rFonts w:hint="default"/>
        </w:rPr>
      </w:lvl>
    </w:lvlOverride>
    <w:lvlOverride w:ilvl="2">
      <w:lvl w:ilvl="2">
        <w:start w:val="1"/>
        <w:numFmt w:val="decimal"/>
        <w:lvlText w:val="%114.2"/>
        <w:lvlJc w:val="left"/>
        <w:pPr>
          <w:tabs>
            <w:tab w:val="num" w:pos="2520"/>
          </w:tabs>
          <w:ind w:left="2520" w:hanging="1080"/>
        </w:pPr>
        <w:rPr>
          <w:rFonts w:hint="default"/>
        </w:rPr>
      </w:lvl>
    </w:lvlOverride>
    <w:lvlOverride w:ilvl="3">
      <w:lvl w:ilvl="3">
        <w:start w:val="1"/>
        <w:numFmt w:val="decimal"/>
        <w:lvlText w:val="%1.%2.%3.%4."/>
        <w:lvlJc w:val="left"/>
        <w:pPr>
          <w:tabs>
            <w:tab w:val="num" w:pos="3240"/>
          </w:tabs>
          <w:ind w:left="3240" w:hanging="108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120"/>
          </w:tabs>
          <w:ind w:left="6120" w:hanging="1800"/>
        </w:pPr>
        <w:rPr>
          <w:rFonts w:hint="default"/>
        </w:rPr>
      </w:lvl>
    </w:lvlOverride>
    <w:lvlOverride w:ilvl="7">
      <w:lvl w:ilvl="7">
        <w:start w:val="1"/>
        <w:numFmt w:val="decimal"/>
        <w:lvlText w:val="%1.%2.%3.%4.%5.%6.%7.%8."/>
        <w:lvlJc w:val="left"/>
        <w:pPr>
          <w:tabs>
            <w:tab w:val="num" w:pos="7200"/>
          </w:tabs>
          <w:ind w:left="7200" w:hanging="216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8">
    <w:abstractNumId w:val="10"/>
    <w:lvlOverride w:ilvl="0">
      <w:lvl w:ilvl="0">
        <w:start w:val="7"/>
        <w:numFmt w:val="none"/>
        <w:lvlText w:val="14."/>
        <w:lvlJc w:val="left"/>
        <w:pPr>
          <w:tabs>
            <w:tab w:val="num" w:pos="570"/>
          </w:tabs>
          <w:ind w:left="570" w:hanging="570"/>
        </w:pPr>
        <w:rPr>
          <w:rFonts w:hint="default"/>
        </w:rPr>
      </w:lvl>
    </w:lvlOverride>
    <w:lvlOverride w:ilvl="1">
      <w:lvl w:ilvl="1">
        <w:start w:val="1"/>
        <w:numFmt w:val="none"/>
        <w:lvlText w:val="14.2."/>
        <w:lvlJc w:val="left"/>
        <w:pPr>
          <w:tabs>
            <w:tab w:val="num" w:pos="1368"/>
          </w:tabs>
          <w:ind w:left="1368" w:hanging="576"/>
        </w:pPr>
        <w:rPr>
          <w:rFonts w:hint="default"/>
        </w:rPr>
      </w:lvl>
    </w:lvlOverride>
    <w:lvlOverride w:ilvl="2">
      <w:lvl w:ilvl="2">
        <w:start w:val="1"/>
        <w:numFmt w:val="decimal"/>
        <w:lvlText w:val="%114.2"/>
        <w:lvlJc w:val="left"/>
        <w:pPr>
          <w:tabs>
            <w:tab w:val="num" w:pos="2520"/>
          </w:tabs>
          <w:ind w:left="2520" w:hanging="1080"/>
        </w:pPr>
        <w:rPr>
          <w:rFonts w:hint="default"/>
        </w:rPr>
      </w:lvl>
    </w:lvlOverride>
    <w:lvlOverride w:ilvl="3">
      <w:lvl w:ilvl="3">
        <w:start w:val="1"/>
        <w:numFmt w:val="decimal"/>
        <w:lvlText w:val="%1.%2.%3.%4."/>
        <w:lvlJc w:val="left"/>
        <w:pPr>
          <w:tabs>
            <w:tab w:val="num" w:pos="3240"/>
          </w:tabs>
          <w:ind w:left="3240" w:hanging="108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120"/>
          </w:tabs>
          <w:ind w:left="6120" w:hanging="1800"/>
        </w:pPr>
        <w:rPr>
          <w:rFonts w:hint="default"/>
        </w:rPr>
      </w:lvl>
    </w:lvlOverride>
    <w:lvlOverride w:ilvl="7">
      <w:lvl w:ilvl="7">
        <w:start w:val="1"/>
        <w:numFmt w:val="decimal"/>
        <w:lvlText w:val="%1.%2.%3.%4.%5.%6.%7.%8."/>
        <w:lvlJc w:val="left"/>
        <w:pPr>
          <w:tabs>
            <w:tab w:val="num" w:pos="7200"/>
          </w:tabs>
          <w:ind w:left="7200" w:hanging="216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9">
    <w:abstractNumId w:val="10"/>
    <w:lvlOverride w:ilvl="0">
      <w:lvl w:ilvl="0">
        <w:start w:val="7"/>
        <w:numFmt w:val="none"/>
        <w:lvlText w:val="14."/>
        <w:lvlJc w:val="left"/>
        <w:pPr>
          <w:tabs>
            <w:tab w:val="num" w:pos="570"/>
          </w:tabs>
          <w:ind w:left="570" w:hanging="570"/>
        </w:pPr>
        <w:rPr>
          <w:rFonts w:hint="default"/>
        </w:rPr>
      </w:lvl>
    </w:lvlOverride>
    <w:lvlOverride w:ilvl="1">
      <w:lvl w:ilvl="1">
        <w:start w:val="1"/>
        <w:numFmt w:val="none"/>
        <w:lvlText w:val="14.3."/>
        <w:lvlJc w:val="left"/>
        <w:pPr>
          <w:tabs>
            <w:tab w:val="num" w:pos="1368"/>
          </w:tabs>
          <w:ind w:left="1368" w:hanging="576"/>
        </w:pPr>
        <w:rPr>
          <w:rFonts w:hint="default"/>
        </w:rPr>
      </w:lvl>
    </w:lvlOverride>
    <w:lvlOverride w:ilvl="2">
      <w:lvl w:ilvl="2">
        <w:start w:val="1"/>
        <w:numFmt w:val="decimal"/>
        <w:lvlText w:val="%114.2"/>
        <w:lvlJc w:val="left"/>
        <w:pPr>
          <w:tabs>
            <w:tab w:val="num" w:pos="2520"/>
          </w:tabs>
          <w:ind w:left="2520" w:hanging="1080"/>
        </w:pPr>
        <w:rPr>
          <w:rFonts w:hint="default"/>
        </w:rPr>
      </w:lvl>
    </w:lvlOverride>
    <w:lvlOverride w:ilvl="3">
      <w:lvl w:ilvl="3">
        <w:start w:val="1"/>
        <w:numFmt w:val="decimal"/>
        <w:lvlText w:val="%1.%2.%3.%4."/>
        <w:lvlJc w:val="left"/>
        <w:pPr>
          <w:tabs>
            <w:tab w:val="num" w:pos="3240"/>
          </w:tabs>
          <w:ind w:left="3240" w:hanging="108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120"/>
          </w:tabs>
          <w:ind w:left="6120" w:hanging="1800"/>
        </w:pPr>
        <w:rPr>
          <w:rFonts w:hint="default"/>
        </w:rPr>
      </w:lvl>
    </w:lvlOverride>
    <w:lvlOverride w:ilvl="7">
      <w:lvl w:ilvl="7">
        <w:start w:val="1"/>
        <w:numFmt w:val="decimal"/>
        <w:lvlText w:val="%1.%2.%3.%4.%5.%6.%7.%8."/>
        <w:lvlJc w:val="left"/>
        <w:pPr>
          <w:tabs>
            <w:tab w:val="num" w:pos="7200"/>
          </w:tabs>
          <w:ind w:left="7200" w:hanging="216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10">
    <w:abstractNumId w:val="3"/>
    <w:lvlOverride w:ilvl="0">
      <w:lvl w:ilvl="0">
        <w:start w:val="6"/>
        <w:numFmt w:val="decimal"/>
        <w:lvlText w:val="%1."/>
        <w:lvlJc w:val="left"/>
        <w:pPr>
          <w:tabs>
            <w:tab w:val="num" w:pos="720"/>
          </w:tabs>
          <w:ind w:left="720" w:hanging="720"/>
        </w:pPr>
        <w:rPr>
          <w:rFonts w:hint="default"/>
        </w:rPr>
      </w:lvl>
    </w:lvlOverride>
    <w:lvlOverride w:ilvl="1">
      <w:lvl w:ilvl="1">
        <w:start w:val="1"/>
        <w:numFmt w:val="none"/>
        <w:lvlText w:val="8.1"/>
        <w:lvlJc w:val="left"/>
        <w:pPr>
          <w:tabs>
            <w:tab w:val="num" w:pos="1368"/>
          </w:tabs>
          <w:ind w:left="1368" w:hanging="648"/>
        </w:pPr>
        <w:rPr>
          <w:rFonts w:hint="default"/>
        </w:rPr>
      </w:lvl>
    </w:lvlOverride>
    <w:lvlOverride w:ilvl="2">
      <w:lvl w:ilvl="2">
        <w:start w:val="1"/>
        <w:numFmt w:val="decimal"/>
        <w:lvlText w:val="%1.%2.%3."/>
        <w:lvlJc w:val="left"/>
        <w:pPr>
          <w:tabs>
            <w:tab w:val="num" w:pos="2520"/>
          </w:tabs>
          <w:ind w:left="2520" w:hanging="1080"/>
        </w:pPr>
        <w:rPr>
          <w:rFonts w:hint="default"/>
        </w:rPr>
      </w:lvl>
    </w:lvlOverride>
    <w:lvlOverride w:ilvl="3">
      <w:lvl w:ilvl="3">
        <w:start w:val="1"/>
        <w:numFmt w:val="decimal"/>
        <w:lvlText w:val="%1.%2.%3.%4."/>
        <w:lvlJc w:val="left"/>
        <w:pPr>
          <w:tabs>
            <w:tab w:val="num" w:pos="3240"/>
          </w:tabs>
          <w:ind w:left="3240" w:hanging="108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120"/>
          </w:tabs>
          <w:ind w:left="6120" w:hanging="1800"/>
        </w:pPr>
        <w:rPr>
          <w:rFonts w:hint="default"/>
        </w:rPr>
      </w:lvl>
    </w:lvlOverride>
    <w:lvlOverride w:ilvl="7">
      <w:lvl w:ilvl="7">
        <w:start w:val="1"/>
        <w:numFmt w:val="decimal"/>
        <w:lvlText w:val="%1.%2.%3.%4.%5.%6.%7.%8."/>
        <w:lvlJc w:val="left"/>
        <w:pPr>
          <w:tabs>
            <w:tab w:val="num" w:pos="7200"/>
          </w:tabs>
          <w:ind w:left="7200" w:hanging="216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11">
    <w:abstractNumId w:val="28"/>
    <w:lvlOverride w:ilvl="0">
      <w:lvl w:ilvl="0">
        <w:start w:val="7"/>
        <w:numFmt w:val="decimal"/>
        <w:lvlText w:val="%1."/>
        <w:lvlJc w:val="left"/>
        <w:pPr>
          <w:tabs>
            <w:tab w:val="num" w:pos="570"/>
          </w:tabs>
          <w:ind w:left="570" w:hanging="570"/>
        </w:pPr>
        <w:rPr>
          <w:rFonts w:hint="default"/>
        </w:rPr>
      </w:lvl>
    </w:lvlOverride>
    <w:lvlOverride w:ilvl="1">
      <w:lvl w:ilvl="1">
        <w:start w:val="1"/>
        <w:numFmt w:val="none"/>
        <w:lvlText w:val="6.1."/>
        <w:lvlJc w:val="left"/>
        <w:pPr>
          <w:tabs>
            <w:tab w:val="num" w:pos="1368"/>
          </w:tabs>
          <w:ind w:left="1368" w:hanging="576"/>
        </w:pPr>
        <w:rPr>
          <w:rFonts w:hint="default"/>
        </w:rPr>
      </w:lvl>
    </w:lvlOverride>
    <w:lvlOverride w:ilvl="2">
      <w:lvl w:ilvl="2">
        <w:start w:val="1"/>
        <w:numFmt w:val="decimal"/>
        <w:lvlText w:val="%1.%2.%3."/>
        <w:lvlJc w:val="left"/>
        <w:pPr>
          <w:tabs>
            <w:tab w:val="num" w:pos="2520"/>
          </w:tabs>
          <w:ind w:left="2520" w:hanging="1080"/>
        </w:pPr>
        <w:rPr>
          <w:rFonts w:hint="default"/>
        </w:rPr>
      </w:lvl>
    </w:lvlOverride>
    <w:lvlOverride w:ilvl="3">
      <w:lvl w:ilvl="3">
        <w:start w:val="1"/>
        <w:numFmt w:val="decimal"/>
        <w:lvlText w:val="%1.%2.%3.%4."/>
        <w:lvlJc w:val="left"/>
        <w:pPr>
          <w:tabs>
            <w:tab w:val="num" w:pos="3240"/>
          </w:tabs>
          <w:ind w:left="3240" w:hanging="108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120"/>
          </w:tabs>
          <w:ind w:left="6120" w:hanging="1800"/>
        </w:pPr>
        <w:rPr>
          <w:rFonts w:hint="default"/>
        </w:rPr>
      </w:lvl>
    </w:lvlOverride>
    <w:lvlOverride w:ilvl="7">
      <w:lvl w:ilvl="7">
        <w:start w:val="1"/>
        <w:numFmt w:val="decimal"/>
        <w:lvlText w:val="%1.%2.%3.%4.%5.%6.%7.%8."/>
        <w:lvlJc w:val="left"/>
        <w:pPr>
          <w:tabs>
            <w:tab w:val="num" w:pos="7200"/>
          </w:tabs>
          <w:ind w:left="7200" w:hanging="216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12">
    <w:abstractNumId w:val="19"/>
    <w:lvlOverride w:ilvl="0">
      <w:lvl w:ilvl="0">
        <w:start w:val="19"/>
        <w:numFmt w:val="decimal"/>
        <w:lvlText w:val="%1"/>
        <w:lvlJc w:val="left"/>
        <w:pPr>
          <w:tabs>
            <w:tab w:val="num" w:pos="720"/>
          </w:tabs>
          <w:ind w:left="720" w:hanging="720"/>
        </w:pPr>
        <w:rPr>
          <w:rFonts w:hint="default"/>
        </w:rPr>
      </w:lvl>
    </w:lvlOverride>
    <w:lvlOverride w:ilvl="1">
      <w:lvl w:ilvl="1">
        <w:start w:val="1"/>
        <w:numFmt w:val="decimal"/>
        <w:lvlText w:val="17.%2"/>
        <w:lvlJc w:val="left"/>
        <w:pPr>
          <w:tabs>
            <w:tab w:val="num" w:pos="1440"/>
          </w:tabs>
          <w:ind w:left="1440" w:hanging="720"/>
        </w:pPr>
        <w:rPr>
          <w:rFonts w:hint="default"/>
        </w:rPr>
      </w:lvl>
    </w:lvlOverride>
    <w:lvlOverride w:ilvl="2">
      <w:lvl w:ilvl="2">
        <w:start w:val="1"/>
        <w:numFmt w:val="decimal"/>
        <w:lvlText w:val="%1.%2.%3"/>
        <w:lvlJc w:val="left"/>
        <w:pPr>
          <w:tabs>
            <w:tab w:val="num" w:pos="2160"/>
          </w:tabs>
          <w:ind w:left="2160" w:hanging="720"/>
        </w:pPr>
        <w:rPr>
          <w:rFonts w:hint="default"/>
        </w:rPr>
      </w:lvl>
    </w:lvlOverride>
    <w:lvlOverride w:ilvl="3">
      <w:lvl w:ilvl="3">
        <w:start w:val="1"/>
        <w:numFmt w:val="decimal"/>
        <w:lvlText w:val="%1.%2.%3.%4"/>
        <w:lvlJc w:val="left"/>
        <w:pPr>
          <w:tabs>
            <w:tab w:val="num" w:pos="3240"/>
          </w:tabs>
          <w:ind w:left="3240" w:hanging="108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040"/>
          </w:tabs>
          <w:ind w:left="5040" w:hanging="1440"/>
        </w:pPr>
        <w:rPr>
          <w:rFonts w:hint="default"/>
        </w:rPr>
      </w:lvl>
    </w:lvlOverride>
    <w:lvlOverride w:ilvl="6">
      <w:lvl w:ilvl="6">
        <w:start w:val="1"/>
        <w:numFmt w:val="decimal"/>
        <w:lvlText w:val="%1.%2.%3.%4.%5.%6.%7"/>
        <w:lvlJc w:val="left"/>
        <w:pPr>
          <w:tabs>
            <w:tab w:val="num" w:pos="6120"/>
          </w:tabs>
          <w:ind w:left="6120" w:hanging="1800"/>
        </w:pPr>
        <w:rPr>
          <w:rFonts w:hint="default"/>
        </w:rPr>
      </w:lvl>
    </w:lvlOverride>
    <w:lvlOverride w:ilvl="7">
      <w:lvl w:ilvl="7">
        <w:start w:val="1"/>
        <w:numFmt w:val="decimal"/>
        <w:lvlText w:val="%1.%2.%3.%4.%5.%6.%7.%8"/>
        <w:lvlJc w:val="left"/>
        <w:pPr>
          <w:tabs>
            <w:tab w:val="num" w:pos="7200"/>
          </w:tabs>
          <w:ind w:left="7200" w:hanging="2160"/>
        </w:pPr>
        <w:rPr>
          <w:rFonts w:hint="default"/>
        </w:rPr>
      </w:lvl>
    </w:lvlOverride>
    <w:lvlOverride w:ilvl="8">
      <w:lvl w:ilvl="8">
        <w:start w:val="1"/>
        <w:numFmt w:val="decimal"/>
        <w:lvlText w:val="%1.%2.%3.%4.%5.%6.%7.%8.%9"/>
        <w:lvlJc w:val="left"/>
        <w:pPr>
          <w:tabs>
            <w:tab w:val="num" w:pos="7920"/>
          </w:tabs>
          <w:ind w:left="7920" w:hanging="2160"/>
        </w:pPr>
        <w:rPr>
          <w:rFonts w:hint="default"/>
        </w:rPr>
      </w:lvl>
    </w:lvlOverride>
  </w:num>
  <w:num w:numId="13">
    <w:abstractNumId w:val="12"/>
    <w:lvlOverride w:ilvl="0">
      <w:lvl w:ilvl="0">
        <w:start w:val="27"/>
        <w:numFmt w:val="decimal"/>
        <w:lvlText w:val="%1."/>
        <w:lvlJc w:val="left"/>
        <w:pPr>
          <w:tabs>
            <w:tab w:val="num" w:pos="360"/>
          </w:tabs>
          <w:ind w:left="360" w:hanging="360"/>
        </w:pPr>
        <w:rPr>
          <w:rFonts w:hint="default"/>
        </w:rPr>
      </w:lvl>
    </w:lvlOverride>
    <w:lvlOverride w:ilvl="1">
      <w:lvl w:ilvl="1">
        <w:start w:val="1"/>
        <w:numFmt w:val="decimal"/>
        <w:lvlText w:val="27.%2."/>
        <w:lvlJc w:val="left"/>
        <w:pPr>
          <w:tabs>
            <w:tab w:val="num" w:pos="1440"/>
          </w:tabs>
          <w:ind w:left="1440" w:hanging="720"/>
        </w:pPr>
        <w:rPr>
          <w:rFonts w:hint="default"/>
        </w:rPr>
      </w:lvl>
    </w:lvlOverride>
    <w:lvlOverride w:ilvl="2">
      <w:lvl w:ilvl="2">
        <w:start w:val="1"/>
        <w:numFmt w:val="decimal"/>
        <w:lvlText w:val="%1.%2.%3."/>
        <w:lvlJc w:val="left"/>
        <w:pPr>
          <w:tabs>
            <w:tab w:val="num" w:pos="2520"/>
          </w:tabs>
          <w:ind w:left="2520" w:hanging="1080"/>
        </w:pPr>
        <w:rPr>
          <w:rFonts w:hint="default"/>
        </w:rPr>
      </w:lvl>
    </w:lvlOverride>
    <w:lvlOverride w:ilvl="3">
      <w:lvl w:ilvl="3">
        <w:start w:val="1"/>
        <w:numFmt w:val="decimal"/>
        <w:lvlText w:val="%1.%2.%3.%4."/>
        <w:lvlJc w:val="left"/>
        <w:pPr>
          <w:tabs>
            <w:tab w:val="num" w:pos="3600"/>
          </w:tabs>
          <w:ind w:left="3600" w:hanging="144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480"/>
          </w:tabs>
          <w:ind w:left="6480" w:hanging="2160"/>
        </w:pPr>
        <w:rPr>
          <w:rFonts w:hint="default"/>
        </w:rPr>
      </w:lvl>
    </w:lvlOverride>
    <w:lvlOverride w:ilvl="7">
      <w:lvl w:ilvl="7">
        <w:start w:val="1"/>
        <w:numFmt w:val="decimal"/>
        <w:lvlText w:val="%1.%2.%3.%4.%5.%6.%7.%8."/>
        <w:lvlJc w:val="left"/>
        <w:pPr>
          <w:tabs>
            <w:tab w:val="num" w:pos="7560"/>
          </w:tabs>
          <w:ind w:left="7560" w:hanging="252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14">
    <w:abstractNumId w:val="26"/>
  </w:num>
  <w:num w:numId="15">
    <w:abstractNumId w:val="33"/>
  </w:num>
  <w:num w:numId="16">
    <w:abstractNumId w:val="33"/>
    <w:lvlOverride w:ilvl="0">
      <w:lvl w:ilvl="0">
        <w:start w:val="20"/>
        <w:numFmt w:val="none"/>
        <w:lvlText w:val="34.1"/>
        <w:lvlJc w:val="left"/>
        <w:pPr>
          <w:tabs>
            <w:tab w:val="num" w:pos="1368"/>
          </w:tabs>
          <w:ind w:left="1368" w:hanging="576"/>
        </w:pPr>
        <w:rPr>
          <w:rFonts w:hint="default"/>
        </w:rPr>
      </w:lvl>
    </w:lvlOverride>
    <w:lvlOverride w:ilvl="1">
      <w:lvl w:ilvl="1">
        <w:start w:val="7"/>
        <w:numFmt w:val="none"/>
        <w:lvlText w:val="33.1"/>
        <w:lvlJc w:val="left"/>
        <w:pPr>
          <w:tabs>
            <w:tab w:val="num" w:pos="1440"/>
          </w:tabs>
          <w:ind w:left="1440" w:hanging="648"/>
        </w:pPr>
        <w:rPr>
          <w:rFonts w:hint="default"/>
        </w:rPr>
      </w:lvl>
    </w:lvlOverride>
    <w:lvlOverride w:ilvl="2">
      <w:lvl w:ilvl="2">
        <w:start w:val="1"/>
        <w:numFmt w:val="decimal"/>
        <w:lvlText w:val="%1.%2.%3"/>
        <w:lvlJc w:val="left"/>
        <w:pPr>
          <w:tabs>
            <w:tab w:val="num" w:pos="2160"/>
          </w:tabs>
          <w:ind w:left="2160" w:hanging="720"/>
        </w:pPr>
        <w:rPr>
          <w:rFonts w:hint="default"/>
        </w:rPr>
      </w:lvl>
    </w:lvlOverride>
    <w:lvlOverride w:ilvl="3">
      <w:lvl w:ilvl="3">
        <w:start w:val="1"/>
        <w:numFmt w:val="decimal"/>
        <w:lvlText w:val="%1.%2.%3.%4"/>
        <w:lvlJc w:val="left"/>
        <w:pPr>
          <w:tabs>
            <w:tab w:val="num" w:pos="3240"/>
          </w:tabs>
          <w:ind w:left="3240" w:hanging="108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040"/>
          </w:tabs>
          <w:ind w:left="5040" w:hanging="1440"/>
        </w:pPr>
        <w:rPr>
          <w:rFonts w:hint="default"/>
        </w:rPr>
      </w:lvl>
    </w:lvlOverride>
    <w:lvlOverride w:ilvl="6">
      <w:lvl w:ilvl="6">
        <w:start w:val="1"/>
        <w:numFmt w:val="decimal"/>
        <w:lvlText w:val="%1.%2.%3.%4.%5.%6.%7"/>
        <w:lvlJc w:val="left"/>
        <w:pPr>
          <w:tabs>
            <w:tab w:val="num" w:pos="6120"/>
          </w:tabs>
          <w:ind w:left="6120" w:hanging="1800"/>
        </w:pPr>
        <w:rPr>
          <w:rFonts w:hint="default"/>
        </w:rPr>
      </w:lvl>
    </w:lvlOverride>
    <w:lvlOverride w:ilvl="7">
      <w:lvl w:ilvl="7">
        <w:start w:val="1"/>
        <w:numFmt w:val="decimal"/>
        <w:lvlText w:val="%1.%2.%3.%4.%5.%6.%7.%8"/>
        <w:lvlJc w:val="left"/>
        <w:pPr>
          <w:tabs>
            <w:tab w:val="num" w:pos="7200"/>
          </w:tabs>
          <w:ind w:left="7200" w:hanging="2160"/>
        </w:pPr>
        <w:rPr>
          <w:rFonts w:hint="default"/>
        </w:rPr>
      </w:lvl>
    </w:lvlOverride>
    <w:lvlOverride w:ilvl="8">
      <w:lvl w:ilvl="8">
        <w:start w:val="1"/>
        <w:numFmt w:val="decimal"/>
        <w:lvlText w:val="%1.%2.%3.%4.%5.%6.%7.%8.%9"/>
        <w:lvlJc w:val="left"/>
        <w:pPr>
          <w:tabs>
            <w:tab w:val="num" w:pos="7920"/>
          </w:tabs>
          <w:ind w:left="7920" w:hanging="2160"/>
        </w:pPr>
        <w:rPr>
          <w:rFonts w:hint="default"/>
        </w:rPr>
      </w:lvl>
    </w:lvlOverride>
  </w:num>
  <w:num w:numId="17">
    <w:abstractNumId w:val="28"/>
    <w:lvlOverride w:ilvl="0">
      <w:lvl w:ilvl="0">
        <w:start w:val="7"/>
        <w:numFmt w:val="decimal"/>
        <w:lvlText w:val="%1."/>
        <w:lvlJc w:val="left"/>
        <w:pPr>
          <w:tabs>
            <w:tab w:val="num" w:pos="570"/>
          </w:tabs>
          <w:ind w:left="570" w:hanging="570"/>
        </w:pPr>
        <w:rPr>
          <w:rFonts w:hint="default"/>
        </w:rPr>
      </w:lvl>
    </w:lvlOverride>
    <w:lvlOverride w:ilvl="1">
      <w:lvl w:ilvl="1">
        <w:start w:val="1"/>
        <w:numFmt w:val="none"/>
        <w:lvlText w:val="12.1."/>
        <w:lvlJc w:val="left"/>
        <w:pPr>
          <w:tabs>
            <w:tab w:val="num" w:pos="1368"/>
          </w:tabs>
          <w:ind w:left="1368" w:hanging="576"/>
        </w:pPr>
        <w:rPr>
          <w:rFonts w:hint="default"/>
        </w:rPr>
      </w:lvl>
    </w:lvlOverride>
    <w:lvlOverride w:ilvl="2">
      <w:lvl w:ilvl="2">
        <w:start w:val="1"/>
        <w:numFmt w:val="decimal"/>
        <w:lvlText w:val="%1.%2.%3."/>
        <w:lvlJc w:val="left"/>
        <w:pPr>
          <w:tabs>
            <w:tab w:val="num" w:pos="2520"/>
          </w:tabs>
          <w:ind w:left="2520" w:hanging="1080"/>
        </w:pPr>
        <w:rPr>
          <w:rFonts w:hint="default"/>
        </w:rPr>
      </w:lvl>
    </w:lvlOverride>
    <w:lvlOverride w:ilvl="3">
      <w:lvl w:ilvl="3">
        <w:start w:val="1"/>
        <w:numFmt w:val="decimal"/>
        <w:lvlText w:val="%1.%2.%3.%4."/>
        <w:lvlJc w:val="left"/>
        <w:pPr>
          <w:tabs>
            <w:tab w:val="num" w:pos="3240"/>
          </w:tabs>
          <w:ind w:left="3240" w:hanging="108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120"/>
          </w:tabs>
          <w:ind w:left="6120" w:hanging="1800"/>
        </w:pPr>
        <w:rPr>
          <w:rFonts w:hint="default"/>
        </w:rPr>
      </w:lvl>
    </w:lvlOverride>
    <w:lvlOverride w:ilvl="7">
      <w:lvl w:ilvl="7">
        <w:start w:val="1"/>
        <w:numFmt w:val="decimal"/>
        <w:lvlText w:val="%1.%2.%3.%4.%5.%6.%7.%8."/>
        <w:lvlJc w:val="left"/>
        <w:pPr>
          <w:tabs>
            <w:tab w:val="num" w:pos="7200"/>
          </w:tabs>
          <w:ind w:left="7200" w:hanging="216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18">
    <w:abstractNumId w:val="4"/>
  </w:num>
  <w:num w:numId="19">
    <w:abstractNumId w:val="7"/>
  </w:num>
  <w:num w:numId="20">
    <w:abstractNumId w:val="32"/>
  </w:num>
  <w:num w:numId="21">
    <w:abstractNumId w:val="21"/>
  </w:num>
  <w:num w:numId="22">
    <w:abstractNumId w:val="11"/>
  </w:num>
  <w:num w:numId="23">
    <w:abstractNumId w:val="23"/>
  </w:num>
  <w:num w:numId="24">
    <w:abstractNumId w:val="13"/>
  </w:num>
  <w:num w:numId="25">
    <w:abstractNumId w:val="24"/>
  </w:num>
  <w:num w:numId="26">
    <w:abstractNumId w:val="26"/>
    <w:lvlOverride w:ilvl="0">
      <w:lvl w:ilvl="0">
        <w:start w:val="20"/>
        <w:numFmt w:val="none"/>
        <w:lvlText w:val="30.1"/>
        <w:lvlJc w:val="left"/>
        <w:pPr>
          <w:tabs>
            <w:tab w:val="num" w:pos="1368"/>
          </w:tabs>
          <w:ind w:left="1368" w:hanging="576"/>
        </w:pPr>
        <w:rPr>
          <w:rFonts w:hint="default"/>
        </w:rPr>
      </w:lvl>
    </w:lvlOverride>
    <w:lvlOverride w:ilvl="1">
      <w:lvl w:ilvl="1">
        <w:start w:val="7"/>
        <w:numFmt w:val="none"/>
        <w:lvlText w:val="25.3"/>
        <w:lvlJc w:val="left"/>
        <w:pPr>
          <w:tabs>
            <w:tab w:val="num" w:pos="1440"/>
          </w:tabs>
          <w:ind w:left="1440" w:hanging="720"/>
        </w:pPr>
        <w:rPr>
          <w:rFonts w:hint="default"/>
        </w:rPr>
      </w:lvl>
    </w:lvlOverride>
    <w:lvlOverride w:ilvl="2">
      <w:lvl w:ilvl="2">
        <w:start w:val="1"/>
        <w:numFmt w:val="decimal"/>
        <w:lvlText w:val="%1.%2.%3"/>
        <w:lvlJc w:val="left"/>
        <w:pPr>
          <w:tabs>
            <w:tab w:val="num" w:pos="2160"/>
          </w:tabs>
          <w:ind w:left="2160" w:hanging="720"/>
        </w:pPr>
        <w:rPr>
          <w:rFonts w:hint="default"/>
        </w:rPr>
      </w:lvl>
    </w:lvlOverride>
    <w:lvlOverride w:ilvl="3">
      <w:lvl w:ilvl="3">
        <w:start w:val="1"/>
        <w:numFmt w:val="decimal"/>
        <w:lvlText w:val="%1.%2.%3.%4"/>
        <w:lvlJc w:val="left"/>
        <w:pPr>
          <w:tabs>
            <w:tab w:val="num" w:pos="3240"/>
          </w:tabs>
          <w:ind w:left="3240" w:hanging="108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040"/>
          </w:tabs>
          <w:ind w:left="5040" w:hanging="1440"/>
        </w:pPr>
        <w:rPr>
          <w:rFonts w:hint="default"/>
        </w:rPr>
      </w:lvl>
    </w:lvlOverride>
    <w:lvlOverride w:ilvl="6">
      <w:lvl w:ilvl="6">
        <w:start w:val="1"/>
        <w:numFmt w:val="decimal"/>
        <w:lvlText w:val="%1.%2.%3.%4.%5.%6.%7"/>
        <w:lvlJc w:val="left"/>
        <w:pPr>
          <w:tabs>
            <w:tab w:val="num" w:pos="6120"/>
          </w:tabs>
          <w:ind w:left="6120" w:hanging="1800"/>
        </w:pPr>
        <w:rPr>
          <w:rFonts w:hint="default"/>
        </w:rPr>
      </w:lvl>
    </w:lvlOverride>
    <w:lvlOverride w:ilvl="7">
      <w:lvl w:ilvl="7">
        <w:start w:val="1"/>
        <w:numFmt w:val="decimal"/>
        <w:lvlText w:val="%1.%2.%3.%4.%5.%6.%7.%8"/>
        <w:lvlJc w:val="left"/>
        <w:pPr>
          <w:tabs>
            <w:tab w:val="num" w:pos="7200"/>
          </w:tabs>
          <w:ind w:left="7200" w:hanging="2160"/>
        </w:pPr>
        <w:rPr>
          <w:rFonts w:hint="default"/>
        </w:rPr>
      </w:lvl>
    </w:lvlOverride>
    <w:lvlOverride w:ilvl="8">
      <w:lvl w:ilvl="8">
        <w:start w:val="1"/>
        <w:numFmt w:val="decimal"/>
        <w:lvlText w:val="%1.%2.%3.%4.%5.%6.%7.%8.%9"/>
        <w:lvlJc w:val="left"/>
        <w:pPr>
          <w:tabs>
            <w:tab w:val="num" w:pos="7920"/>
          </w:tabs>
          <w:ind w:left="7920" w:hanging="2160"/>
        </w:pPr>
        <w:rPr>
          <w:rFonts w:hint="default"/>
        </w:rPr>
      </w:lvl>
    </w:lvlOverride>
  </w:num>
  <w:num w:numId="27">
    <w:abstractNumId w:val="22"/>
  </w:num>
  <w:num w:numId="28">
    <w:abstractNumId w:val="29"/>
    <w:lvlOverride w:ilvl="0">
      <w:lvl w:ilvl="0">
        <w:start w:val="32"/>
        <w:numFmt w:val="decimal"/>
        <w:lvlText w:val="%1."/>
        <w:lvlJc w:val="left"/>
        <w:pPr>
          <w:tabs>
            <w:tab w:val="num" w:pos="360"/>
          </w:tabs>
          <w:ind w:left="360" w:hanging="360"/>
        </w:pPr>
        <w:rPr>
          <w:rFonts w:hint="default"/>
        </w:rPr>
      </w:lvl>
    </w:lvlOverride>
    <w:lvlOverride w:ilvl="1">
      <w:lvl w:ilvl="1">
        <w:start w:val="1"/>
        <w:numFmt w:val="decimal"/>
        <w:lvlText w:val="31.%2."/>
        <w:lvlJc w:val="left"/>
        <w:pPr>
          <w:tabs>
            <w:tab w:val="num" w:pos="1440"/>
          </w:tabs>
          <w:ind w:left="1440" w:hanging="720"/>
        </w:pPr>
        <w:rPr>
          <w:rFonts w:hint="default"/>
          <w:b w:val="0"/>
        </w:rPr>
      </w:lvl>
    </w:lvlOverride>
    <w:lvlOverride w:ilvl="2">
      <w:lvl w:ilvl="2">
        <w:start w:val="1"/>
        <w:numFmt w:val="decimal"/>
        <w:lvlText w:val="%1.%2.%3."/>
        <w:lvlJc w:val="left"/>
        <w:pPr>
          <w:tabs>
            <w:tab w:val="num" w:pos="2520"/>
          </w:tabs>
          <w:ind w:left="2520" w:hanging="1080"/>
        </w:pPr>
        <w:rPr>
          <w:rFonts w:hint="default"/>
        </w:rPr>
      </w:lvl>
    </w:lvlOverride>
    <w:lvlOverride w:ilvl="3">
      <w:lvl w:ilvl="3">
        <w:start w:val="1"/>
        <w:numFmt w:val="decimal"/>
        <w:lvlText w:val="%1.%2.%3.%4."/>
        <w:lvlJc w:val="left"/>
        <w:pPr>
          <w:tabs>
            <w:tab w:val="num" w:pos="3600"/>
          </w:tabs>
          <w:ind w:left="3600" w:hanging="144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480"/>
          </w:tabs>
          <w:ind w:left="6480" w:hanging="2160"/>
        </w:pPr>
        <w:rPr>
          <w:rFonts w:hint="default"/>
        </w:rPr>
      </w:lvl>
    </w:lvlOverride>
    <w:lvlOverride w:ilvl="7">
      <w:lvl w:ilvl="7">
        <w:start w:val="1"/>
        <w:numFmt w:val="decimal"/>
        <w:lvlText w:val="%1.%2.%3.%4.%5.%6.%7.%8."/>
        <w:lvlJc w:val="left"/>
        <w:pPr>
          <w:tabs>
            <w:tab w:val="num" w:pos="7560"/>
          </w:tabs>
          <w:ind w:left="7560" w:hanging="252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29">
    <w:abstractNumId w:val="29"/>
    <w:lvlOverride w:ilvl="0">
      <w:lvl w:ilvl="0">
        <w:start w:val="32"/>
        <w:numFmt w:val="decimal"/>
        <w:lvlText w:val="%1."/>
        <w:lvlJc w:val="left"/>
        <w:pPr>
          <w:tabs>
            <w:tab w:val="num" w:pos="360"/>
          </w:tabs>
          <w:ind w:left="360" w:hanging="360"/>
        </w:pPr>
        <w:rPr>
          <w:rFonts w:hint="default"/>
        </w:rPr>
      </w:lvl>
    </w:lvlOverride>
    <w:lvlOverride w:ilvl="1">
      <w:lvl w:ilvl="1">
        <w:start w:val="1"/>
        <w:numFmt w:val="none"/>
        <w:lvlText w:val="31.2"/>
        <w:lvlJc w:val="left"/>
        <w:pPr>
          <w:tabs>
            <w:tab w:val="num" w:pos="1530"/>
          </w:tabs>
          <w:ind w:left="1530" w:hanging="720"/>
        </w:pPr>
        <w:rPr>
          <w:rFonts w:hint="default"/>
        </w:rPr>
      </w:lvl>
    </w:lvlOverride>
    <w:lvlOverride w:ilvl="2">
      <w:lvl w:ilvl="2">
        <w:start w:val="1"/>
        <w:numFmt w:val="decimal"/>
        <w:lvlText w:val="%1.%2.%3."/>
        <w:lvlJc w:val="left"/>
        <w:pPr>
          <w:tabs>
            <w:tab w:val="num" w:pos="2520"/>
          </w:tabs>
          <w:ind w:left="2520" w:hanging="1080"/>
        </w:pPr>
        <w:rPr>
          <w:rFonts w:hint="default"/>
        </w:rPr>
      </w:lvl>
    </w:lvlOverride>
    <w:lvlOverride w:ilvl="3">
      <w:lvl w:ilvl="3">
        <w:start w:val="1"/>
        <w:numFmt w:val="decimal"/>
        <w:lvlText w:val="%1.%2.%3.%4."/>
        <w:lvlJc w:val="left"/>
        <w:pPr>
          <w:tabs>
            <w:tab w:val="num" w:pos="3240"/>
          </w:tabs>
          <w:ind w:left="3240" w:hanging="108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120"/>
          </w:tabs>
          <w:ind w:left="6120" w:hanging="1800"/>
        </w:pPr>
        <w:rPr>
          <w:rFonts w:hint="default"/>
        </w:rPr>
      </w:lvl>
    </w:lvlOverride>
    <w:lvlOverride w:ilvl="7">
      <w:lvl w:ilvl="7">
        <w:start w:val="1"/>
        <w:numFmt w:val="decimal"/>
        <w:lvlText w:val="%1.%2.%3.%4.%5.%6.%7.%8."/>
        <w:lvlJc w:val="left"/>
        <w:pPr>
          <w:tabs>
            <w:tab w:val="num" w:pos="7200"/>
          </w:tabs>
          <w:ind w:left="7200" w:hanging="216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30">
    <w:abstractNumId w:val="0"/>
  </w:num>
  <w:num w:numId="31">
    <w:abstractNumId w:val="31"/>
  </w:num>
  <w:num w:numId="32">
    <w:abstractNumId w:val="2"/>
  </w:num>
  <w:num w:numId="33">
    <w:abstractNumId w:val="1"/>
  </w:num>
  <w:num w:numId="34">
    <w:abstractNumId w:val="25"/>
  </w:num>
  <w:num w:numId="35">
    <w:abstractNumId w:val="9"/>
  </w:num>
  <w:num w:numId="36">
    <w:abstractNumId w:val="5"/>
  </w:num>
  <w:num w:numId="37">
    <w:abstractNumId w:val="16"/>
  </w:num>
  <w:num w:numId="38">
    <w:abstractNumId w:val="18"/>
  </w:num>
  <w:num w:numId="39">
    <w:abstractNumId w:val="27"/>
  </w:num>
  <w:num w:numId="40">
    <w:abstractNumId w:val="6"/>
  </w:num>
  <w:num w:numId="41">
    <w:abstractNumId w:val="17"/>
  </w:num>
  <w:numIdMacAtCleanup w:val="3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intFractionalCharacterWidth/>
  <w:embedSystemFonts/>
  <w:activeWritingStyle w:appName="MSWord" w:lang="es-ES_tradnl" w:vendorID="9" w:dllVersion="512" w:checkStyle="1"/>
  <w:activeWritingStyle w:appName="MSWord" w:lang="es-MX" w:vendorID="9" w:dllVersion="512" w:checkStyle="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44A4B"/>
    <w:rsid w:val="00000CE1"/>
    <w:rsid w:val="00001538"/>
    <w:rsid w:val="00001575"/>
    <w:rsid w:val="00002B6B"/>
    <w:rsid w:val="00003BE8"/>
    <w:rsid w:val="00004001"/>
    <w:rsid w:val="00005358"/>
    <w:rsid w:val="0001162B"/>
    <w:rsid w:val="000157FE"/>
    <w:rsid w:val="0001725A"/>
    <w:rsid w:val="00023480"/>
    <w:rsid w:val="00025320"/>
    <w:rsid w:val="00032402"/>
    <w:rsid w:val="00034C99"/>
    <w:rsid w:val="00037360"/>
    <w:rsid w:val="0003745F"/>
    <w:rsid w:val="000405B3"/>
    <w:rsid w:val="00041D5B"/>
    <w:rsid w:val="000435FE"/>
    <w:rsid w:val="00045BDC"/>
    <w:rsid w:val="000460CF"/>
    <w:rsid w:val="00047E73"/>
    <w:rsid w:val="0005440E"/>
    <w:rsid w:val="000556A2"/>
    <w:rsid w:val="00057DC2"/>
    <w:rsid w:val="00061C76"/>
    <w:rsid w:val="000620B9"/>
    <w:rsid w:val="00062341"/>
    <w:rsid w:val="00063253"/>
    <w:rsid w:val="00065F45"/>
    <w:rsid w:val="0006796B"/>
    <w:rsid w:val="0007185A"/>
    <w:rsid w:val="000719E6"/>
    <w:rsid w:val="000720E7"/>
    <w:rsid w:val="0007221D"/>
    <w:rsid w:val="00072AA4"/>
    <w:rsid w:val="00073F2C"/>
    <w:rsid w:val="00081F38"/>
    <w:rsid w:val="00082096"/>
    <w:rsid w:val="0008264E"/>
    <w:rsid w:val="00084968"/>
    <w:rsid w:val="00094434"/>
    <w:rsid w:val="000948DD"/>
    <w:rsid w:val="0009636A"/>
    <w:rsid w:val="00096F2D"/>
    <w:rsid w:val="000A169E"/>
    <w:rsid w:val="000A5ACC"/>
    <w:rsid w:val="000B3017"/>
    <w:rsid w:val="000B3C0D"/>
    <w:rsid w:val="000B4D97"/>
    <w:rsid w:val="000B66CB"/>
    <w:rsid w:val="000C08AF"/>
    <w:rsid w:val="000C10DB"/>
    <w:rsid w:val="000C25F2"/>
    <w:rsid w:val="000D1BC5"/>
    <w:rsid w:val="000D7350"/>
    <w:rsid w:val="000D7BC2"/>
    <w:rsid w:val="000E2452"/>
    <w:rsid w:val="000E70F5"/>
    <w:rsid w:val="000F139E"/>
    <w:rsid w:val="000F1D33"/>
    <w:rsid w:val="000F530B"/>
    <w:rsid w:val="000F552E"/>
    <w:rsid w:val="000F6EAE"/>
    <w:rsid w:val="000F72F7"/>
    <w:rsid w:val="00100BA9"/>
    <w:rsid w:val="00101441"/>
    <w:rsid w:val="00102B35"/>
    <w:rsid w:val="00105BD4"/>
    <w:rsid w:val="001073DF"/>
    <w:rsid w:val="001119BA"/>
    <w:rsid w:val="00111A10"/>
    <w:rsid w:val="00111DC4"/>
    <w:rsid w:val="00111FFB"/>
    <w:rsid w:val="001141FC"/>
    <w:rsid w:val="001152F9"/>
    <w:rsid w:val="00116627"/>
    <w:rsid w:val="00117A5B"/>
    <w:rsid w:val="00121436"/>
    <w:rsid w:val="00122C70"/>
    <w:rsid w:val="001237BF"/>
    <w:rsid w:val="001258FB"/>
    <w:rsid w:val="00127839"/>
    <w:rsid w:val="00127E90"/>
    <w:rsid w:val="00127EB4"/>
    <w:rsid w:val="001300BF"/>
    <w:rsid w:val="0013085E"/>
    <w:rsid w:val="001309F5"/>
    <w:rsid w:val="00134441"/>
    <w:rsid w:val="00134F81"/>
    <w:rsid w:val="00135126"/>
    <w:rsid w:val="0013586F"/>
    <w:rsid w:val="00135DF3"/>
    <w:rsid w:val="001361B2"/>
    <w:rsid w:val="00136393"/>
    <w:rsid w:val="001374BB"/>
    <w:rsid w:val="001400EC"/>
    <w:rsid w:val="001405CC"/>
    <w:rsid w:val="00143794"/>
    <w:rsid w:val="00143FA2"/>
    <w:rsid w:val="001454D2"/>
    <w:rsid w:val="00146547"/>
    <w:rsid w:val="001467AD"/>
    <w:rsid w:val="00150CB8"/>
    <w:rsid w:val="001518E2"/>
    <w:rsid w:val="00153A50"/>
    <w:rsid w:val="001540B5"/>
    <w:rsid w:val="0015455D"/>
    <w:rsid w:val="00156716"/>
    <w:rsid w:val="001577B1"/>
    <w:rsid w:val="00157A3A"/>
    <w:rsid w:val="00157CC9"/>
    <w:rsid w:val="00157E87"/>
    <w:rsid w:val="00161646"/>
    <w:rsid w:val="00161749"/>
    <w:rsid w:val="00161755"/>
    <w:rsid w:val="00165234"/>
    <w:rsid w:val="00166084"/>
    <w:rsid w:val="001663AF"/>
    <w:rsid w:val="001733F4"/>
    <w:rsid w:val="00175756"/>
    <w:rsid w:val="00180C88"/>
    <w:rsid w:val="001819D4"/>
    <w:rsid w:val="00181AB0"/>
    <w:rsid w:val="0018374F"/>
    <w:rsid w:val="001854CF"/>
    <w:rsid w:val="001929B7"/>
    <w:rsid w:val="00192B34"/>
    <w:rsid w:val="00193D09"/>
    <w:rsid w:val="00195C2E"/>
    <w:rsid w:val="00195C47"/>
    <w:rsid w:val="001A0A3C"/>
    <w:rsid w:val="001A1C1F"/>
    <w:rsid w:val="001A24F2"/>
    <w:rsid w:val="001A3F13"/>
    <w:rsid w:val="001A466A"/>
    <w:rsid w:val="001A4D0E"/>
    <w:rsid w:val="001A4E00"/>
    <w:rsid w:val="001A5833"/>
    <w:rsid w:val="001B04EB"/>
    <w:rsid w:val="001B27AE"/>
    <w:rsid w:val="001B52D4"/>
    <w:rsid w:val="001B5F72"/>
    <w:rsid w:val="001B622B"/>
    <w:rsid w:val="001B7225"/>
    <w:rsid w:val="001C0360"/>
    <w:rsid w:val="001C3913"/>
    <w:rsid w:val="001C5322"/>
    <w:rsid w:val="001C76C4"/>
    <w:rsid w:val="001D07FB"/>
    <w:rsid w:val="001D27CE"/>
    <w:rsid w:val="001D288B"/>
    <w:rsid w:val="001D3A40"/>
    <w:rsid w:val="001D3E43"/>
    <w:rsid w:val="001D3ECD"/>
    <w:rsid w:val="001D596D"/>
    <w:rsid w:val="001E1AF6"/>
    <w:rsid w:val="001E24D4"/>
    <w:rsid w:val="001E2B91"/>
    <w:rsid w:val="001E36C0"/>
    <w:rsid w:val="001E49D5"/>
    <w:rsid w:val="001E4CBF"/>
    <w:rsid w:val="001E58A5"/>
    <w:rsid w:val="001F589D"/>
    <w:rsid w:val="001F5B1A"/>
    <w:rsid w:val="001F6C2D"/>
    <w:rsid w:val="001F7F2D"/>
    <w:rsid w:val="00200FE8"/>
    <w:rsid w:val="002023C0"/>
    <w:rsid w:val="00202D6D"/>
    <w:rsid w:val="00203A27"/>
    <w:rsid w:val="00203CD4"/>
    <w:rsid w:val="0020644B"/>
    <w:rsid w:val="00210818"/>
    <w:rsid w:val="00211D1A"/>
    <w:rsid w:val="0021204E"/>
    <w:rsid w:val="0021383A"/>
    <w:rsid w:val="00213F70"/>
    <w:rsid w:val="00220F9B"/>
    <w:rsid w:val="00223AD7"/>
    <w:rsid w:val="002261D6"/>
    <w:rsid w:val="00226754"/>
    <w:rsid w:val="00227DBD"/>
    <w:rsid w:val="00230BF9"/>
    <w:rsid w:val="0023132A"/>
    <w:rsid w:val="00232CFD"/>
    <w:rsid w:val="00233162"/>
    <w:rsid w:val="0023405A"/>
    <w:rsid w:val="0023563D"/>
    <w:rsid w:val="002368CA"/>
    <w:rsid w:val="002403A1"/>
    <w:rsid w:val="00240952"/>
    <w:rsid w:val="00241780"/>
    <w:rsid w:val="00242996"/>
    <w:rsid w:val="00242F11"/>
    <w:rsid w:val="00243A67"/>
    <w:rsid w:val="00244386"/>
    <w:rsid w:val="00246BDC"/>
    <w:rsid w:val="00251D57"/>
    <w:rsid w:val="00252B02"/>
    <w:rsid w:val="00254145"/>
    <w:rsid w:val="00255EE7"/>
    <w:rsid w:val="00257D6A"/>
    <w:rsid w:val="002613B2"/>
    <w:rsid w:val="00261F28"/>
    <w:rsid w:val="00265E4B"/>
    <w:rsid w:val="00266798"/>
    <w:rsid w:val="00267F7E"/>
    <w:rsid w:val="00272EC7"/>
    <w:rsid w:val="00273726"/>
    <w:rsid w:val="00275FB7"/>
    <w:rsid w:val="002804CD"/>
    <w:rsid w:val="002825B3"/>
    <w:rsid w:val="002830DA"/>
    <w:rsid w:val="00283CB9"/>
    <w:rsid w:val="0028504F"/>
    <w:rsid w:val="00285F9C"/>
    <w:rsid w:val="00291837"/>
    <w:rsid w:val="00293C83"/>
    <w:rsid w:val="00296086"/>
    <w:rsid w:val="0029657B"/>
    <w:rsid w:val="002972AB"/>
    <w:rsid w:val="002A1AF0"/>
    <w:rsid w:val="002A4A2D"/>
    <w:rsid w:val="002A56F3"/>
    <w:rsid w:val="002A6093"/>
    <w:rsid w:val="002A650E"/>
    <w:rsid w:val="002A6F21"/>
    <w:rsid w:val="002B122E"/>
    <w:rsid w:val="002B3600"/>
    <w:rsid w:val="002B3DF4"/>
    <w:rsid w:val="002B700D"/>
    <w:rsid w:val="002C2EF3"/>
    <w:rsid w:val="002C7261"/>
    <w:rsid w:val="002D0411"/>
    <w:rsid w:val="002D155B"/>
    <w:rsid w:val="002D3306"/>
    <w:rsid w:val="002D339E"/>
    <w:rsid w:val="002D36B5"/>
    <w:rsid w:val="002D63EF"/>
    <w:rsid w:val="002D6CE1"/>
    <w:rsid w:val="002E24D6"/>
    <w:rsid w:val="002E260C"/>
    <w:rsid w:val="002E2D3C"/>
    <w:rsid w:val="002E588F"/>
    <w:rsid w:val="002E72B6"/>
    <w:rsid w:val="002E7717"/>
    <w:rsid w:val="002F32F6"/>
    <w:rsid w:val="002F387F"/>
    <w:rsid w:val="002F44BB"/>
    <w:rsid w:val="002F5DE0"/>
    <w:rsid w:val="003008D2"/>
    <w:rsid w:val="00301226"/>
    <w:rsid w:val="00301FAB"/>
    <w:rsid w:val="00302087"/>
    <w:rsid w:val="003041C1"/>
    <w:rsid w:val="003045F3"/>
    <w:rsid w:val="00304C74"/>
    <w:rsid w:val="00305352"/>
    <w:rsid w:val="00305E7A"/>
    <w:rsid w:val="003076F8"/>
    <w:rsid w:val="003153AA"/>
    <w:rsid w:val="00317F36"/>
    <w:rsid w:val="00324C05"/>
    <w:rsid w:val="00327335"/>
    <w:rsid w:val="00327E83"/>
    <w:rsid w:val="00330FAD"/>
    <w:rsid w:val="0033203D"/>
    <w:rsid w:val="0033348A"/>
    <w:rsid w:val="0033757D"/>
    <w:rsid w:val="00342F12"/>
    <w:rsid w:val="00343B6E"/>
    <w:rsid w:val="0034402F"/>
    <w:rsid w:val="0034617C"/>
    <w:rsid w:val="00346182"/>
    <w:rsid w:val="00347F67"/>
    <w:rsid w:val="0035069F"/>
    <w:rsid w:val="00351E5C"/>
    <w:rsid w:val="00353FEC"/>
    <w:rsid w:val="00354D28"/>
    <w:rsid w:val="00355EF8"/>
    <w:rsid w:val="003577B3"/>
    <w:rsid w:val="00360851"/>
    <w:rsid w:val="00363DB7"/>
    <w:rsid w:val="0036458D"/>
    <w:rsid w:val="00365585"/>
    <w:rsid w:val="00367897"/>
    <w:rsid w:val="00371049"/>
    <w:rsid w:val="00371227"/>
    <w:rsid w:val="00371473"/>
    <w:rsid w:val="00371BF6"/>
    <w:rsid w:val="003726CF"/>
    <w:rsid w:val="003729A2"/>
    <w:rsid w:val="00373D19"/>
    <w:rsid w:val="003761CD"/>
    <w:rsid w:val="00376CD1"/>
    <w:rsid w:val="00377C06"/>
    <w:rsid w:val="0038044E"/>
    <w:rsid w:val="0038402A"/>
    <w:rsid w:val="0038428C"/>
    <w:rsid w:val="00385F93"/>
    <w:rsid w:val="0038607D"/>
    <w:rsid w:val="00390759"/>
    <w:rsid w:val="00390CC5"/>
    <w:rsid w:val="00391D10"/>
    <w:rsid w:val="0039354C"/>
    <w:rsid w:val="00394508"/>
    <w:rsid w:val="0039464F"/>
    <w:rsid w:val="003A0156"/>
    <w:rsid w:val="003A12ED"/>
    <w:rsid w:val="003A172C"/>
    <w:rsid w:val="003A19D9"/>
    <w:rsid w:val="003A2EC8"/>
    <w:rsid w:val="003A35A7"/>
    <w:rsid w:val="003A4A90"/>
    <w:rsid w:val="003A4F71"/>
    <w:rsid w:val="003A6889"/>
    <w:rsid w:val="003A7298"/>
    <w:rsid w:val="003B0EA7"/>
    <w:rsid w:val="003B0EAD"/>
    <w:rsid w:val="003B1126"/>
    <w:rsid w:val="003B44E0"/>
    <w:rsid w:val="003B4650"/>
    <w:rsid w:val="003B5D24"/>
    <w:rsid w:val="003B5D8B"/>
    <w:rsid w:val="003B706B"/>
    <w:rsid w:val="003B7D55"/>
    <w:rsid w:val="003B7EB6"/>
    <w:rsid w:val="003C0110"/>
    <w:rsid w:val="003C1553"/>
    <w:rsid w:val="003C1B8B"/>
    <w:rsid w:val="003C30FF"/>
    <w:rsid w:val="003C47E7"/>
    <w:rsid w:val="003C4F9E"/>
    <w:rsid w:val="003C727F"/>
    <w:rsid w:val="003D3783"/>
    <w:rsid w:val="003D7F6B"/>
    <w:rsid w:val="003E14E9"/>
    <w:rsid w:val="003E15C2"/>
    <w:rsid w:val="003E30A5"/>
    <w:rsid w:val="003E3BA3"/>
    <w:rsid w:val="003E5854"/>
    <w:rsid w:val="003E61D5"/>
    <w:rsid w:val="003F09F4"/>
    <w:rsid w:val="003F0BB3"/>
    <w:rsid w:val="003F0C53"/>
    <w:rsid w:val="003F3CA6"/>
    <w:rsid w:val="003F4DBF"/>
    <w:rsid w:val="003F4FC2"/>
    <w:rsid w:val="003F636B"/>
    <w:rsid w:val="00400371"/>
    <w:rsid w:val="00400529"/>
    <w:rsid w:val="00401B3D"/>
    <w:rsid w:val="0040377F"/>
    <w:rsid w:val="00404008"/>
    <w:rsid w:val="004046FB"/>
    <w:rsid w:val="00405FD6"/>
    <w:rsid w:val="00407C2F"/>
    <w:rsid w:val="00412D9A"/>
    <w:rsid w:val="00412EDE"/>
    <w:rsid w:val="004134CD"/>
    <w:rsid w:val="00415E31"/>
    <w:rsid w:val="00415EEE"/>
    <w:rsid w:val="00416A84"/>
    <w:rsid w:val="00416C91"/>
    <w:rsid w:val="00417923"/>
    <w:rsid w:val="0042012D"/>
    <w:rsid w:val="0042087C"/>
    <w:rsid w:val="00423A67"/>
    <w:rsid w:val="00423D10"/>
    <w:rsid w:val="004241F2"/>
    <w:rsid w:val="00424996"/>
    <w:rsid w:val="0042642D"/>
    <w:rsid w:val="0043042E"/>
    <w:rsid w:val="00430A3B"/>
    <w:rsid w:val="004401D9"/>
    <w:rsid w:val="004407C4"/>
    <w:rsid w:val="00440F05"/>
    <w:rsid w:val="0044178F"/>
    <w:rsid w:val="00443196"/>
    <w:rsid w:val="00443325"/>
    <w:rsid w:val="0044645E"/>
    <w:rsid w:val="00447944"/>
    <w:rsid w:val="00456252"/>
    <w:rsid w:val="00462241"/>
    <w:rsid w:val="004623DC"/>
    <w:rsid w:val="00463A7D"/>
    <w:rsid w:val="0046415E"/>
    <w:rsid w:val="00464FFB"/>
    <w:rsid w:val="00465831"/>
    <w:rsid w:val="00465A71"/>
    <w:rsid w:val="00465B45"/>
    <w:rsid w:val="00465BE0"/>
    <w:rsid w:val="0046610E"/>
    <w:rsid w:val="00466986"/>
    <w:rsid w:val="004707BF"/>
    <w:rsid w:val="00470A24"/>
    <w:rsid w:val="00471FB2"/>
    <w:rsid w:val="00473808"/>
    <w:rsid w:val="004758C7"/>
    <w:rsid w:val="004764B2"/>
    <w:rsid w:val="00481A01"/>
    <w:rsid w:val="004827AD"/>
    <w:rsid w:val="00483F01"/>
    <w:rsid w:val="00484BC6"/>
    <w:rsid w:val="00484D58"/>
    <w:rsid w:val="004933EA"/>
    <w:rsid w:val="00496316"/>
    <w:rsid w:val="00496A41"/>
    <w:rsid w:val="00496D9B"/>
    <w:rsid w:val="004A016B"/>
    <w:rsid w:val="004A3534"/>
    <w:rsid w:val="004B1318"/>
    <w:rsid w:val="004B15BF"/>
    <w:rsid w:val="004B333E"/>
    <w:rsid w:val="004B6202"/>
    <w:rsid w:val="004C1F27"/>
    <w:rsid w:val="004C2B74"/>
    <w:rsid w:val="004C50AF"/>
    <w:rsid w:val="004C7AB0"/>
    <w:rsid w:val="004D401D"/>
    <w:rsid w:val="004D499D"/>
    <w:rsid w:val="004D6130"/>
    <w:rsid w:val="004D6618"/>
    <w:rsid w:val="004D7080"/>
    <w:rsid w:val="004E11D0"/>
    <w:rsid w:val="004E17FC"/>
    <w:rsid w:val="004E187D"/>
    <w:rsid w:val="004E2A45"/>
    <w:rsid w:val="004E5D59"/>
    <w:rsid w:val="004E64A0"/>
    <w:rsid w:val="004E6A2A"/>
    <w:rsid w:val="004F083A"/>
    <w:rsid w:val="004F1258"/>
    <w:rsid w:val="004F24FA"/>
    <w:rsid w:val="004F4F1C"/>
    <w:rsid w:val="004F6326"/>
    <w:rsid w:val="004F6BFC"/>
    <w:rsid w:val="00500DE1"/>
    <w:rsid w:val="00503616"/>
    <w:rsid w:val="00503A8E"/>
    <w:rsid w:val="00504321"/>
    <w:rsid w:val="00505D1C"/>
    <w:rsid w:val="00510886"/>
    <w:rsid w:val="00511C80"/>
    <w:rsid w:val="00513015"/>
    <w:rsid w:val="005149D9"/>
    <w:rsid w:val="00514D6A"/>
    <w:rsid w:val="005155DE"/>
    <w:rsid w:val="0051570A"/>
    <w:rsid w:val="005160A0"/>
    <w:rsid w:val="00516693"/>
    <w:rsid w:val="00520314"/>
    <w:rsid w:val="005206DF"/>
    <w:rsid w:val="00521637"/>
    <w:rsid w:val="005231E0"/>
    <w:rsid w:val="00523559"/>
    <w:rsid w:val="005302FF"/>
    <w:rsid w:val="00530EF4"/>
    <w:rsid w:val="00532BBB"/>
    <w:rsid w:val="00533132"/>
    <w:rsid w:val="0054185E"/>
    <w:rsid w:val="00542FE4"/>
    <w:rsid w:val="00545006"/>
    <w:rsid w:val="00545BB8"/>
    <w:rsid w:val="0054648A"/>
    <w:rsid w:val="00550FD4"/>
    <w:rsid w:val="0055240E"/>
    <w:rsid w:val="00552B83"/>
    <w:rsid w:val="00553965"/>
    <w:rsid w:val="00555A73"/>
    <w:rsid w:val="00561EEA"/>
    <w:rsid w:val="00562FE4"/>
    <w:rsid w:val="00564660"/>
    <w:rsid w:val="00565200"/>
    <w:rsid w:val="00565655"/>
    <w:rsid w:val="00565D7F"/>
    <w:rsid w:val="00567608"/>
    <w:rsid w:val="0057199E"/>
    <w:rsid w:val="005747B2"/>
    <w:rsid w:val="00575A38"/>
    <w:rsid w:val="0057718B"/>
    <w:rsid w:val="00580354"/>
    <w:rsid w:val="00580839"/>
    <w:rsid w:val="00581F6A"/>
    <w:rsid w:val="00585139"/>
    <w:rsid w:val="00585439"/>
    <w:rsid w:val="00591714"/>
    <w:rsid w:val="00591C4D"/>
    <w:rsid w:val="00591EDB"/>
    <w:rsid w:val="005939BA"/>
    <w:rsid w:val="00594D52"/>
    <w:rsid w:val="005961C5"/>
    <w:rsid w:val="005A28F6"/>
    <w:rsid w:val="005A3172"/>
    <w:rsid w:val="005A44EA"/>
    <w:rsid w:val="005A6E48"/>
    <w:rsid w:val="005B25E5"/>
    <w:rsid w:val="005B2916"/>
    <w:rsid w:val="005B2E65"/>
    <w:rsid w:val="005B6AEF"/>
    <w:rsid w:val="005B728C"/>
    <w:rsid w:val="005C01F5"/>
    <w:rsid w:val="005C0DE1"/>
    <w:rsid w:val="005C2059"/>
    <w:rsid w:val="005C2A7B"/>
    <w:rsid w:val="005C3DF5"/>
    <w:rsid w:val="005C3F5D"/>
    <w:rsid w:val="005C4A84"/>
    <w:rsid w:val="005C4CBE"/>
    <w:rsid w:val="005C7AFF"/>
    <w:rsid w:val="005D038A"/>
    <w:rsid w:val="005D09F8"/>
    <w:rsid w:val="005D0F58"/>
    <w:rsid w:val="005D1E23"/>
    <w:rsid w:val="005D3835"/>
    <w:rsid w:val="005D4618"/>
    <w:rsid w:val="005D5465"/>
    <w:rsid w:val="005D61B9"/>
    <w:rsid w:val="005D62CF"/>
    <w:rsid w:val="005D76B5"/>
    <w:rsid w:val="005D76C6"/>
    <w:rsid w:val="005E015C"/>
    <w:rsid w:val="005E0250"/>
    <w:rsid w:val="005E17F8"/>
    <w:rsid w:val="005E4270"/>
    <w:rsid w:val="005E76C2"/>
    <w:rsid w:val="005E76E2"/>
    <w:rsid w:val="005F076B"/>
    <w:rsid w:val="005F0BA9"/>
    <w:rsid w:val="005F0CB6"/>
    <w:rsid w:val="005F2D0A"/>
    <w:rsid w:val="005F33EE"/>
    <w:rsid w:val="005F3F7B"/>
    <w:rsid w:val="005F742D"/>
    <w:rsid w:val="005F79C6"/>
    <w:rsid w:val="006001FA"/>
    <w:rsid w:val="006019D3"/>
    <w:rsid w:val="00603179"/>
    <w:rsid w:val="006049AB"/>
    <w:rsid w:val="0060576A"/>
    <w:rsid w:val="0060674D"/>
    <w:rsid w:val="00607B91"/>
    <w:rsid w:val="00611761"/>
    <w:rsid w:val="006143A9"/>
    <w:rsid w:val="006149B9"/>
    <w:rsid w:val="00615890"/>
    <w:rsid w:val="00616448"/>
    <w:rsid w:val="00616742"/>
    <w:rsid w:val="006207C3"/>
    <w:rsid w:val="00620D03"/>
    <w:rsid w:val="00621757"/>
    <w:rsid w:val="00623286"/>
    <w:rsid w:val="0062338E"/>
    <w:rsid w:val="00624505"/>
    <w:rsid w:val="006330F5"/>
    <w:rsid w:val="006340B5"/>
    <w:rsid w:val="00635604"/>
    <w:rsid w:val="00635CE7"/>
    <w:rsid w:val="00640F6F"/>
    <w:rsid w:val="00640FBD"/>
    <w:rsid w:val="00641875"/>
    <w:rsid w:val="006462D4"/>
    <w:rsid w:val="00652166"/>
    <w:rsid w:val="00652D05"/>
    <w:rsid w:val="00652DF9"/>
    <w:rsid w:val="00654277"/>
    <w:rsid w:val="00654B87"/>
    <w:rsid w:val="00654FA9"/>
    <w:rsid w:val="00654FBE"/>
    <w:rsid w:val="00655A86"/>
    <w:rsid w:val="0065652A"/>
    <w:rsid w:val="00660D55"/>
    <w:rsid w:val="00663E7C"/>
    <w:rsid w:val="0066751C"/>
    <w:rsid w:val="0067063B"/>
    <w:rsid w:val="00670BB1"/>
    <w:rsid w:val="0067285A"/>
    <w:rsid w:val="00673785"/>
    <w:rsid w:val="0067471A"/>
    <w:rsid w:val="00674EB0"/>
    <w:rsid w:val="0067672C"/>
    <w:rsid w:val="006773E1"/>
    <w:rsid w:val="00677789"/>
    <w:rsid w:val="006779C2"/>
    <w:rsid w:val="00680D87"/>
    <w:rsid w:val="00691141"/>
    <w:rsid w:val="0069207C"/>
    <w:rsid w:val="00692348"/>
    <w:rsid w:val="00692A27"/>
    <w:rsid w:val="006942DB"/>
    <w:rsid w:val="00696ACE"/>
    <w:rsid w:val="006A28B7"/>
    <w:rsid w:val="006A3DBC"/>
    <w:rsid w:val="006A73A1"/>
    <w:rsid w:val="006A7881"/>
    <w:rsid w:val="006B0338"/>
    <w:rsid w:val="006B246B"/>
    <w:rsid w:val="006B28B7"/>
    <w:rsid w:val="006B495A"/>
    <w:rsid w:val="006B5DCB"/>
    <w:rsid w:val="006C04FF"/>
    <w:rsid w:val="006C3514"/>
    <w:rsid w:val="006C454E"/>
    <w:rsid w:val="006C7520"/>
    <w:rsid w:val="006D153C"/>
    <w:rsid w:val="006D3040"/>
    <w:rsid w:val="006D32D8"/>
    <w:rsid w:val="006E2BB3"/>
    <w:rsid w:val="006E3EE0"/>
    <w:rsid w:val="006E52B1"/>
    <w:rsid w:val="006E654E"/>
    <w:rsid w:val="006E6DCE"/>
    <w:rsid w:val="006E746D"/>
    <w:rsid w:val="006F27BB"/>
    <w:rsid w:val="006F2EB3"/>
    <w:rsid w:val="006F345D"/>
    <w:rsid w:val="006F3893"/>
    <w:rsid w:val="006F3D38"/>
    <w:rsid w:val="006F50A4"/>
    <w:rsid w:val="006F6ACC"/>
    <w:rsid w:val="00701DF5"/>
    <w:rsid w:val="007036BE"/>
    <w:rsid w:val="00703A4C"/>
    <w:rsid w:val="007040C3"/>
    <w:rsid w:val="00704460"/>
    <w:rsid w:val="00704BD7"/>
    <w:rsid w:val="00705923"/>
    <w:rsid w:val="00710792"/>
    <w:rsid w:val="00710E35"/>
    <w:rsid w:val="007123D2"/>
    <w:rsid w:val="0071282A"/>
    <w:rsid w:val="00712AAC"/>
    <w:rsid w:val="00712B97"/>
    <w:rsid w:val="007141EC"/>
    <w:rsid w:val="00714F95"/>
    <w:rsid w:val="00717574"/>
    <w:rsid w:val="007179C7"/>
    <w:rsid w:val="00720861"/>
    <w:rsid w:val="007226BE"/>
    <w:rsid w:val="007227BE"/>
    <w:rsid w:val="007244E6"/>
    <w:rsid w:val="00725E75"/>
    <w:rsid w:val="0072752D"/>
    <w:rsid w:val="007314D1"/>
    <w:rsid w:val="007320E2"/>
    <w:rsid w:val="0073316B"/>
    <w:rsid w:val="00733691"/>
    <w:rsid w:val="00734B37"/>
    <w:rsid w:val="00735DD4"/>
    <w:rsid w:val="00735E98"/>
    <w:rsid w:val="00737495"/>
    <w:rsid w:val="00737C1F"/>
    <w:rsid w:val="00740D70"/>
    <w:rsid w:val="0074288E"/>
    <w:rsid w:val="007453F7"/>
    <w:rsid w:val="007476DD"/>
    <w:rsid w:val="00747CE6"/>
    <w:rsid w:val="0075001B"/>
    <w:rsid w:val="00750966"/>
    <w:rsid w:val="00755BC8"/>
    <w:rsid w:val="00760C6A"/>
    <w:rsid w:val="007627EE"/>
    <w:rsid w:val="007639CF"/>
    <w:rsid w:val="00764F00"/>
    <w:rsid w:val="00765770"/>
    <w:rsid w:val="00767262"/>
    <w:rsid w:val="00773BC1"/>
    <w:rsid w:val="00775AD6"/>
    <w:rsid w:val="00775B57"/>
    <w:rsid w:val="00775D10"/>
    <w:rsid w:val="007770A7"/>
    <w:rsid w:val="00777337"/>
    <w:rsid w:val="00777DF5"/>
    <w:rsid w:val="007808F2"/>
    <w:rsid w:val="007814B8"/>
    <w:rsid w:val="00781847"/>
    <w:rsid w:val="00782A97"/>
    <w:rsid w:val="00787075"/>
    <w:rsid w:val="00787A83"/>
    <w:rsid w:val="00787E18"/>
    <w:rsid w:val="00792901"/>
    <w:rsid w:val="007951B2"/>
    <w:rsid w:val="007979EC"/>
    <w:rsid w:val="007A0739"/>
    <w:rsid w:val="007A3639"/>
    <w:rsid w:val="007A717C"/>
    <w:rsid w:val="007B3E87"/>
    <w:rsid w:val="007B58E3"/>
    <w:rsid w:val="007B5A50"/>
    <w:rsid w:val="007B6517"/>
    <w:rsid w:val="007C3BA4"/>
    <w:rsid w:val="007C3F0B"/>
    <w:rsid w:val="007C7730"/>
    <w:rsid w:val="007D16DC"/>
    <w:rsid w:val="007D1966"/>
    <w:rsid w:val="007D2719"/>
    <w:rsid w:val="007D4B4B"/>
    <w:rsid w:val="007D4F91"/>
    <w:rsid w:val="007D7791"/>
    <w:rsid w:val="007E1F01"/>
    <w:rsid w:val="007E4F13"/>
    <w:rsid w:val="007E5DF6"/>
    <w:rsid w:val="007E714E"/>
    <w:rsid w:val="007F16DD"/>
    <w:rsid w:val="007F1D86"/>
    <w:rsid w:val="007F458F"/>
    <w:rsid w:val="007F6202"/>
    <w:rsid w:val="007F7699"/>
    <w:rsid w:val="008007AC"/>
    <w:rsid w:val="00801A0F"/>
    <w:rsid w:val="00802E9D"/>
    <w:rsid w:val="00803F2B"/>
    <w:rsid w:val="008046C2"/>
    <w:rsid w:val="00804900"/>
    <w:rsid w:val="008068B9"/>
    <w:rsid w:val="00807656"/>
    <w:rsid w:val="00807F13"/>
    <w:rsid w:val="00810A76"/>
    <w:rsid w:val="0081166D"/>
    <w:rsid w:val="00812795"/>
    <w:rsid w:val="00813E8A"/>
    <w:rsid w:val="00814FF9"/>
    <w:rsid w:val="008151CC"/>
    <w:rsid w:val="008163C8"/>
    <w:rsid w:val="00817869"/>
    <w:rsid w:val="0082148D"/>
    <w:rsid w:val="00821DBD"/>
    <w:rsid w:val="00823727"/>
    <w:rsid w:val="00823866"/>
    <w:rsid w:val="008307BC"/>
    <w:rsid w:val="00830EAF"/>
    <w:rsid w:val="00833425"/>
    <w:rsid w:val="00836191"/>
    <w:rsid w:val="0084111E"/>
    <w:rsid w:val="00842239"/>
    <w:rsid w:val="00842266"/>
    <w:rsid w:val="00842A9F"/>
    <w:rsid w:val="00843B48"/>
    <w:rsid w:val="0084433D"/>
    <w:rsid w:val="00851EA9"/>
    <w:rsid w:val="00853020"/>
    <w:rsid w:val="00853E38"/>
    <w:rsid w:val="00854C0D"/>
    <w:rsid w:val="008556F2"/>
    <w:rsid w:val="00856346"/>
    <w:rsid w:val="008575ED"/>
    <w:rsid w:val="0086129C"/>
    <w:rsid w:val="008612B6"/>
    <w:rsid w:val="00861D31"/>
    <w:rsid w:val="008628BD"/>
    <w:rsid w:val="0086299A"/>
    <w:rsid w:val="00862E43"/>
    <w:rsid w:val="00865042"/>
    <w:rsid w:val="00865CB7"/>
    <w:rsid w:val="008665FA"/>
    <w:rsid w:val="00867275"/>
    <w:rsid w:val="008709E0"/>
    <w:rsid w:val="0087123A"/>
    <w:rsid w:val="00872553"/>
    <w:rsid w:val="00876B13"/>
    <w:rsid w:val="0087786E"/>
    <w:rsid w:val="008819BD"/>
    <w:rsid w:val="008825A0"/>
    <w:rsid w:val="008855F4"/>
    <w:rsid w:val="00885E4D"/>
    <w:rsid w:val="0088649B"/>
    <w:rsid w:val="0089112E"/>
    <w:rsid w:val="00892FD0"/>
    <w:rsid w:val="00894E8D"/>
    <w:rsid w:val="00896575"/>
    <w:rsid w:val="008A0F58"/>
    <w:rsid w:val="008A1047"/>
    <w:rsid w:val="008A2F36"/>
    <w:rsid w:val="008A513B"/>
    <w:rsid w:val="008A5958"/>
    <w:rsid w:val="008B281C"/>
    <w:rsid w:val="008B4132"/>
    <w:rsid w:val="008B6C60"/>
    <w:rsid w:val="008B78FD"/>
    <w:rsid w:val="008C0655"/>
    <w:rsid w:val="008C12B8"/>
    <w:rsid w:val="008C1AAE"/>
    <w:rsid w:val="008C5849"/>
    <w:rsid w:val="008C694E"/>
    <w:rsid w:val="008C7872"/>
    <w:rsid w:val="008D2288"/>
    <w:rsid w:val="008D291A"/>
    <w:rsid w:val="008D2CB0"/>
    <w:rsid w:val="008D33C4"/>
    <w:rsid w:val="008E0AB3"/>
    <w:rsid w:val="008E19A6"/>
    <w:rsid w:val="008E2DEB"/>
    <w:rsid w:val="008E2E41"/>
    <w:rsid w:val="008E414A"/>
    <w:rsid w:val="008E4598"/>
    <w:rsid w:val="008E55DA"/>
    <w:rsid w:val="008E7115"/>
    <w:rsid w:val="008E7129"/>
    <w:rsid w:val="008E71CE"/>
    <w:rsid w:val="008F1787"/>
    <w:rsid w:val="008F17A6"/>
    <w:rsid w:val="008F1FC4"/>
    <w:rsid w:val="008F2129"/>
    <w:rsid w:val="008F32F2"/>
    <w:rsid w:val="008F3F82"/>
    <w:rsid w:val="00904D0A"/>
    <w:rsid w:val="0090768D"/>
    <w:rsid w:val="0091061A"/>
    <w:rsid w:val="0091061D"/>
    <w:rsid w:val="00911053"/>
    <w:rsid w:val="00913F34"/>
    <w:rsid w:val="00916855"/>
    <w:rsid w:val="009172AF"/>
    <w:rsid w:val="00920DFE"/>
    <w:rsid w:val="00922915"/>
    <w:rsid w:val="00922D79"/>
    <w:rsid w:val="00923AB6"/>
    <w:rsid w:val="0092626C"/>
    <w:rsid w:val="00926551"/>
    <w:rsid w:val="00926659"/>
    <w:rsid w:val="00926A1F"/>
    <w:rsid w:val="00930181"/>
    <w:rsid w:val="00930EF9"/>
    <w:rsid w:val="00933419"/>
    <w:rsid w:val="009353BF"/>
    <w:rsid w:val="009353F4"/>
    <w:rsid w:val="00935866"/>
    <w:rsid w:val="0093595B"/>
    <w:rsid w:val="00935D77"/>
    <w:rsid w:val="009376D8"/>
    <w:rsid w:val="00937D84"/>
    <w:rsid w:val="0094014D"/>
    <w:rsid w:val="00942695"/>
    <w:rsid w:val="00942A30"/>
    <w:rsid w:val="00943D10"/>
    <w:rsid w:val="009467B7"/>
    <w:rsid w:val="00950EB0"/>
    <w:rsid w:val="0095125C"/>
    <w:rsid w:val="00954B35"/>
    <w:rsid w:val="009553D5"/>
    <w:rsid w:val="0095600F"/>
    <w:rsid w:val="00956018"/>
    <w:rsid w:val="00956FDE"/>
    <w:rsid w:val="00957D1B"/>
    <w:rsid w:val="009639F1"/>
    <w:rsid w:val="0096480C"/>
    <w:rsid w:val="00965808"/>
    <w:rsid w:val="00965ACF"/>
    <w:rsid w:val="00965F74"/>
    <w:rsid w:val="00967AA6"/>
    <w:rsid w:val="0097104B"/>
    <w:rsid w:val="009719C9"/>
    <w:rsid w:val="009764B7"/>
    <w:rsid w:val="009821A6"/>
    <w:rsid w:val="009839A9"/>
    <w:rsid w:val="00984B8D"/>
    <w:rsid w:val="00987D04"/>
    <w:rsid w:val="00990007"/>
    <w:rsid w:val="00990D7D"/>
    <w:rsid w:val="0099133B"/>
    <w:rsid w:val="009918BD"/>
    <w:rsid w:val="0099353E"/>
    <w:rsid w:val="009A02DC"/>
    <w:rsid w:val="009A04D6"/>
    <w:rsid w:val="009A077D"/>
    <w:rsid w:val="009A0C32"/>
    <w:rsid w:val="009A1038"/>
    <w:rsid w:val="009A474B"/>
    <w:rsid w:val="009A49B1"/>
    <w:rsid w:val="009B07E9"/>
    <w:rsid w:val="009B083A"/>
    <w:rsid w:val="009B08BE"/>
    <w:rsid w:val="009B2502"/>
    <w:rsid w:val="009B270F"/>
    <w:rsid w:val="009B3D66"/>
    <w:rsid w:val="009B77FB"/>
    <w:rsid w:val="009C267E"/>
    <w:rsid w:val="009C29A8"/>
    <w:rsid w:val="009C5247"/>
    <w:rsid w:val="009C571E"/>
    <w:rsid w:val="009C6439"/>
    <w:rsid w:val="009C655C"/>
    <w:rsid w:val="009C65EC"/>
    <w:rsid w:val="009D00FE"/>
    <w:rsid w:val="009D2544"/>
    <w:rsid w:val="009D359E"/>
    <w:rsid w:val="009D3B0B"/>
    <w:rsid w:val="009D5235"/>
    <w:rsid w:val="009D5AA1"/>
    <w:rsid w:val="009D6ECE"/>
    <w:rsid w:val="009D7048"/>
    <w:rsid w:val="009D794A"/>
    <w:rsid w:val="009E09A0"/>
    <w:rsid w:val="009E10E1"/>
    <w:rsid w:val="009E5A2F"/>
    <w:rsid w:val="009F1AA2"/>
    <w:rsid w:val="009F3A0D"/>
    <w:rsid w:val="009F4F63"/>
    <w:rsid w:val="009F58BD"/>
    <w:rsid w:val="009F69F1"/>
    <w:rsid w:val="00A02D27"/>
    <w:rsid w:val="00A03BB3"/>
    <w:rsid w:val="00A03F2A"/>
    <w:rsid w:val="00A047D8"/>
    <w:rsid w:val="00A10275"/>
    <w:rsid w:val="00A15EBB"/>
    <w:rsid w:val="00A168E3"/>
    <w:rsid w:val="00A16A57"/>
    <w:rsid w:val="00A20E4F"/>
    <w:rsid w:val="00A2346F"/>
    <w:rsid w:val="00A234DB"/>
    <w:rsid w:val="00A25E9E"/>
    <w:rsid w:val="00A27FAC"/>
    <w:rsid w:val="00A32ABC"/>
    <w:rsid w:val="00A35017"/>
    <w:rsid w:val="00A362D4"/>
    <w:rsid w:val="00A3654E"/>
    <w:rsid w:val="00A37EBF"/>
    <w:rsid w:val="00A41188"/>
    <w:rsid w:val="00A41A55"/>
    <w:rsid w:val="00A42CBA"/>
    <w:rsid w:val="00A43103"/>
    <w:rsid w:val="00A43F6A"/>
    <w:rsid w:val="00A44A08"/>
    <w:rsid w:val="00A473D4"/>
    <w:rsid w:val="00A53C39"/>
    <w:rsid w:val="00A53EBA"/>
    <w:rsid w:val="00A540A4"/>
    <w:rsid w:val="00A54205"/>
    <w:rsid w:val="00A612CF"/>
    <w:rsid w:val="00A6267A"/>
    <w:rsid w:val="00A63D26"/>
    <w:rsid w:val="00A64C8A"/>
    <w:rsid w:val="00A66991"/>
    <w:rsid w:val="00A67EEC"/>
    <w:rsid w:val="00A7050D"/>
    <w:rsid w:val="00A70799"/>
    <w:rsid w:val="00A71352"/>
    <w:rsid w:val="00A719F9"/>
    <w:rsid w:val="00A72F56"/>
    <w:rsid w:val="00A73455"/>
    <w:rsid w:val="00A73D11"/>
    <w:rsid w:val="00A73D8E"/>
    <w:rsid w:val="00A7428C"/>
    <w:rsid w:val="00A752CE"/>
    <w:rsid w:val="00A767C5"/>
    <w:rsid w:val="00A77CB5"/>
    <w:rsid w:val="00A77FD0"/>
    <w:rsid w:val="00A82CCC"/>
    <w:rsid w:val="00A91958"/>
    <w:rsid w:val="00A92FBD"/>
    <w:rsid w:val="00A93A06"/>
    <w:rsid w:val="00A95801"/>
    <w:rsid w:val="00A959C9"/>
    <w:rsid w:val="00AA1524"/>
    <w:rsid w:val="00AA17BB"/>
    <w:rsid w:val="00AA28A7"/>
    <w:rsid w:val="00AA4015"/>
    <w:rsid w:val="00AA54DA"/>
    <w:rsid w:val="00AB06D2"/>
    <w:rsid w:val="00AB0777"/>
    <w:rsid w:val="00AB08BD"/>
    <w:rsid w:val="00AB098F"/>
    <w:rsid w:val="00AB142F"/>
    <w:rsid w:val="00AB317B"/>
    <w:rsid w:val="00AB3184"/>
    <w:rsid w:val="00AB3BFC"/>
    <w:rsid w:val="00AB5294"/>
    <w:rsid w:val="00AB5CE8"/>
    <w:rsid w:val="00AC0896"/>
    <w:rsid w:val="00AC6CB2"/>
    <w:rsid w:val="00AC6D62"/>
    <w:rsid w:val="00AC7230"/>
    <w:rsid w:val="00AD1253"/>
    <w:rsid w:val="00AD534C"/>
    <w:rsid w:val="00AE1097"/>
    <w:rsid w:val="00AE271E"/>
    <w:rsid w:val="00AE6459"/>
    <w:rsid w:val="00AE6513"/>
    <w:rsid w:val="00AE7118"/>
    <w:rsid w:val="00AE7355"/>
    <w:rsid w:val="00AF1985"/>
    <w:rsid w:val="00AF295B"/>
    <w:rsid w:val="00AF3851"/>
    <w:rsid w:val="00AF4659"/>
    <w:rsid w:val="00B0215E"/>
    <w:rsid w:val="00B03CAB"/>
    <w:rsid w:val="00B05A73"/>
    <w:rsid w:val="00B074E1"/>
    <w:rsid w:val="00B0788B"/>
    <w:rsid w:val="00B14187"/>
    <w:rsid w:val="00B141D5"/>
    <w:rsid w:val="00B16269"/>
    <w:rsid w:val="00B164F9"/>
    <w:rsid w:val="00B16D93"/>
    <w:rsid w:val="00B20655"/>
    <w:rsid w:val="00B243EB"/>
    <w:rsid w:val="00B254E2"/>
    <w:rsid w:val="00B25954"/>
    <w:rsid w:val="00B259C0"/>
    <w:rsid w:val="00B25D4C"/>
    <w:rsid w:val="00B30496"/>
    <w:rsid w:val="00B30B14"/>
    <w:rsid w:val="00B313DD"/>
    <w:rsid w:val="00B33DE3"/>
    <w:rsid w:val="00B3591B"/>
    <w:rsid w:val="00B35D9F"/>
    <w:rsid w:val="00B36235"/>
    <w:rsid w:val="00B37D14"/>
    <w:rsid w:val="00B403B3"/>
    <w:rsid w:val="00B40962"/>
    <w:rsid w:val="00B42F0A"/>
    <w:rsid w:val="00B43E97"/>
    <w:rsid w:val="00B44F74"/>
    <w:rsid w:val="00B47153"/>
    <w:rsid w:val="00B47546"/>
    <w:rsid w:val="00B53B84"/>
    <w:rsid w:val="00B554FB"/>
    <w:rsid w:val="00B562BD"/>
    <w:rsid w:val="00B56FDD"/>
    <w:rsid w:val="00B570AB"/>
    <w:rsid w:val="00B61098"/>
    <w:rsid w:val="00B61432"/>
    <w:rsid w:val="00B61CFD"/>
    <w:rsid w:val="00B62023"/>
    <w:rsid w:val="00B62620"/>
    <w:rsid w:val="00B63DDD"/>
    <w:rsid w:val="00B65497"/>
    <w:rsid w:val="00B65721"/>
    <w:rsid w:val="00B6694B"/>
    <w:rsid w:val="00B6750A"/>
    <w:rsid w:val="00B71C6B"/>
    <w:rsid w:val="00B734D9"/>
    <w:rsid w:val="00B7731A"/>
    <w:rsid w:val="00B77825"/>
    <w:rsid w:val="00B809F5"/>
    <w:rsid w:val="00B82176"/>
    <w:rsid w:val="00B834C3"/>
    <w:rsid w:val="00B8378A"/>
    <w:rsid w:val="00B86124"/>
    <w:rsid w:val="00B87B33"/>
    <w:rsid w:val="00B90415"/>
    <w:rsid w:val="00B92FCD"/>
    <w:rsid w:val="00B936EA"/>
    <w:rsid w:val="00B94CED"/>
    <w:rsid w:val="00BA00EA"/>
    <w:rsid w:val="00BA0AEB"/>
    <w:rsid w:val="00BA154B"/>
    <w:rsid w:val="00BA3400"/>
    <w:rsid w:val="00BA3673"/>
    <w:rsid w:val="00BA4BBE"/>
    <w:rsid w:val="00BA50E6"/>
    <w:rsid w:val="00BA5602"/>
    <w:rsid w:val="00BA6124"/>
    <w:rsid w:val="00BB25C0"/>
    <w:rsid w:val="00BB423A"/>
    <w:rsid w:val="00BB6976"/>
    <w:rsid w:val="00BB6FD2"/>
    <w:rsid w:val="00BB70C7"/>
    <w:rsid w:val="00BC07F0"/>
    <w:rsid w:val="00BC303D"/>
    <w:rsid w:val="00BC455A"/>
    <w:rsid w:val="00BC55DA"/>
    <w:rsid w:val="00BC6995"/>
    <w:rsid w:val="00BC75B2"/>
    <w:rsid w:val="00BD3547"/>
    <w:rsid w:val="00BD45E0"/>
    <w:rsid w:val="00BD4BF3"/>
    <w:rsid w:val="00BD4C9A"/>
    <w:rsid w:val="00BD4FAF"/>
    <w:rsid w:val="00BD5908"/>
    <w:rsid w:val="00BD5A95"/>
    <w:rsid w:val="00BE055A"/>
    <w:rsid w:val="00BE0BA6"/>
    <w:rsid w:val="00BE489F"/>
    <w:rsid w:val="00BE5ED3"/>
    <w:rsid w:val="00BF0078"/>
    <w:rsid w:val="00BF1070"/>
    <w:rsid w:val="00BF2202"/>
    <w:rsid w:val="00BF41E2"/>
    <w:rsid w:val="00C00297"/>
    <w:rsid w:val="00C01AB7"/>
    <w:rsid w:val="00C01C5B"/>
    <w:rsid w:val="00C036A8"/>
    <w:rsid w:val="00C0663B"/>
    <w:rsid w:val="00C06728"/>
    <w:rsid w:val="00C06A82"/>
    <w:rsid w:val="00C0746F"/>
    <w:rsid w:val="00C10BAA"/>
    <w:rsid w:val="00C15786"/>
    <w:rsid w:val="00C2032D"/>
    <w:rsid w:val="00C2099A"/>
    <w:rsid w:val="00C21DCE"/>
    <w:rsid w:val="00C248D8"/>
    <w:rsid w:val="00C25ACF"/>
    <w:rsid w:val="00C261CE"/>
    <w:rsid w:val="00C30598"/>
    <w:rsid w:val="00C3075D"/>
    <w:rsid w:val="00C31567"/>
    <w:rsid w:val="00C31ECB"/>
    <w:rsid w:val="00C34113"/>
    <w:rsid w:val="00C42777"/>
    <w:rsid w:val="00C42B78"/>
    <w:rsid w:val="00C431A2"/>
    <w:rsid w:val="00C45207"/>
    <w:rsid w:val="00C45730"/>
    <w:rsid w:val="00C45847"/>
    <w:rsid w:val="00C51826"/>
    <w:rsid w:val="00C53BAB"/>
    <w:rsid w:val="00C54101"/>
    <w:rsid w:val="00C54A4D"/>
    <w:rsid w:val="00C55B7B"/>
    <w:rsid w:val="00C57E2B"/>
    <w:rsid w:val="00C61206"/>
    <w:rsid w:val="00C61E7D"/>
    <w:rsid w:val="00C62B8E"/>
    <w:rsid w:val="00C6419E"/>
    <w:rsid w:val="00C64469"/>
    <w:rsid w:val="00C6653E"/>
    <w:rsid w:val="00C66EE0"/>
    <w:rsid w:val="00C67400"/>
    <w:rsid w:val="00C718A3"/>
    <w:rsid w:val="00C72767"/>
    <w:rsid w:val="00C72ADC"/>
    <w:rsid w:val="00C73D3A"/>
    <w:rsid w:val="00C77366"/>
    <w:rsid w:val="00C820AF"/>
    <w:rsid w:val="00C84232"/>
    <w:rsid w:val="00C859B1"/>
    <w:rsid w:val="00C91C4F"/>
    <w:rsid w:val="00C95BF5"/>
    <w:rsid w:val="00C95DF4"/>
    <w:rsid w:val="00C96410"/>
    <w:rsid w:val="00C9687B"/>
    <w:rsid w:val="00C9701C"/>
    <w:rsid w:val="00CA1388"/>
    <w:rsid w:val="00CA17FB"/>
    <w:rsid w:val="00CA1C3C"/>
    <w:rsid w:val="00CA442D"/>
    <w:rsid w:val="00CA4506"/>
    <w:rsid w:val="00CA46F0"/>
    <w:rsid w:val="00CA5296"/>
    <w:rsid w:val="00CA5A79"/>
    <w:rsid w:val="00CA7425"/>
    <w:rsid w:val="00CA78BC"/>
    <w:rsid w:val="00CB1146"/>
    <w:rsid w:val="00CB4DBF"/>
    <w:rsid w:val="00CB5D53"/>
    <w:rsid w:val="00CC2132"/>
    <w:rsid w:val="00CC2C25"/>
    <w:rsid w:val="00CC2E12"/>
    <w:rsid w:val="00CC39E0"/>
    <w:rsid w:val="00CC55FD"/>
    <w:rsid w:val="00CC56F1"/>
    <w:rsid w:val="00CC5E79"/>
    <w:rsid w:val="00CC65F8"/>
    <w:rsid w:val="00CC6E0C"/>
    <w:rsid w:val="00CD0B73"/>
    <w:rsid w:val="00CD3226"/>
    <w:rsid w:val="00CE0558"/>
    <w:rsid w:val="00CE0DEC"/>
    <w:rsid w:val="00CE12D8"/>
    <w:rsid w:val="00CE1384"/>
    <w:rsid w:val="00CE6F01"/>
    <w:rsid w:val="00CE72EC"/>
    <w:rsid w:val="00CF0D6A"/>
    <w:rsid w:val="00CF1467"/>
    <w:rsid w:val="00CF1B44"/>
    <w:rsid w:val="00CF2180"/>
    <w:rsid w:val="00CF22FE"/>
    <w:rsid w:val="00CF2325"/>
    <w:rsid w:val="00CF3A47"/>
    <w:rsid w:val="00CF64E4"/>
    <w:rsid w:val="00CF7C99"/>
    <w:rsid w:val="00D024B0"/>
    <w:rsid w:val="00D02754"/>
    <w:rsid w:val="00D0299B"/>
    <w:rsid w:val="00D05A6A"/>
    <w:rsid w:val="00D07A0A"/>
    <w:rsid w:val="00D1211E"/>
    <w:rsid w:val="00D12CB1"/>
    <w:rsid w:val="00D12FAE"/>
    <w:rsid w:val="00D15123"/>
    <w:rsid w:val="00D15F2B"/>
    <w:rsid w:val="00D212E6"/>
    <w:rsid w:val="00D26097"/>
    <w:rsid w:val="00D2636A"/>
    <w:rsid w:val="00D31A78"/>
    <w:rsid w:val="00D328F9"/>
    <w:rsid w:val="00D43828"/>
    <w:rsid w:val="00D43DF7"/>
    <w:rsid w:val="00D44B47"/>
    <w:rsid w:val="00D46EE6"/>
    <w:rsid w:val="00D5640E"/>
    <w:rsid w:val="00D57C98"/>
    <w:rsid w:val="00D60E9A"/>
    <w:rsid w:val="00D70925"/>
    <w:rsid w:val="00D71156"/>
    <w:rsid w:val="00D721C8"/>
    <w:rsid w:val="00D724EA"/>
    <w:rsid w:val="00D74695"/>
    <w:rsid w:val="00D75552"/>
    <w:rsid w:val="00D756D6"/>
    <w:rsid w:val="00D8258B"/>
    <w:rsid w:val="00D82A55"/>
    <w:rsid w:val="00D84BE7"/>
    <w:rsid w:val="00D84FCC"/>
    <w:rsid w:val="00D86408"/>
    <w:rsid w:val="00D91CF3"/>
    <w:rsid w:val="00D920B5"/>
    <w:rsid w:val="00D931C8"/>
    <w:rsid w:val="00D93911"/>
    <w:rsid w:val="00D93E94"/>
    <w:rsid w:val="00D965B3"/>
    <w:rsid w:val="00DA1558"/>
    <w:rsid w:val="00DA1B2E"/>
    <w:rsid w:val="00DA3C02"/>
    <w:rsid w:val="00DA52A1"/>
    <w:rsid w:val="00DA6214"/>
    <w:rsid w:val="00DA70BB"/>
    <w:rsid w:val="00DB0D4A"/>
    <w:rsid w:val="00DB1064"/>
    <w:rsid w:val="00DB2C76"/>
    <w:rsid w:val="00DB3587"/>
    <w:rsid w:val="00DB6A60"/>
    <w:rsid w:val="00DB6C42"/>
    <w:rsid w:val="00DB6DE4"/>
    <w:rsid w:val="00DB7BB6"/>
    <w:rsid w:val="00DB7DD9"/>
    <w:rsid w:val="00DC1BF7"/>
    <w:rsid w:val="00DC2B8C"/>
    <w:rsid w:val="00DC3AB8"/>
    <w:rsid w:val="00DC3B6F"/>
    <w:rsid w:val="00DC4019"/>
    <w:rsid w:val="00DC4812"/>
    <w:rsid w:val="00DC7602"/>
    <w:rsid w:val="00DD0B1C"/>
    <w:rsid w:val="00DD1C73"/>
    <w:rsid w:val="00DD2A08"/>
    <w:rsid w:val="00DD325F"/>
    <w:rsid w:val="00DD49F7"/>
    <w:rsid w:val="00DD6D32"/>
    <w:rsid w:val="00DD7348"/>
    <w:rsid w:val="00DD7C82"/>
    <w:rsid w:val="00DE227A"/>
    <w:rsid w:val="00DE2A01"/>
    <w:rsid w:val="00DE4755"/>
    <w:rsid w:val="00DE537A"/>
    <w:rsid w:val="00DE6694"/>
    <w:rsid w:val="00DE6FC6"/>
    <w:rsid w:val="00DE7A65"/>
    <w:rsid w:val="00DE7BB3"/>
    <w:rsid w:val="00DF06E3"/>
    <w:rsid w:val="00DF14D7"/>
    <w:rsid w:val="00DF3300"/>
    <w:rsid w:val="00DF36AB"/>
    <w:rsid w:val="00DF57AD"/>
    <w:rsid w:val="00DF5834"/>
    <w:rsid w:val="00DF645D"/>
    <w:rsid w:val="00E004B2"/>
    <w:rsid w:val="00E00D16"/>
    <w:rsid w:val="00E01B5C"/>
    <w:rsid w:val="00E02A4F"/>
    <w:rsid w:val="00E0305F"/>
    <w:rsid w:val="00E04BC4"/>
    <w:rsid w:val="00E05035"/>
    <w:rsid w:val="00E055A0"/>
    <w:rsid w:val="00E05D1D"/>
    <w:rsid w:val="00E07651"/>
    <w:rsid w:val="00E10B84"/>
    <w:rsid w:val="00E12625"/>
    <w:rsid w:val="00E155EB"/>
    <w:rsid w:val="00E15A51"/>
    <w:rsid w:val="00E16A1B"/>
    <w:rsid w:val="00E20567"/>
    <w:rsid w:val="00E21546"/>
    <w:rsid w:val="00E21B68"/>
    <w:rsid w:val="00E23B6E"/>
    <w:rsid w:val="00E23CDD"/>
    <w:rsid w:val="00E23D0A"/>
    <w:rsid w:val="00E25AD2"/>
    <w:rsid w:val="00E3542A"/>
    <w:rsid w:val="00E3583A"/>
    <w:rsid w:val="00E36A3C"/>
    <w:rsid w:val="00E438B0"/>
    <w:rsid w:val="00E43A50"/>
    <w:rsid w:val="00E44A4B"/>
    <w:rsid w:val="00E45DDA"/>
    <w:rsid w:val="00E46D0D"/>
    <w:rsid w:val="00E46FE1"/>
    <w:rsid w:val="00E478AE"/>
    <w:rsid w:val="00E54905"/>
    <w:rsid w:val="00E61534"/>
    <w:rsid w:val="00E620FC"/>
    <w:rsid w:val="00E6517C"/>
    <w:rsid w:val="00E65644"/>
    <w:rsid w:val="00E676DA"/>
    <w:rsid w:val="00E67CA3"/>
    <w:rsid w:val="00E71768"/>
    <w:rsid w:val="00E75992"/>
    <w:rsid w:val="00E768B6"/>
    <w:rsid w:val="00E77E95"/>
    <w:rsid w:val="00E80896"/>
    <w:rsid w:val="00E82694"/>
    <w:rsid w:val="00E83058"/>
    <w:rsid w:val="00E85D76"/>
    <w:rsid w:val="00E865CC"/>
    <w:rsid w:val="00E86D90"/>
    <w:rsid w:val="00E90FC2"/>
    <w:rsid w:val="00E92088"/>
    <w:rsid w:val="00E92A71"/>
    <w:rsid w:val="00E948FE"/>
    <w:rsid w:val="00E94B22"/>
    <w:rsid w:val="00E95ED3"/>
    <w:rsid w:val="00E967F7"/>
    <w:rsid w:val="00E9793A"/>
    <w:rsid w:val="00EA0FCA"/>
    <w:rsid w:val="00EA4959"/>
    <w:rsid w:val="00EA5ECB"/>
    <w:rsid w:val="00EA7320"/>
    <w:rsid w:val="00EB2358"/>
    <w:rsid w:val="00EC2D24"/>
    <w:rsid w:val="00EC4A10"/>
    <w:rsid w:val="00EC5E2F"/>
    <w:rsid w:val="00EC60D4"/>
    <w:rsid w:val="00EC72BE"/>
    <w:rsid w:val="00EC7935"/>
    <w:rsid w:val="00ED09BB"/>
    <w:rsid w:val="00ED225A"/>
    <w:rsid w:val="00ED2308"/>
    <w:rsid w:val="00ED29B5"/>
    <w:rsid w:val="00ED34C6"/>
    <w:rsid w:val="00ED3F58"/>
    <w:rsid w:val="00EE01B8"/>
    <w:rsid w:val="00EE052C"/>
    <w:rsid w:val="00EE0B6C"/>
    <w:rsid w:val="00EE33A0"/>
    <w:rsid w:val="00EE46E0"/>
    <w:rsid w:val="00EE5408"/>
    <w:rsid w:val="00EE5CA4"/>
    <w:rsid w:val="00EE5FED"/>
    <w:rsid w:val="00EE63F4"/>
    <w:rsid w:val="00EF1F0B"/>
    <w:rsid w:val="00EF44CD"/>
    <w:rsid w:val="00EF4BFE"/>
    <w:rsid w:val="00EF6CC1"/>
    <w:rsid w:val="00F01FD8"/>
    <w:rsid w:val="00F02667"/>
    <w:rsid w:val="00F039D0"/>
    <w:rsid w:val="00F0531A"/>
    <w:rsid w:val="00F070D5"/>
    <w:rsid w:val="00F076F4"/>
    <w:rsid w:val="00F11369"/>
    <w:rsid w:val="00F119B1"/>
    <w:rsid w:val="00F11D7F"/>
    <w:rsid w:val="00F12DC6"/>
    <w:rsid w:val="00F155A1"/>
    <w:rsid w:val="00F20DD6"/>
    <w:rsid w:val="00F21570"/>
    <w:rsid w:val="00F21B53"/>
    <w:rsid w:val="00F21D54"/>
    <w:rsid w:val="00F23762"/>
    <w:rsid w:val="00F24E5E"/>
    <w:rsid w:val="00F31526"/>
    <w:rsid w:val="00F32025"/>
    <w:rsid w:val="00F32AF7"/>
    <w:rsid w:val="00F33CC8"/>
    <w:rsid w:val="00F33E12"/>
    <w:rsid w:val="00F344F5"/>
    <w:rsid w:val="00F3716A"/>
    <w:rsid w:val="00F44FAA"/>
    <w:rsid w:val="00F4509A"/>
    <w:rsid w:val="00F450F8"/>
    <w:rsid w:val="00F45D80"/>
    <w:rsid w:val="00F46E26"/>
    <w:rsid w:val="00F4730A"/>
    <w:rsid w:val="00F5049B"/>
    <w:rsid w:val="00F52965"/>
    <w:rsid w:val="00F60051"/>
    <w:rsid w:val="00F65CFC"/>
    <w:rsid w:val="00F67783"/>
    <w:rsid w:val="00F71953"/>
    <w:rsid w:val="00F72557"/>
    <w:rsid w:val="00F74506"/>
    <w:rsid w:val="00F74F18"/>
    <w:rsid w:val="00F75141"/>
    <w:rsid w:val="00F81150"/>
    <w:rsid w:val="00F82A82"/>
    <w:rsid w:val="00F84EFC"/>
    <w:rsid w:val="00F861EA"/>
    <w:rsid w:val="00F863E5"/>
    <w:rsid w:val="00F901D7"/>
    <w:rsid w:val="00F91A22"/>
    <w:rsid w:val="00F9259B"/>
    <w:rsid w:val="00F9361C"/>
    <w:rsid w:val="00F949AD"/>
    <w:rsid w:val="00F97F00"/>
    <w:rsid w:val="00FA12B5"/>
    <w:rsid w:val="00FA1EFF"/>
    <w:rsid w:val="00FA31F6"/>
    <w:rsid w:val="00FA5413"/>
    <w:rsid w:val="00FA6293"/>
    <w:rsid w:val="00FB0933"/>
    <w:rsid w:val="00FB09F5"/>
    <w:rsid w:val="00FB2092"/>
    <w:rsid w:val="00FB23C5"/>
    <w:rsid w:val="00FB4DCB"/>
    <w:rsid w:val="00FB683A"/>
    <w:rsid w:val="00FB6A1F"/>
    <w:rsid w:val="00FC0C15"/>
    <w:rsid w:val="00FC0D50"/>
    <w:rsid w:val="00FC7DD5"/>
    <w:rsid w:val="00FD1428"/>
    <w:rsid w:val="00FD19BB"/>
    <w:rsid w:val="00FD2347"/>
    <w:rsid w:val="00FD437A"/>
    <w:rsid w:val="00FD5201"/>
    <w:rsid w:val="00FD5DB3"/>
    <w:rsid w:val="00FD6C4F"/>
    <w:rsid w:val="00FD6F09"/>
    <w:rsid w:val="00FD761F"/>
    <w:rsid w:val="00FE0A48"/>
    <w:rsid w:val="00FE1D73"/>
    <w:rsid w:val="00FE383F"/>
    <w:rsid w:val="00FE4111"/>
    <w:rsid w:val="00FE4874"/>
    <w:rsid w:val="00FF22C4"/>
    <w:rsid w:val="00FF6726"/>
    <w:rsid w:val="00FF74CA"/>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s-MX" w:eastAsia="es-MX"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qFormat="1"/>
    <w:lsdException w:name="heading 8" w:qFormat="1"/>
    <w:lsdException w:name="heading 9"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0377F"/>
    <w:rPr>
      <w:lang w:val="es-ES_tradnl" w:eastAsia="en-US"/>
    </w:rPr>
  </w:style>
  <w:style w:type="paragraph" w:styleId="Ttulo1">
    <w:name w:val="heading 1"/>
    <w:basedOn w:val="Normal"/>
    <w:next w:val="Normal"/>
    <w:qFormat/>
    <w:rsid w:val="0040377F"/>
    <w:pPr>
      <w:spacing w:before="240"/>
      <w:outlineLvl w:val="0"/>
    </w:pPr>
    <w:rPr>
      <w:rFonts w:ascii="Arial" w:hAnsi="Arial"/>
      <w:b/>
      <w:sz w:val="24"/>
      <w:u w:val="single"/>
    </w:rPr>
  </w:style>
  <w:style w:type="paragraph" w:styleId="Ttulo2">
    <w:name w:val="heading 2"/>
    <w:basedOn w:val="Normal"/>
    <w:next w:val="Normal"/>
    <w:qFormat/>
    <w:rsid w:val="0040377F"/>
    <w:pPr>
      <w:keepNext/>
      <w:jc w:val="center"/>
      <w:outlineLvl w:val="1"/>
    </w:pPr>
    <w:rPr>
      <w:rFonts w:ascii="Tahoma" w:hAnsi="Tahoma"/>
      <w:b/>
      <w:sz w:val="24"/>
    </w:rPr>
  </w:style>
  <w:style w:type="paragraph" w:styleId="Ttulo3">
    <w:name w:val="heading 3"/>
    <w:basedOn w:val="Normal"/>
    <w:next w:val="Normal"/>
    <w:qFormat/>
    <w:rsid w:val="0040377F"/>
    <w:pPr>
      <w:keepNext/>
      <w:jc w:val="center"/>
      <w:outlineLvl w:val="2"/>
    </w:pPr>
    <w:rPr>
      <w:rFonts w:ascii="Tahoma" w:hAnsi="Tahoma"/>
      <w:b/>
      <w:sz w:val="28"/>
    </w:rPr>
  </w:style>
  <w:style w:type="paragraph" w:styleId="Ttulo4">
    <w:name w:val="heading 4"/>
    <w:basedOn w:val="Normal"/>
    <w:next w:val="Normal"/>
    <w:link w:val="Ttulo4Car"/>
    <w:qFormat/>
    <w:rsid w:val="0040377F"/>
    <w:pPr>
      <w:keepNext/>
      <w:spacing w:line="240" w:lineRule="exact"/>
      <w:ind w:right="-252" w:firstLine="6"/>
      <w:jc w:val="both"/>
      <w:outlineLvl w:val="3"/>
    </w:pPr>
    <w:rPr>
      <w:rFonts w:ascii="Arial" w:hAnsi="Arial"/>
      <w:b/>
    </w:rPr>
  </w:style>
  <w:style w:type="paragraph" w:styleId="Ttulo5">
    <w:name w:val="heading 5"/>
    <w:basedOn w:val="Normal"/>
    <w:next w:val="Normal"/>
    <w:qFormat/>
    <w:rsid w:val="0040377F"/>
    <w:pPr>
      <w:keepNext/>
      <w:outlineLvl w:val="4"/>
    </w:pPr>
    <w:rPr>
      <w:rFonts w:ascii="Tahoma" w:hAnsi="Tahoma"/>
      <w:sz w:val="28"/>
    </w:rPr>
  </w:style>
  <w:style w:type="paragraph" w:styleId="Ttulo6">
    <w:name w:val="heading 6"/>
    <w:basedOn w:val="Normal"/>
    <w:next w:val="Normal"/>
    <w:qFormat/>
    <w:rsid w:val="0040377F"/>
    <w:pPr>
      <w:keepNext/>
      <w:spacing w:line="240" w:lineRule="exact"/>
      <w:ind w:left="720"/>
      <w:jc w:val="both"/>
      <w:outlineLvl w:val="5"/>
    </w:pPr>
    <w:rPr>
      <w:rFonts w:ascii="Times" w:hAnsi="Times"/>
      <w:b/>
      <w:sz w:val="28"/>
    </w:rPr>
  </w:style>
  <w:style w:type="paragraph" w:styleId="Ttulo7">
    <w:name w:val="heading 7"/>
    <w:basedOn w:val="Normal"/>
    <w:next w:val="Normal"/>
    <w:qFormat/>
    <w:rsid w:val="0040377F"/>
    <w:pPr>
      <w:keepNext/>
      <w:spacing w:line="240" w:lineRule="exact"/>
      <w:ind w:firstLine="720"/>
      <w:jc w:val="both"/>
      <w:outlineLvl w:val="6"/>
    </w:pPr>
    <w:rPr>
      <w:rFonts w:ascii="Times" w:hAnsi="Times"/>
      <w:b/>
      <w:sz w:val="24"/>
    </w:rPr>
  </w:style>
  <w:style w:type="paragraph" w:styleId="Ttulo8">
    <w:name w:val="heading 8"/>
    <w:basedOn w:val="Normal"/>
    <w:next w:val="Normal"/>
    <w:qFormat/>
    <w:rsid w:val="0040377F"/>
    <w:pPr>
      <w:keepNext/>
      <w:numPr>
        <w:numId w:val="1"/>
      </w:numPr>
      <w:spacing w:line="240" w:lineRule="exact"/>
      <w:jc w:val="both"/>
      <w:outlineLvl w:val="7"/>
    </w:pPr>
    <w:rPr>
      <w:rFonts w:ascii="Tahoma" w:hAnsi="Tahoma"/>
      <w:sz w:val="24"/>
    </w:rPr>
  </w:style>
  <w:style w:type="paragraph" w:styleId="Ttulo9">
    <w:name w:val="heading 9"/>
    <w:basedOn w:val="Normal"/>
    <w:next w:val="Normal"/>
    <w:qFormat/>
    <w:rsid w:val="0040377F"/>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rsid w:val="0040377F"/>
    <w:pPr>
      <w:tabs>
        <w:tab w:val="center" w:pos="4320"/>
        <w:tab w:val="right" w:pos="8640"/>
      </w:tabs>
    </w:pPr>
  </w:style>
  <w:style w:type="paragraph" w:styleId="Encabezado">
    <w:name w:val="header"/>
    <w:basedOn w:val="Normal"/>
    <w:link w:val="EncabezadoCar"/>
    <w:rsid w:val="0040377F"/>
    <w:pPr>
      <w:tabs>
        <w:tab w:val="center" w:pos="4320"/>
        <w:tab w:val="right" w:pos="8640"/>
      </w:tabs>
    </w:pPr>
  </w:style>
  <w:style w:type="paragraph" w:customStyle="1" w:styleId="1">
    <w:name w:val="1"/>
    <w:basedOn w:val="Normal"/>
    <w:rsid w:val="0040377F"/>
    <w:rPr>
      <w:rFonts w:ascii="AvantGarde" w:hAnsi="AvantGarde"/>
      <w:b/>
    </w:rPr>
  </w:style>
  <w:style w:type="paragraph" w:customStyle="1" w:styleId="2">
    <w:name w:val="2"/>
    <w:basedOn w:val="Normal"/>
    <w:rsid w:val="0040377F"/>
    <w:pPr>
      <w:ind w:left="864"/>
      <w:jc w:val="both"/>
    </w:pPr>
    <w:rPr>
      <w:rFonts w:ascii="AvantGarde" w:hAnsi="AvantGarde"/>
    </w:rPr>
  </w:style>
  <w:style w:type="paragraph" w:customStyle="1" w:styleId="3">
    <w:name w:val="3"/>
    <w:basedOn w:val="2"/>
    <w:rsid w:val="0040377F"/>
    <w:pPr>
      <w:ind w:left="1440" w:hanging="288"/>
    </w:pPr>
  </w:style>
  <w:style w:type="paragraph" w:customStyle="1" w:styleId="4">
    <w:name w:val="4"/>
    <w:basedOn w:val="1"/>
    <w:rsid w:val="0040377F"/>
    <w:pPr>
      <w:ind w:left="576" w:hanging="864"/>
    </w:pPr>
  </w:style>
  <w:style w:type="character" w:styleId="Nmerodepgina">
    <w:name w:val="page number"/>
    <w:basedOn w:val="Fuentedeprrafopredeter"/>
    <w:rsid w:val="0040377F"/>
  </w:style>
  <w:style w:type="character" w:styleId="Refdecomentario">
    <w:name w:val="annotation reference"/>
    <w:semiHidden/>
    <w:rsid w:val="0040377F"/>
    <w:rPr>
      <w:sz w:val="16"/>
    </w:rPr>
  </w:style>
  <w:style w:type="paragraph" w:styleId="Textocomentario">
    <w:name w:val="annotation text"/>
    <w:basedOn w:val="Normal"/>
    <w:semiHidden/>
    <w:rsid w:val="0040377F"/>
  </w:style>
  <w:style w:type="paragraph" w:styleId="Textoindependiente">
    <w:name w:val="Body Text"/>
    <w:basedOn w:val="Normal"/>
    <w:rsid w:val="0040377F"/>
    <w:pPr>
      <w:jc w:val="center"/>
    </w:pPr>
    <w:rPr>
      <w:b/>
      <w:sz w:val="44"/>
    </w:rPr>
  </w:style>
  <w:style w:type="paragraph" w:styleId="Sangradetextonormal">
    <w:name w:val="Body Text Indent"/>
    <w:basedOn w:val="Normal"/>
    <w:link w:val="SangradetextonormalCar"/>
    <w:rsid w:val="0040377F"/>
    <w:pPr>
      <w:spacing w:line="240" w:lineRule="exact"/>
      <w:ind w:firstLine="720"/>
      <w:jc w:val="both"/>
    </w:pPr>
    <w:rPr>
      <w:rFonts w:ascii="Arial" w:hAnsi="Arial"/>
      <w:b/>
      <w:sz w:val="28"/>
    </w:rPr>
  </w:style>
  <w:style w:type="paragraph" w:customStyle="1" w:styleId="5">
    <w:name w:val="5"/>
    <w:basedOn w:val="4"/>
    <w:rsid w:val="0040377F"/>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rsid w:val="0040377F"/>
    <w:pPr>
      <w:spacing w:line="240" w:lineRule="exact"/>
      <w:ind w:left="187"/>
      <w:jc w:val="both"/>
    </w:pPr>
    <w:rPr>
      <w:rFonts w:ascii="Tahoma" w:hAnsi="Tahoma"/>
      <w:sz w:val="24"/>
    </w:rPr>
  </w:style>
  <w:style w:type="paragraph" w:styleId="Sangra3detindependiente">
    <w:name w:val="Body Text Indent 3"/>
    <w:basedOn w:val="Normal"/>
    <w:rsid w:val="0040377F"/>
    <w:pPr>
      <w:ind w:left="630" w:hanging="630"/>
      <w:jc w:val="both"/>
    </w:pPr>
    <w:rPr>
      <w:rFonts w:ascii="Tahoma" w:hAnsi="Tahoma"/>
      <w:sz w:val="24"/>
    </w:rPr>
  </w:style>
  <w:style w:type="paragraph" w:styleId="Textodebloque">
    <w:name w:val="Block Text"/>
    <w:basedOn w:val="Normal"/>
    <w:rsid w:val="0040377F"/>
    <w:pPr>
      <w:spacing w:line="240" w:lineRule="exact"/>
      <w:ind w:left="720" w:right="18" w:hanging="720"/>
      <w:jc w:val="both"/>
    </w:pPr>
    <w:rPr>
      <w:rFonts w:ascii="Tahoma" w:hAnsi="Tahoma"/>
      <w:sz w:val="24"/>
    </w:rPr>
  </w:style>
  <w:style w:type="paragraph" w:styleId="Textoindependiente2">
    <w:name w:val="Body Text 2"/>
    <w:basedOn w:val="Normal"/>
    <w:rsid w:val="0040377F"/>
    <w:pPr>
      <w:jc w:val="center"/>
    </w:pPr>
  </w:style>
  <w:style w:type="paragraph" w:styleId="Mapadeldocumento">
    <w:name w:val="Document Map"/>
    <w:basedOn w:val="Normal"/>
    <w:semiHidden/>
    <w:rsid w:val="0040377F"/>
    <w:pPr>
      <w:shd w:val="clear" w:color="auto" w:fill="000080"/>
    </w:pPr>
    <w:rPr>
      <w:rFonts w:ascii="Tahoma" w:hAnsi="Tahoma"/>
    </w:rPr>
  </w:style>
  <w:style w:type="paragraph" w:styleId="Textoindependiente3">
    <w:name w:val="Body Text 3"/>
    <w:basedOn w:val="Normal"/>
    <w:rsid w:val="0040377F"/>
    <w:pPr>
      <w:jc w:val="both"/>
    </w:pPr>
    <w:rPr>
      <w:rFonts w:ascii="Tahoma" w:hAnsi="Tahoma"/>
      <w:sz w:val="32"/>
    </w:rPr>
  </w:style>
  <w:style w:type="character" w:styleId="Hipervnculo">
    <w:name w:val="Hyperlink"/>
    <w:rsid w:val="0040377F"/>
    <w:rPr>
      <w:color w:val="0000FF"/>
      <w:u w:val="single"/>
    </w:rPr>
  </w:style>
  <w:style w:type="paragraph" w:styleId="Ttulo">
    <w:name w:val="Title"/>
    <w:basedOn w:val="Normal"/>
    <w:qFormat/>
    <w:rsid w:val="0040377F"/>
    <w:pPr>
      <w:jc w:val="center"/>
    </w:pPr>
    <w:rPr>
      <w:b/>
      <w:sz w:val="36"/>
    </w:rPr>
  </w:style>
  <w:style w:type="paragraph" w:styleId="Subttulo">
    <w:name w:val="Subtitle"/>
    <w:basedOn w:val="Normal"/>
    <w:link w:val="SubttuloCar"/>
    <w:qFormat/>
    <w:rsid w:val="0040377F"/>
    <w:pPr>
      <w:jc w:val="both"/>
    </w:pPr>
    <w:rPr>
      <w:rFonts w:ascii="Tahoma" w:hAnsi="Tahoma" w:cs="Tahoma"/>
      <w:b/>
    </w:rPr>
  </w:style>
  <w:style w:type="paragraph" w:customStyle="1" w:styleId="xl57">
    <w:name w:val="xl57"/>
    <w:basedOn w:val="Normal"/>
    <w:rsid w:val="0040377F"/>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rsid w:val="0040377F"/>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rsid w:val="0040377F"/>
    <w:rPr>
      <w:color w:val="800080"/>
      <w:u w:val="single"/>
    </w:rPr>
  </w:style>
  <w:style w:type="paragraph" w:styleId="Textosinformato">
    <w:name w:val="Plain Text"/>
    <w:basedOn w:val="Normal"/>
    <w:rsid w:val="0040377F"/>
    <w:rPr>
      <w:rFonts w:ascii="Courier New" w:hAnsi="Courier New" w:cs="Courier New"/>
    </w:rPr>
  </w:style>
  <w:style w:type="paragraph" w:customStyle="1" w:styleId="xl24">
    <w:name w:val="xl24"/>
    <w:basedOn w:val="Normal"/>
    <w:rsid w:val="0040377F"/>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rsid w:val="0040377F"/>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rsid w:val="0040377F"/>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rsid w:val="0040377F"/>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rsid w:val="0040377F"/>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rsid w:val="0040377F"/>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rsid w:val="0040377F"/>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rsid w:val="0040377F"/>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rsid w:val="0040377F"/>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rsid w:val="0040377F"/>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rsid w:val="0040377F"/>
    <w:pPr>
      <w:spacing w:before="100" w:beforeAutospacing="1" w:after="100" w:afterAutospacing="1"/>
    </w:pPr>
    <w:rPr>
      <w:rFonts w:ascii="Arial" w:hAnsi="Arial" w:cs="Arial"/>
      <w:b/>
      <w:bCs/>
      <w:sz w:val="16"/>
      <w:szCs w:val="16"/>
      <w:lang w:val="en-US"/>
    </w:rPr>
  </w:style>
  <w:style w:type="paragraph" w:customStyle="1" w:styleId="xl35">
    <w:name w:val="xl35"/>
    <w:basedOn w:val="Normal"/>
    <w:rsid w:val="0040377F"/>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rsid w:val="0040377F"/>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rsid w:val="0040377F"/>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rsid w:val="0040377F"/>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rsid w:val="0040377F"/>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rsid w:val="0040377F"/>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rsid w:val="0040377F"/>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rsid w:val="0040377F"/>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rsid w:val="0040377F"/>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rsid w:val="0040377F"/>
    <w:pPr>
      <w:overflowPunct w:val="0"/>
      <w:autoSpaceDE w:val="0"/>
      <w:autoSpaceDN w:val="0"/>
      <w:adjustRightInd w:val="0"/>
      <w:ind w:left="1627"/>
      <w:textAlignment w:val="baseline"/>
    </w:pPr>
    <w:rPr>
      <w:lang w:val="en-US"/>
    </w:rPr>
  </w:style>
  <w:style w:type="paragraph" w:customStyle="1" w:styleId="xl44">
    <w:name w:val="xl44"/>
    <w:basedOn w:val="Normal"/>
    <w:rsid w:val="0040377F"/>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rsid w:val="0040377F"/>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rsid w:val="0040377F"/>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rsid w:val="0040377F"/>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rsid w:val="0040377F"/>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rsid w:val="0040377F"/>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rsid w:val="0040377F"/>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rsid w:val="0040377F"/>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rsid w:val="0040377F"/>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rsid w:val="0040377F"/>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rsid w:val="0040377F"/>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rsid w:val="0040377F"/>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rsid w:val="0040377F"/>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rsid w:val="0040377F"/>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rsid w:val="0040377F"/>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rsid w:val="0040377F"/>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rsid w:val="0040377F"/>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rsid w:val="0040377F"/>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rsid w:val="0040377F"/>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rsid w:val="0040377F"/>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rsid w:val="0040377F"/>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rsid w:val="0040377F"/>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rsid w:val="0040377F"/>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rsid w:val="0040377F"/>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rsid w:val="0040377F"/>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rsid w:val="0040377F"/>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rsid w:val="0040377F"/>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rsid w:val="0040377F"/>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rsid w:val="0040377F"/>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rsid w:val="0040377F"/>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rsid w:val="0040377F"/>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rsid w:val="0040377F"/>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rsid w:val="0040377F"/>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rsid w:val="0040377F"/>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rsid w:val="0040377F"/>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rsid w:val="0040377F"/>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rsid w:val="0040377F"/>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rsid w:val="0040377F"/>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rsid w:val="0040377F"/>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rsid w:val="0040377F"/>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rsid w:val="0040377F"/>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rsid w:val="0040377F"/>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rsid w:val="0040377F"/>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rsid w:val="0040377F"/>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rsid w:val="0040377F"/>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rsid w:val="0040377F"/>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rsid w:val="0040377F"/>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rsid w:val="0040377F"/>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styleId="Epgrafe">
    <w:name w:val="caption"/>
    <w:basedOn w:val="Normal"/>
    <w:next w:val="Normal"/>
    <w:qFormat/>
    <w:rsid w:val="0040377F"/>
    <w:rPr>
      <w:rFonts w:ascii="Arial" w:hAnsi="Arial" w:cs="Arial"/>
      <w:b/>
      <w:bCs/>
      <w:szCs w:val="24"/>
      <w:lang w:val="es-MX"/>
    </w:rPr>
  </w:style>
  <w:style w:type="paragraph" w:styleId="Asuntodelcomentario">
    <w:name w:val="annotation subject"/>
    <w:basedOn w:val="Textocomentario"/>
    <w:next w:val="Textocomentario"/>
    <w:semiHidden/>
    <w:rsid w:val="00943D10"/>
    <w:rPr>
      <w:b/>
      <w:bCs/>
    </w:rPr>
  </w:style>
  <w:style w:type="paragraph" w:styleId="Textodeglobo">
    <w:name w:val="Balloon Text"/>
    <w:basedOn w:val="Normal"/>
    <w:semiHidden/>
    <w:rsid w:val="00943D10"/>
    <w:rPr>
      <w:rFonts w:ascii="Tahoma" w:hAnsi="Tahoma" w:cs="Tahoma"/>
      <w:sz w:val="16"/>
      <w:szCs w:val="16"/>
    </w:rPr>
  </w:style>
  <w:style w:type="table" w:styleId="Tablaconcuadrcula">
    <w:name w:val="Table Grid"/>
    <w:basedOn w:val="Tablanormal"/>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38607D"/>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character" w:customStyle="1" w:styleId="Sangra2detindependienteCar">
    <w:name w:val="Sangría 2 de t. independiente Car"/>
    <w:link w:val="Sangra2detindependiente"/>
    <w:rsid w:val="00705923"/>
    <w:rPr>
      <w:rFonts w:ascii="Tahoma" w:hAnsi="Tahoma"/>
      <w:sz w:val="24"/>
      <w:lang w:val="es-ES_tradnl"/>
    </w:rPr>
  </w:style>
  <w:style w:type="paragraph" w:styleId="Prrafodelista">
    <w:name w:val="List Paragraph"/>
    <w:basedOn w:val="Normal"/>
    <w:uiPriority w:val="34"/>
    <w:qFormat/>
    <w:rsid w:val="00705923"/>
    <w:pPr>
      <w:ind w:left="720"/>
      <w:contextualSpacing/>
    </w:pPr>
  </w:style>
  <w:style w:type="paragraph" w:styleId="Sinespaciado">
    <w:name w:val="No Spacing"/>
    <w:uiPriority w:val="1"/>
    <w:qFormat/>
    <w:rsid w:val="00705923"/>
    <w:rPr>
      <w:rFonts w:ascii="Calibri" w:hAnsi="Calibri"/>
      <w:sz w:val="22"/>
      <w:szCs w:val="22"/>
      <w:lang w:eastAsia="en-US"/>
    </w:rPr>
  </w:style>
  <w:style w:type="character" w:customStyle="1" w:styleId="SangradetextonormalCar">
    <w:name w:val="Sangría de texto normal Car"/>
    <w:link w:val="Sangradetextonormal"/>
    <w:rsid w:val="00680D87"/>
    <w:rPr>
      <w:rFonts w:ascii="Arial" w:hAnsi="Arial"/>
      <w:b/>
      <w:sz w:val="28"/>
      <w:lang w:val="es-ES_tradnl"/>
    </w:rPr>
  </w:style>
  <w:style w:type="character" w:customStyle="1" w:styleId="SubttuloCar">
    <w:name w:val="Subtítulo Car"/>
    <w:link w:val="Subttulo"/>
    <w:rsid w:val="006E6DCE"/>
    <w:rPr>
      <w:rFonts w:ascii="Tahoma" w:hAnsi="Tahoma" w:cs="Tahoma"/>
      <w:b/>
      <w:lang w:val="es-ES_tradnl"/>
    </w:rPr>
  </w:style>
  <w:style w:type="paragraph" w:customStyle="1" w:styleId="Prrafodelista1">
    <w:name w:val="Párrafo de lista1"/>
    <w:basedOn w:val="Normal"/>
    <w:uiPriority w:val="34"/>
    <w:qFormat/>
    <w:rsid w:val="006E6DCE"/>
    <w:pPr>
      <w:ind w:left="708"/>
    </w:pPr>
  </w:style>
  <w:style w:type="character" w:customStyle="1" w:styleId="EncabezadoCar">
    <w:name w:val="Encabezado Car"/>
    <w:link w:val="Encabezado"/>
    <w:locked/>
    <w:rsid w:val="008825A0"/>
    <w:rPr>
      <w:lang w:val="es-ES_tradnl"/>
    </w:rPr>
  </w:style>
  <w:style w:type="character" w:customStyle="1" w:styleId="Ttulo4Car">
    <w:name w:val="Título 4 Car"/>
    <w:basedOn w:val="Fuentedeprrafopredeter"/>
    <w:link w:val="Ttulo4"/>
    <w:rsid w:val="00AA17BB"/>
    <w:rPr>
      <w:rFonts w:ascii="Arial" w:hAnsi="Arial"/>
      <w:b/>
      <w:lang w:val="es-ES_tradnl"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s-MX" w:eastAsia="es-MX"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qFormat="1"/>
    <w:lsdException w:name="heading 8" w:qFormat="1"/>
    <w:lsdException w:name="heading 9"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0377F"/>
    <w:rPr>
      <w:lang w:val="es-ES_tradnl" w:eastAsia="en-US"/>
    </w:rPr>
  </w:style>
  <w:style w:type="paragraph" w:styleId="Ttulo1">
    <w:name w:val="heading 1"/>
    <w:basedOn w:val="Normal"/>
    <w:next w:val="Normal"/>
    <w:qFormat/>
    <w:rsid w:val="0040377F"/>
    <w:pPr>
      <w:spacing w:before="240"/>
      <w:outlineLvl w:val="0"/>
    </w:pPr>
    <w:rPr>
      <w:rFonts w:ascii="Arial" w:hAnsi="Arial"/>
      <w:b/>
      <w:sz w:val="24"/>
      <w:u w:val="single"/>
    </w:rPr>
  </w:style>
  <w:style w:type="paragraph" w:styleId="Ttulo2">
    <w:name w:val="heading 2"/>
    <w:basedOn w:val="Normal"/>
    <w:next w:val="Normal"/>
    <w:qFormat/>
    <w:rsid w:val="0040377F"/>
    <w:pPr>
      <w:keepNext/>
      <w:jc w:val="center"/>
      <w:outlineLvl w:val="1"/>
    </w:pPr>
    <w:rPr>
      <w:rFonts w:ascii="Tahoma" w:hAnsi="Tahoma"/>
      <w:b/>
      <w:sz w:val="24"/>
    </w:rPr>
  </w:style>
  <w:style w:type="paragraph" w:styleId="Ttulo3">
    <w:name w:val="heading 3"/>
    <w:basedOn w:val="Normal"/>
    <w:next w:val="Normal"/>
    <w:qFormat/>
    <w:rsid w:val="0040377F"/>
    <w:pPr>
      <w:keepNext/>
      <w:jc w:val="center"/>
      <w:outlineLvl w:val="2"/>
    </w:pPr>
    <w:rPr>
      <w:rFonts w:ascii="Tahoma" w:hAnsi="Tahoma"/>
      <w:b/>
      <w:sz w:val="28"/>
    </w:rPr>
  </w:style>
  <w:style w:type="paragraph" w:styleId="Ttulo4">
    <w:name w:val="heading 4"/>
    <w:basedOn w:val="Normal"/>
    <w:next w:val="Normal"/>
    <w:link w:val="Ttulo4Car"/>
    <w:qFormat/>
    <w:rsid w:val="0040377F"/>
    <w:pPr>
      <w:keepNext/>
      <w:spacing w:line="240" w:lineRule="exact"/>
      <w:ind w:right="-252" w:firstLine="6"/>
      <w:jc w:val="both"/>
      <w:outlineLvl w:val="3"/>
    </w:pPr>
    <w:rPr>
      <w:rFonts w:ascii="Arial" w:hAnsi="Arial"/>
      <w:b/>
    </w:rPr>
  </w:style>
  <w:style w:type="paragraph" w:styleId="Ttulo5">
    <w:name w:val="heading 5"/>
    <w:basedOn w:val="Normal"/>
    <w:next w:val="Normal"/>
    <w:qFormat/>
    <w:rsid w:val="0040377F"/>
    <w:pPr>
      <w:keepNext/>
      <w:outlineLvl w:val="4"/>
    </w:pPr>
    <w:rPr>
      <w:rFonts w:ascii="Tahoma" w:hAnsi="Tahoma"/>
      <w:sz w:val="28"/>
    </w:rPr>
  </w:style>
  <w:style w:type="paragraph" w:styleId="Ttulo6">
    <w:name w:val="heading 6"/>
    <w:basedOn w:val="Normal"/>
    <w:next w:val="Normal"/>
    <w:qFormat/>
    <w:rsid w:val="0040377F"/>
    <w:pPr>
      <w:keepNext/>
      <w:spacing w:line="240" w:lineRule="exact"/>
      <w:ind w:left="720"/>
      <w:jc w:val="both"/>
      <w:outlineLvl w:val="5"/>
    </w:pPr>
    <w:rPr>
      <w:rFonts w:ascii="Times" w:hAnsi="Times"/>
      <w:b/>
      <w:sz w:val="28"/>
    </w:rPr>
  </w:style>
  <w:style w:type="paragraph" w:styleId="Ttulo7">
    <w:name w:val="heading 7"/>
    <w:basedOn w:val="Normal"/>
    <w:next w:val="Normal"/>
    <w:qFormat/>
    <w:rsid w:val="0040377F"/>
    <w:pPr>
      <w:keepNext/>
      <w:spacing w:line="240" w:lineRule="exact"/>
      <w:ind w:firstLine="720"/>
      <w:jc w:val="both"/>
      <w:outlineLvl w:val="6"/>
    </w:pPr>
    <w:rPr>
      <w:rFonts w:ascii="Times" w:hAnsi="Times"/>
      <w:b/>
      <w:sz w:val="24"/>
    </w:rPr>
  </w:style>
  <w:style w:type="paragraph" w:styleId="Ttulo8">
    <w:name w:val="heading 8"/>
    <w:basedOn w:val="Normal"/>
    <w:next w:val="Normal"/>
    <w:qFormat/>
    <w:rsid w:val="0040377F"/>
    <w:pPr>
      <w:keepNext/>
      <w:numPr>
        <w:numId w:val="1"/>
      </w:numPr>
      <w:spacing w:line="240" w:lineRule="exact"/>
      <w:jc w:val="both"/>
      <w:outlineLvl w:val="7"/>
    </w:pPr>
    <w:rPr>
      <w:rFonts w:ascii="Tahoma" w:hAnsi="Tahoma"/>
      <w:sz w:val="24"/>
    </w:rPr>
  </w:style>
  <w:style w:type="paragraph" w:styleId="Ttulo9">
    <w:name w:val="heading 9"/>
    <w:basedOn w:val="Normal"/>
    <w:next w:val="Normal"/>
    <w:qFormat/>
    <w:rsid w:val="0040377F"/>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rsid w:val="0040377F"/>
    <w:pPr>
      <w:tabs>
        <w:tab w:val="center" w:pos="4320"/>
        <w:tab w:val="right" w:pos="8640"/>
      </w:tabs>
    </w:pPr>
  </w:style>
  <w:style w:type="paragraph" w:styleId="Encabezado">
    <w:name w:val="header"/>
    <w:basedOn w:val="Normal"/>
    <w:link w:val="EncabezadoCar"/>
    <w:rsid w:val="0040377F"/>
    <w:pPr>
      <w:tabs>
        <w:tab w:val="center" w:pos="4320"/>
        <w:tab w:val="right" w:pos="8640"/>
      </w:tabs>
    </w:pPr>
  </w:style>
  <w:style w:type="paragraph" w:customStyle="1" w:styleId="1">
    <w:name w:val="1"/>
    <w:basedOn w:val="Normal"/>
    <w:rsid w:val="0040377F"/>
    <w:rPr>
      <w:rFonts w:ascii="AvantGarde" w:hAnsi="AvantGarde"/>
      <w:b/>
    </w:rPr>
  </w:style>
  <w:style w:type="paragraph" w:customStyle="1" w:styleId="2">
    <w:name w:val="2"/>
    <w:basedOn w:val="Normal"/>
    <w:rsid w:val="0040377F"/>
    <w:pPr>
      <w:ind w:left="864"/>
      <w:jc w:val="both"/>
    </w:pPr>
    <w:rPr>
      <w:rFonts w:ascii="AvantGarde" w:hAnsi="AvantGarde"/>
    </w:rPr>
  </w:style>
  <w:style w:type="paragraph" w:customStyle="1" w:styleId="3">
    <w:name w:val="3"/>
    <w:basedOn w:val="2"/>
    <w:rsid w:val="0040377F"/>
    <w:pPr>
      <w:ind w:left="1440" w:hanging="288"/>
    </w:pPr>
  </w:style>
  <w:style w:type="paragraph" w:customStyle="1" w:styleId="4">
    <w:name w:val="4"/>
    <w:basedOn w:val="1"/>
    <w:rsid w:val="0040377F"/>
    <w:pPr>
      <w:ind w:left="576" w:hanging="864"/>
    </w:pPr>
  </w:style>
  <w:style w:type="character" w:styleId="Nmerodepgina">
    <w:name w:val="page number"/>
    <w:basedOn w:val="Fuentedeprrafopredeter"/>
    <w:rsid w:val="0040377F"/>
  </w:style>
  <w:style w:type="character" w:styleId="Refdecomentario">
    <w:name w:val="annotation reference"/>
    <w:semiHidden/>
    <w:rsid w:val="0040377F"/>
    <w:rPr>
      <w:sz w:val="16"/>
    </w:rPr>
  </w:style>
  <w:style w:type="paragraph" w:styleId="Textocomentario">
    <w:name w:val="annotation text"/>
    <w:basedOn w:val="Normal"/>
    <w:semiHidden/>
    <w:rsid w:val="0040377F"/>
  </w:style>
  <w:style w:type="paragraph" w:styleId="Textoindependiente">
    <w:name w:val="Body Text"/>
    <w:basedOn w:val="Normal"/>
    <w:rsid w:val="0040377F"/>
    <w:pPr>
      <w:jc w:val="center"/>
    </w:pPr>
    <w:rPr>
      <w:b/>
      <w:sz w:val="44"/>
    </w:rPr>
  </w:style>
  <w:style w:type="paragraph" w:styleId="Sangradetextonormal">
    <w:name w:val="Body Text Indent"/>
    <w:basedOn w:val="Normal"/>
    <w:link w:val="SangradetextonormalCar"/>
    <w:rsid w:val="0040377F"/>
    <w:pPr>
      <w:spacing w:line="240" w:lineRule="exact"/>
      <w:ind w:firstLine="720"/>
      <w:jc w:val="both"/>
    </w:pPr>
    <w:rPr>
      <w:rFonts w:ascii="Arial" w:hAnsi="Arial"/>
      <w:b/>
      <w:sz w:val="28"/>
    </w:rPr>
  </w:style>
  <w:style w:type="paragraph" w:customStyle="1" w:styleId="5">
    <w:name w:val="5"/>
    <w:basedOn w:val="4"/>
    <w:rsid w:val="0040377F"/>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rsid w:val="0040377F"/>
    <w:pPr>
      <w:spacing w:line="240" w:lineRule="exact"/>
      <w:ind w:left="187"/>
      <w:jc w:val="both"/>
    </w:pPr>
    <w:rPr>
      <w:rFonts w:ascii="Tahoma" w:hAnsi="Tahoma"/>
      <w:sz w:val="24"/>
    </w:rPr>
  </w:style>
  <w:style w:type="paragraph" w:styleId="Sangra3detindependiente">
    <w:name w:val="Body Text Indent 3"/>
    <w:basedOn w:val="Normal"/>
    <w:rsid w:val="0040377F"/>
    <w:pPr>
      <w:ind w:left="630" w:hanging="630"/>
      <w:jc w:val="both"/>
    </w:pPr>
    <w:rPr>
      <w:rFonts w:ascii="Tahoma" w:hAnsi="Tahoma"/>
      <w:sz w:val="24"/>
    </w:rPr>
  </w:style>
  <w:style w:type="paragraph" w:styleId="Textodebloque">
    <w:name w:val="Block Text"/>
    <w:basedOn w:val="Normal"/>
    <w:rsid w:val="0040377F"/>
    <w:pPr>
      <w:spacing w:line="240" w:lineRule="exact"/>
      <w:ind w:left="720" w:right="18" w:hanging="720"/>
      <w:jc w:val="both"/>
    </w:pPr>
    <w:rPr>
      <w:rFonts w:ascii="Tahoma" w:hAnsi="Tahoma"/>
      <w:sz w:val="24"/>
    </w:rPr>
  </w:style>
  <w:style w:type="paragraph" w:styleId="Textoindependiente2">
    <w:name w:val="Body Text 2"/>
    <w:basedOn w:val="Normal"/>
    <w:rsid w:val="0040377F"/>
    <w:pPr>
      <w:jc w:val="center"/>
    </w:pPr>
  </w:style>
  <w:style w:type="paragraph" w:styleId="Mapadeldocumento">
    <w:name w:val="Document Map"/>
    <w:basedOn w:val="Normal"/>
    <w:semiHidden/>
    <w:rsid w:val="0040377F"/>
    <w:pPr>
      <w:shd w:val="clear" w:color="auto" w:fill="000080"/>
    </w:pPr>
    <w:rPr>
      <w:rFonts w:ascii="Tahoma" w:hAnsi="Tahoma"/>
    </w:rPr>
  </w:style>
  <w:style w:type="paragraph" w:styleId="Textoindependiente3">
    <w:name w:val="Body Text 3"/>
    <w:basedOn w:val="Normal"/>
    <w:rsid w:val="0040377F"/>
    <w:pPr>
      <w:jc w:val="both"/>
    </w:pPr>
    <w:rPr>
      <w:rFonts w:ascii="Tahoma" w:hAnsi="Tahoma"/>
      <w:sz w:val="32"/>
    </w:rPr>
  </w:style>
  <w:style w:type="character" w:styleId="Hipervnculo">
    <w:name w:val="Hyperlink"/>
    <w:rsid w:val="0040377F"/>
    <w:rPr>
      <w:color w:val="0000FF"/>
      <w:u w:val="single"/>
    </w:rPr>
  </w:style>
  <w:style w:type="paragraph" w:styleId="Ttulo">
    <w:name w:val="Title"/>
    <w:basedOn w:val="Normal"/>
    <w:qFormat/>
    <w:rsid w:val="0040377F"/>
    <w:pPr>
      <w:jc w:val="center"/>
    </w:pPr>
    <w:rPr>
      <w:b/>
      <w:sz w:val="36"/>
    </w:rPr>
  </w:style>
  <w:style w:type="paragraph" w:styleId="Subttulo">
    <w:name w:val="Subtitle"/>
    <w:basedOn w:val="Normal"/>
    <w:link w:val="SubttuloCar"/>
    <w:qFormat/>
    <w:rsid w:val="0040377F"/>
    <w:pPr>
      <w:jc w:val="both"/>
    </w:pPr>
    <w:rPr>
      <w:rFonts w:ascii="Tahoma" w:hAnsi="Tahoma" w:cs="Tahoma"/>
      <w:b/>
    </w:rPr>
  </w:style>
  <w:style w:type="paragraph" w:customStyle="1" w:styleId="xl57">
    <w:name w:val="xl57"/>
    <w:basedOn w:val="Normal"/>
    <w:rsid w:val="0040377F"/>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rsid w:val="0040377F"/>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rsid w:val="0040377F"/>
    <w:rPr>
      <w:color w:val="800080"/>
      <w:u w:val="single"/>
    </w:rPr>
  </w:style>
  <w:style w:type="paragraph" w:styleId="Textosinformato">
    <w:name w:val="Plain Text"/>
    <w:basedOn w:val="Normal"/>
    <w:rsid w:val="0040377F"/>
    <w:rPr>
      <w:rFonts w:ascii="Courier New" w:hAnsi="Courier New" w:cs="Courier New"/>
    </w:rPr>
  </w:style>
  <w:style w:type="paragraph" w:customStyle="1" w:styleId="xl24">
    <w:name w:val="xl24"/>
    <w:basedOn w:val="Normal"/>
    <w:rsid w:val="0040377F"/>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rsid w:val="0040377F"/>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rsid w:val="0040377F"/>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rsid w:val="0040377F"/>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rsid w:val="0040377F"/>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rsid w:val="0040377F"/>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rsid w:val="0040377F"/>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rsid w:val="0040377F"/>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rsid w:val="0040377F"/>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rsid w:val="0040377F"/>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rsid w:val="0040377F"/>
    <w:pPr>
      <w:spacing w:before="100" w:beforeAutospacing="1" w:after="100" w:afterAutospacing="1"/>
    </w:pPr>
    <w:rPr>
      <w:rFonts w:ascii="Arial" w:hAnsi="Arial" w:cs="Arial"/>
      <w:b/>
      <w:bCs/>
      <w:sz w:val="16"/>
      <w:szCs w:val="16"/>
      <w:lang w:val="en-US"/>
    </w:rPr>
  </w:style>
  <w:style w:type="paragraph" w:customStyle="1" w:styleId="xl35">
    <w:name w:val="xl35"/>
    <w:basedOn w:val="Normal"/>
    <w:rsid w:val="0040377F"/>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rsid w:val="0040377F"/>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rsid w:val="0040377F"/>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rsid w:val="0040377F"/>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rsid w:val="0040377F"/>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rsid w:val="0040377F"/>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rsid w:val="0040377F"/>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rsid w:val="0040377F"/>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rsid w:val="0040377F"/>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rsid w:val="0040377F"/>
    <w:pPr>
      <w:overflowPunct w:val="0"/>
      <w:autoSpaceDE w:val="0"/>
      <w:autoSpaceDN w:val="0"/>
      <w:adjustRightInd w:val="0"/>
      <w:ind w:left="1627"/>
      <w:textAlignment w:val="baseline"/>
    </w:pPr>
    <w:rPr>
      <w:lang w:val="en-US"/>
    </w:rPr>
  </w:style>
  <w:style w:type="paragraph" w:customStyle="1" w:styleId="xl44">
    <w:name w:val="xl44"/>
    <w:basedOn w:val="Normal"/>
    <w:rsid w:val="0040377F"/>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rsid w:val="0040377F"/>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rsid w:val="0040377F"/>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rsid w:val="0040377F"/>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rsid w:val="0040377F"/>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rsid w:val="0040377F"/>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rsid w:val="0040377F"/>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rsid w:val="0040377F"/>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rsid w:val="0040377F"/>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rsid w:val="0040377F"/>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rsid w:val="0040377F"/>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rsid w:val="0040377F"/>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rsid w:val="0040377F"/>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rsid w:val="0040377F"/>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rsid w:val="0040377F"/>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rsid w:val="0040377F"/>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rsid w:val="0040377F"/>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rsid w:val="0040377F"/>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rsid w:val="0040377F"/>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rsid w:val="0040377F"/>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rsid w:val="0040377F"/>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rsid w:val="0040377F"/>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rsid w:val="0040377F"/>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rsid w:val="0040377F"/>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rsid w:val="0040377F"/>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rsid w:val="0040377F"/>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rsid w:val="0040377F"/>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rsid w:val="0040377F"/>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rsid w:val="0040377F"/>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rsid w:val="0040377F"/>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rsid w:val="0040377F"/>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rsid w:val="0040377F"/>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rsid w:val="0040377F"/>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rsid w:val="0040377F"/>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rsid w:val="0040377F"/>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rsid w:val="0040377F"/>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rsid w:val="0040377F"/>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rsid w:val="0040377F"/>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rsid w:val="0040377F"/>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rsid w:val="0040377F"/>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rsid w:val="0040377F"/>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rsid w:val="0040377F"/>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rsid w:val="0040377F"/>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rsid w:val="0040377F"/>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rsid w:val="0040377F"/>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rsid w:val="0040377F"/>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rsid w:val="0040377F"/>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rsid w:val="0040377F"/>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styleId="Epgrafe">
    <w:name w:val="caption"/>
    <w:basedOn w:val="Normal"/>
    <w:next w:val="Normal"/>
    <w:qFormat/>
    <w:rsid w:val="0040377F"/>
    <w:rPr>
      <w:rFonts w:ascii="Arial" w:hAnsi="Arial" w:cs="Arial"/>
      <w:b/>
      <w:bCs/>
      <w:szCs w:val="24"/>
      <w:lang w:val="es-MX"/>
    </w:rPr>
  </w:style>
  <w:style w:type="paragraph" w:styleId="Asuntodelcomentario">
    <w:name w:val="annotation subject"/>
    <w:basedOn w:val="Textocomentario"/>
    <w:next w:val="Textocomentario"/>
    <w:semiHidden/>
    <w:rsid w:val="00943D10"/>
    <w:rPr>
      <w:b/>
      <w:bCs/>
    </w:rPr>
  </w:style>
  <w:style w:type="paragraph" w:styleId="Textodeglobo">
    <w:name w:val="Balloon Text"/>
    <w:basedOn w:val="Normal"/>
    <w:semiHidden/>
    <w:rsid w:val="00943D10"/>
    <w:rPr>
      <w:rFonts w:ascii="Tahoma" w:hAnsi="Tahoma" w:cs="Tahoma"/>
      <w:sz w:val="16"/>
      <w:szCs w:val="16"/>
    </w:rPr>
  </w:style>
  <w:style w:type="table" w:styleId="Tablaconcuadrcula">
    <w:name w:val="Table Grid"/>
    <w:basedOn w:val="Tablanormal"/>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38607D"/>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character" w:customStyle="1" w:styleId="Sangra2detindependienteCar">
    <w:name w:val="Sangría 2 de t. independiente Car"/>
    <w:link w:val="Sangra2detindependiente"/>
    <w:rsid w:val="00705923"/>
    <w:rPr>
      <w:rFonts w:ascii="Tahoma" w:hAnsi="Tahoma"/>
      <w:sz w:val="24"/>
      <w:lang w:val="es-ES_tradnl"/>
    </w:rPr>
  </w:style>
  <w:style w:type="paragraph" w:styleId="Prrafodelista">
    <w:name w:val="List Paragraph"/>
    <w:basedOn w:val="Normal"/>
    <w:uiPriority w:val="34"/>
    <w:qFormat/>
    <w:rsid w:val="00705923"/>
    <w:pPr>
      <w:ind w:left="720"/>
      <w:contextualSpacing/>
    </w:pPr>
  </w:style>
  <w:style w:type="paragraph" w:styleId="Sinespaciado">
    <w:name w:val="No Spacing"/>
    <w:uiPriority w:val="1"/>
    <w:qFormat/>
    <w:rsid w:val="00705923"/>
    <w:rPr>
      <w:rFonts w:ascii="Calibri" w:hAnsi="Calibri"/>
      <w:sz w:val="22"/>
      <w:szCs w:val="22"/>
      <w:lang w:eastAsia="en-US"/>
    </w:rPr>
  </w:style>
  <w:style w:type="character" w:customStyle="1" w:styleId="SangradetextonormalCar">
    <w:name w:val="Sangría de texto normal Car"/>
    <w:link w:val="Sangradetextonormal"/>
    <w:rsid w:val="00680D87"/>
    <w:rPr>
      <w:rFonts w:ascii="Arial" w:hAnsi="Arial"/>
      <w:b/>
      <w:sz w:val="28"/>
      <w:lang w:val="es-ES_tradnl"/>
    </w:rPr>
  </w:style>
  <w:style w:type="character" w:customStyle="1" w:styleId="SubttuloCar">
    <w:name w:val="Subtítulo Car"/>
    <w:link w:val="Subttulo"/>
    <w:rsid w:val="006E6DCE"/>
    <w:rPr>
      <w:rFonts w:ascii="Tahoma" w:hAnsi="Tahoma" w:cs="Tahoma"/>
      <w:b/>
      <w:lang w:val="es-ES_tradnl"/>
    </w:rPr>
  </w:style>
  <w:style w:type="paragraph" w:customStyle="1" w:styleId="Prrafodelista1">
    <w:name w:val="Párrafo de lista1"/>
    <w:basedOn w:val="Normal"/>
    <w:uiPriority w:val="34"/>
    <w:qFormat/>
    <w:rsid w:val="006E6DCE"/>
    <w:pPr>
      <w:ind w:left="708"/>
    </w:pPr>
  </w:style>
  <w:style w:type="character" w:customStyle="1" w:styleId="EncabezadoCar">
    <w:name w:val="Encabezado Car"/>
    <w:link w:val="Encabezado"/>
    <w:locked/>
    <w:rsid w:val="008825A0"/>
    <w:rPr>
      <w:lang w:val="es-ES_tradnl"/>
    </w:rPr>
  </w:style>
  <w:style w:type="character" w:customStyle="1" w:styleId="Ttulo4Car">
    <w:name w:val="Título 4 Car"/>
    <w:basedOn w:val="Fuentedeprrafopredeter"/>
    <w:link w:val="Ttulo4"/>
    <w:rsid w:val="00AA17BB"/>
    <w:rPr>
      <w:rFonts w:ascii="Arial" w:hAnsi="Arial"/>
      <w:b/>
      <w:lang w:val="es-ES_tradnl"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85332235">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995106278">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66878237">
      <w:bodyDiv w:val="1"/>
      <w:marLeft w:val="0"/>
      <w:marRight w:val="0"/>
      <w:marTop w:val="0"/>
      <w:marBottom w:val="0"/>
      <w:divBdr>
        <w:top w:val="none" w:sz="0" w:space="0" w:color="auto"/>
        <w:left w:val="none" w:sz="0" w:space="0" w:color="auto"/>
        <w:bottom w:val="none" w:sz="0" w:space="0" w:color="auto"/>
        <w:right w:val="none" w:sz="0" w:space="0" w:color="auto"/>
      </w:divBdr>
    </w:div>
    <w:div w:id="1138720612">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81828343">
      <w:bodyDiv w:val="1"/>
      <w:marLeft w:val="0"/>
      <w:marRight w:val="0"/>
      <w:marTop w:val="0"/>
      <w:marBottom w:val="0"/>
      <w:divBdr>
        <w:top w:val="none" w:sz="0" w:space="0" w:color="auto"/>
        <w:left w:val="none" w:sz="0" w:space="0" w:color="auto"/>
        <w:bottom w:val="none" w:sz="0" w:space="0" w:color="auto"/>
        <w:right w:val="none" w:sz="0" w:space="0" w:color="auto"/>
      </w:divBdr>
    </w:div>
    <w:div w:id="1435249995">
      <w:bodyDiv w:val="1"/>
      <w:marLeft w:val="0"/>
      <w:marRight w:val="0"/>
      <w:marTop w:val="0"/>
      <w:marBottom w:val="0"/>
      <w:divBdr>
        <w:top w:val="none" w:sz="0" w:space="0" w:color="auto"/>
        <w:left w:val="none" w:sz="0" w:space="0" w:color="auto"/>
        <w:bottom w:val="none" w:sz="0" w:space="0" w:color="auto"/>
        <w:right w:val="none" w:sz="0" w:space="0" w:color="auto"/>
      </w:divBdr>
    </w:div>
    <w:div w:id="1502816617">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622413952">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784690675">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061635378">
      <w:bodyDiv w:val="1"/>
      <w:marLeft w:val="0"/>
      <w:marRight w:val="0"/>
      <w:marTop w:val="0"/>
      <w:marBottom w:val="0"/>
      <w:divBdr>
        <w:top w:val="none" w:sz="0" w:space="0" w:color="auto"/>
        <w:left w:val="none" w:sz="0" w:space="0" w:color="auto"/>
        <w:bottom w:val="none" w:sz="0" w:space="0" w:color="auto"/>
        <w:right w:val="none" w:sz="0" w:space="0" w:color="auto"/>
      </w:divBdr>
    </w:div>
    <w:div w:id="21194441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hyperlink" Target="mailto:jeurquidez@cespt.gob.mx" TargetMode="External"/><Relationship Id="rId4" Type="http://schemas.microsoft.com/office/2007/relationships/stylesWithEffects" Target="stylesWithEffects.xml"/><Relationship Id="rId9" Type="http://schemas.openxmlformats.org/officeDocument/2006/relationships/hyperlink" Target="mailto:lflimon@baja.gob.mx%20y" TargetMode="External"/><Relationship Id="rId1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15FB53F-DD24-40BD-A10D-9DD41DFB0C9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25</Pages>
  <Words>9579</Words>
  <Characters>52687</Characters>
  <Application>Microsoft Office Word</Application>
  <DocSecurity>0</DocSecurity>
  <Lines>439</Lines>
  <Paragraphs>124</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GOBIERNO DEL ESTADO DE BAJA CALIFORNIA</vt:lpstr>
      <vt:lpstr>GOBIERNO DEL ESTADO DE BAJA CALIFORNIA</vt:lpstr>
    </vt:vector>
  </TitlesOfParts>
  <Company>Oficialía Mayor de Gobierno</Company>
  <LinksUpToDate>false</LinksUpToDate>
  <CharactersWithSpaces>62142</CharactersWithSpaces>
  <SharedDoc>false</SharedDoc>
  <HLinks>
    <vt:vector size="6" baseType="variant">
      <vt:variant>
        <vt:i4>8257538</vt:i4>
      </vt:variant>
      <vt:variant>
        <vt:i4>0</vt:i4>
      </vt:variant>
      <vt:variant>
        <vt:i4>0</vt:i4>
      </vt:variant>
      <vt:variant>
        <vt:i4>5</vt:i4>
      </vt:variant>
      <vt:variant>
        <vt:lpwstr>mailto:lflimon@baja.gob.mx</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GOBIERNO DEL ESTADO DE BAJA CALIFORNIA</dc:title>
  <dc:creator>Blanca Lopez Luna</dc:creator>
  <cp:lastModifiedBy>LINO</cp:lastModifiedBy>
  <cp:revision>2</cp:revision>
  <cp:lastPrinted>2015-11-13T22:33:00Z</cp:lastPrinted>
  <dcterms:created xsi:type="dcterms:W3CDTF">2019-04-05T23:19:00Z</dcterms:created>
  <dcterms:modified xsi:type="dcterms:W3CDTF">2019-04-05T23:19:00Z</dcterms:modified>
</cp:coreProperties>
</file>