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F33C3" w:rsidRPr="004055CE" w:rsidRDefault="003A60EB" w:rsidP="00AF51F8">
      <w:pPr>
        <w:pStyle w:val="Ttulo"/>
        <w:tabs>
          <w:tab w:val="left" w:pos="9923"/>
        </w:tabs>
        <w:ind w:left="142" w:right="141"/>
        <w:rPr>
          <w:rFonts w:ascii="Montserrat" w:hAnsi="Montserrat" w:cs="Arial"/>
          <w:noProof/>
          <w:sz w:val="16"/>
          <w:szCs w:val="16"/>
          <w:lang w:val="es-MX"/>
        </w:rPr>
      </w:pPr>
      <w:r w:rsidRPr="004055CE">
        <w:rPr>
          <w:rFonts w:ascii="Montserrat" w:hAnsi="Montserrat" w:cs="Arial"/>
          <w:noProof/>
          <w:sz w:val="16"/>
          <w:szCs w:val="16"/>
          <w:lang w:val="es-MX"/>
        </w:rPr>
        <w:t>OFICIALÍA MAYOR DE GOBIERNO DEL ESTADO DE BAJA CALIFORNIA</w:t>
      </w:r>
    </w:p>
    <w:p w:rsidR="00AF33C3" w:rsidRPr="004055CE" w:rsidRDefault="004055CE" w:rsidP="00AF51F8">
      <w:pPr>
        <w:tabs>
          <w:tab w:val="left" w:pos="9923"/>
        </w:tabs>
        <w:ind w:left="142" w:right="141"/>
        <w:jc w:val="center"/>
        <w:rPr>
          <w:rFonts w:ascii="Montserrat" w:hAnsi="Montserrat" w:cs="Arial"/>
          <w:noProof/>
          <w:sz w:val="16"/>
          <w:szCs w:val="16"/>
          <w:lang w:val="es-MX"/>
        </w:rPr>
      </w:pPr>
      <w:r>
        <w:rPr>
          <w:rFonts w:ascii="Montserrat" w:hAnsi="Montserrat" w:cs="Arial"/>
          <w:noProof/>
          <w:sz w:val="16"/>
          <w:szCs w:val="16"/>
          <w:lang w:val="es-MX"/>
        </w:rPr>
        <w:t>DIRECCIÓ</w:t>
      </w:r>
      <w:r w:rsidR="00AF33C3" w:rsidRPr="004055CE">
        <w:rPr>
          <w:rFonts w:ascii="Montserrat" w:hAnsi="Montserrat" w:cs="Arial"/>
          <w:noProof/>
          <w:sz w:val="16"/>
          <w:szCs w:val="16"/>
          <w:lang w:val="es-MX"/>
        </w:rPr>
        <w:t xml:space="preserve">N </w:t>
      </w:r>
      <w:r w:rsidR="003A60EB" w:rsidRPr="004055CE">
        <w:rPr>
          <w:rFonts w:ascii="Montserrat" w:hAnsi="Montserrat" w:cs="Arial"/>
          <w:noProof/>
          <w:sz w:val="16"/>
          <w:szCs w:val="16"/>
          <w:lang w:val="es-MX"/>
        </w:rPr>
        <w:t>DE ADQUISICIONES</w:t>
      </w:r>
      <w:r w:rsidR="006B3699" w:rsidRPr="004055CE">
        <w:rPr>
          <w:rFonts w:ascii="Montserrat" w:hAnsi="Montserrat" w:cs="Arial"/>
          <w:noProof/>
          <w:sz w:val="16"/>
          <w:szCs w:val="16"/>
          <w:lang w:val="es-MX"/>
        </w:rPr>
        <w:t xml:space="preserve"> Y</w:t>
      </w:r>
      <w:r>
        <w:rPr>
          <w:rFonts w:ascii="Montserrat" w:hAnsi="Montserrat" w:cs="Arial"/>
          <w:noProof/>
          <w:sz w:val="16"/>
          <w:szCs w:val="16"/>
          <w:lang w:val="es-MX"/>
        </w:rPr>
        <w:t xml:space="preserve"> SERVICIOS GENERALES DE OFICIALÍ</w:t>
      </w:r>
      <w:r w:rsidR="006B3699" w:rsidRPr="004055CE">
        <w:rPr>
          <w:rFonts w:ascii="Montserrat" w:hAnsi="Montserrat" w:cs="Arial"/>
          <w:noProof/>
          <w:sz w:val="16"/>
          <w:szCs w:val="16"/>
          <w:lang w:val="es-MX"/>
        </w:rPr>
        <w:t>A MAYOR</w:t>
      </w:r>
    </w:p>
    <w:p w:rsidR="00AF33C3" w:rsidRPr="004055CE" w:rsidRDefault="004055CE" w:rsidP="00AF51F8">
      <w:pPr>
        <w:tabs>
          <w:tab w:val="left" w:pos="9923"/>
        </w:tabs>
        <w:ind w:left="142" w:right="141"/>
        <w:jc w:val="center"/>
        <w:rPr>
          <w:rFonts w:ascii="Montserrat" w:hAnsi="Montserrat" w:cs="Arial"/>
          <w:noProof/>
          <w:sz w:val="16"/>
          <w:szCs w:val="16"/>
          <w:lang w:val="es-MX"/>
        </w:rPr>
      </w:pPr>
      <w:r>
        <w:rPr>
          <w:rFonts w:ascii="Montserrat" w:hAnsi="Montserrat" w:cs="Arial"/>
          <w:noProof/>
          <w:sz w:val="16"/>
          <w:szCs w:val="16"/>
          <w:lang w:val="es-MX"/>
        </w:rPr>
        <w:t>LICITACIÓ</w:t>
      </w:r>
      <w:r w:rsidR="00AF33C3" w:rsidRPr="004055CE">
        <w:rPr>
          <w:rFonts w:ascii="Montserrat" w:hAnsi="Montserrat" w:cs="Arial"/>
          <w:noProof/>
          <w:sz w:val="16"/>
          <w:szCs w:val="16"/>
          <w:lang w:val="es-MX"/>
        </w:rPr>
        <w:t xml:space="preserve">N PÚBLICA </w:t>
      </w:r>
      <w:r w:rsidR="00A621EA" w:rsidRPr="004055CE">
        <w:rPr>
          <w:rFonts w:ascii="Montserrat" w:hAnsi="Montserrat" w:cs="Arial"/>
          <w:noProof/>
          <w:sz w:val="16"/>
          <w:szCs w:val="16"/>
          <w:lang w:val="es-MX"/>
        </w:rPr>
        <w:t>REG</w:t>
      </w:r>
      <w:r w:rsidR="00AF33C3" w:rsidRPr="004055CE">
        <w:rPr>
          <w:rFonts w:ascii="Montserrat" w:hAnsi="Montserrat" w:cs="Arial"/>
          <w:noProof/>
          <w:sz w:val="16"/>
          <w:szCs w:val="16"/>
          <w:lang w:val="es-MX"/>
        </w:rPr>
        <w:t>IONAL</w:t>
      </w:r>
    </w:p>
    <w:p w:rsidR="00AF33C3" w:rsidRPr="004055CE" w:rsidRDefault="003A60EB" w:rsidP="00F8475C">
      <w:pPr>
        <w:pStyle w:val="Ttulo1"/>
        <w:tabs>
          <w:tab w:val="left" w:pos="9923"/>
        </w:tabs>
        <w:ind w:left="142" w:right="141"/>
        <w:jc w:val="center"/>
        <w:rPr>
          <w:rFonts w:ascii="Montserrat" w:hAnsi="Montserrat"/>
          <w:noProof/>
          <w:sz w:val="16"/>
          <w:szCs w:val="16"/>
          <w:lang w:val="es-MX"/>
        </w:rPr>
      </w:pPr>
      <w:r w:rsidRPr="004055CE">
        <w:rPr>
          <w:rFonts w:ascii="Montserrat" w:hAnsi="Montserrat" w:cs="Arial"/>
          <w:noProof/>
          <w:sz w:val="16"/>
          <w:szCs w:val="16"/>
          <w:lang w:val="es-MX"/>
        </w:rPr>
        <w:t xml:space="preserve">CONVOCATORIA </w:t>
      </w:r>
      <w:r w:rsidR="00B0529F">
        <w:rPr>
          <w:rFonts w:ascii="Montserrat" w:hAnsi="Montserrat" w:cs="Arial"/>
          <w:noProof/>
          <w:sz w:val="16"/>
          <w:szCs w:val="16"/>
          <w:lang w:val="es-MX"/>
        </w:rPr>
        <w:t>OM-CONALEP-096</w:t>
      </w:r>
      <w:r w:rsidR="004055CE">
        <w:rPr>
          <w:rFonts w:ascii="Montserrat" w:hAnsi="Montserrat" w:cs="Arial"/>
          <w:noProof/>
          <w:sz w:val="16"/>
          <w:szCs w:val="16"/>
          <w:lang w:val="es-MX"/>
        </w:rPr>
        <w:t>-2023</w:t>
      </w:r>
    </w:p>
    <w:p w:rsidR="00AF33C3" w:rsidRPr="004055CE" w:rsidRDefault="00AF33C3" w:rsidP="00AF51F8">
      <w:pPr>
        <w:tabs>
          <w:tab w:val="left" w:pos="9923"/>
        </w:tabs>
        <w:ind w:left="142" w:right="141"/>
        <w:jc w:val="both"/>
        <w:rPr>
          <w:rFonts w:ascii="Montserrat" w:hAnsi="Montserrat" w:cs="Arial"/>
          <w:noProof/>
          <w:sz w:val="16"/>
          <w:szCs w:val="16"/>
          <w:highlight w:val="yellow"/>
          <w:lang w:val="es-MX"/>
        </w:rPr>
      </w:pPr>
      <w:r w:rsidRPr="004055CE">
        <w:rPr>
          <w:rFonts w:ascii="Montserrat" w:hAnsi="Montserrat" w:cs="Arial"/>
          <w:noProof/>
          <w:sz w:val="16"/>
          <w:szCs w:val="16"/>
          <w:lang w:val="es-MX"/>
        </w:rPr>
        <w:t>Con fundamento en lo dispuesto por el Artículo 100 de la Constitución Política del Estado Libre y Soberano de Baja California; la Ley de Adquisiciones, Arrendamientos y Servicios par</w:t>
      </w:r>
      <w:r w:rsidR="00F8475C" w:rsidRPr="004055CE">
        <w:rPr>
          <w:rFonts w:ascii="Montserrat" w:hAnsi="Montserrat" w:cs="Arial"/>
          <w:noProof/>
          <w:sz w:val="16"/>
          <w:szCs w:val="16"/>
          <w:lang w:val="es-MX"/>
        </w:rPr>
        <w:t xml:space="preserve">a el Estado de Baja California, </w:t>
      </w:r>
      <w:r w:rsidRPr="004055CE">
        <w:rPr>
          <w:rFonts w:ascii="Montserrat" w:hAnsi="Montserrat" w:cs="Arial"/>
          <w:noProof/>
          <w:sz w:val="16"/>
          <w:szCs w:val="16"/>
          <w:lang w:val="es-MX"/>
        </w:rPr>
        <w:t>Reglamento de la Ley de Adquisiciones, Arrendamientos y Servicios para el Estado de Baja California, las disposiciones de las  Normas y Políticas para el Establecimiento de Garantías en Materia de Adquisiciones de Bienes y prestación de Servicios, publicada en el Periódico Oficial del Estado de Baja California el día 23 de Septiembre del 2005 y demás disposiciones administrativas en vigor, se convoca a los interesados a participar en la</w:t>
      </w:r>
      <w:r w:rsidR="00263C55" w:rsidRPr="004055CE">
        <w:rPr>
          <w:rFonts w:ascii="Montserrat" w:hAnsi="Montserrat" w:cs="Arial"/>
          <w:noProof/>
          <w:sz w:val="16"/>
          <w:szCs w:val="16"/>
          <w:lang w:val="es-MX"/>
        </w:rPr>
        <w:t xml:space="preserve"> licitación</w:t>
      </w:r>
      <w:r w:rsidRPr="004055CE">
        <w:rPr>
          <w:rFonts w:ascii="Montserrat" w:hAnsi="Montserrat" w:cs="Arial"/>
          <w:noProof/>
          <w:sz w:val="16"/>
          <w:szCs w:val="16"/>
          <w:lang w:val="es-MX"/>
        </w:rPr>
        <w:t xml:space="preserve"> de carácter </w:t>
      </w:r>
      <w:r w:rsidR="00FB0BB3" w:rsidRPr="004055CE">
        <w:rPr>
          <w:rFonts w:ascii="Montserrat" w:hAnsi="Montserrat" w:cs="Arial"/>
          <w:noProof/>
          <w:sz w:val="16"/>
          <w:szCs w:val="16"/>
          <w:lang w:val="es-MX"/>
        </w:rPr>
        <w:t>reg</w:t>
      </w:r>
      <w:r w:rsidRPr="004055CE">
        <w:rPr>
          <w:rFonts w:ascii="Montserrat" w:hAnsi="Montserrat" w:cs="Arial"/>
          <w:noProof/>
          <w:sz w:val="16"/>
          <w:szCs w:val="16"/>
          <w:lang w:val="es-MX"/>
        </w:rPr>
        <w:t>ional</w:t>
      </w:r>
      <w:r w:rsidR="00D46CD2" w:rsidRPr="004055CE">
        <w:rPr>
          <w:rFonts w:ascii="Montserrat" w:hAnsi="Montserrat" w:cs="Arial"/>
          <w:noProof/>
          <w:sz w:val="16"/>
          <w:szCs w:val="16"/>
          <w:lang w:val="es-MX"/>
        </w:rPr>
        <w:t xml:space="preserve"> </w:t>
      </w:r>
      <w:r w:rsidRPr="004055CE">
        <w:rPr>
          <w:rFonts w:ascii="Montserrat" w:hAnsi="Montserrat" w:cs="Arial"/>
          <w:noProof/>
          <w:sz w:val="16"/>
          <w:szCs w:val="16"/>
          <w:lang w:val="es-MX"/>
        </w:rPr>
        <w:t xml:space="preserve">que a continuación se </w:t>
      </w:r>
      <w:r w:rsidR="00263C55" w:rsidRPr="004055CE">
        <w:rPr>
          <w:rFonts w:ascii="Montserrat" w:hAnsi="Montserrat" w:cs="Arial"/>
          <w:noProof/>
          <w:sz w:val="16"/>
          <w:szCs w:val="16"/>
          <w:lang w:val="es-MX"/>
        </w:rPr>
        <w:t>identifica</w:t>
      </w:r>
      <w:r w:rsidRPr="004055CE">
        <w:rPr>
          <w:rFonts w:ascii="Montserrat" w:hAnsi="Montserrat" w:cs="Arial"/>
          <w:noProof/>
          <w:sz w:val="16"/>
          <w:szCs w:val="16"/>
          <w:lang w:val="es-MX"/>
        </w:rPr>
        <w:t>.</w:t>
      </w:r>
    </w:p>
    <w:p w:rsidR="004055CE" w:rsidRDefault="004055CE" w:rsidP="00173A1F">
      <w:pPr>
        <w:pStyle w:val="Textoindependiente"/>
        <w:tabs>
          <w:tab w:val="left" w:pos="9923"/>
        </w:tabs>
        <w:ind w:right="141"/>
        <w:rPr>
          <w:rFonts w:ascii="Montserrat" w:hAnsi="Montserrat" w:cs="Arial"/>
          <w:noProof/>
          <w:sz w:val="16"/>
          <w:szCs w:val="16"/>
          <w:lang w:val="es-MX"/>
        </w:rPr>
      </w:pPr>
    </w:p>
    <w:p w:rsidR="00AF33C3" w:rsidRDefault="00AF33C3" w:rsidP="00AF51F8">
      <w:pPr>
        <w:pStyle w:val="Textoindependiente"/>
        <w:tabs>
          <w:tab w:val="left" w:pos="9923"/>
        </w:tabs>
        <w:ind w:left="142" w:right="141"/>
        <w:jc w:val="center"/>
        <w:rPr>
          <w:rFonts w:ascii="Montserrat" w:hAnsi="Montserrat" w:cs="Arial"/>
          <w:noProof/>
          <w:sz w:val="16"/>
          <w:szCs w:val="16"/>
          <w:lang w:val="es-MX"/>
        </w:rPr>
      </w:pPr>
      <w:r w:rsidRPr="004055CE">
        <w:rPr>
          <w:rFonts w:ascii="Montserrat" w:hAnsi="Montserrat" w:cs="Arial"/>
          <w:noProof/>
          <w:sz w:val="16"/>
          <w:szCs w:val="16"/>
          <w:lang w:val="es-MX"/>
        </w:rPr>
        <w:t xml:space="preserve">Licitación Pública </w:t>
      </w:r>
      <w:r w:rsidR="00A621EA" w:rsidRPr="004055CE">
        <w:rPr>
          <w:rFonts w:ascii="Montserrat" w:hAnsi="Montserrat" w:cs="Arial"/>
          <w:noProof/>
          <w:sz w:val="16"/>
          <w:szCs w:val="16"/>
          <w:lang w:val="es-MX"/>
        </w:rPr>
        <w:t>Regional</w:t>
      </w:r>
      <w:r w:rsidR="00F8475C" w:rsidRPr="004055CE">
        <w:rPr>
          <w:rFonts w:ascii="Montserrat" w:hAnsi="Montserrat" w:cs="Arial"/>
          <w:noProof/>
          <w:sz w:val="16"/>
          <w:szCs w:val="16"/>
          <w:lang w:val="es-MX"/>
        </w:rPr>
        <w:t xml:space="preserve"> </w:t>
      </w:r>
      <w:r w:rsidRPr="004055CE">
        <w:rPr>
          <w:rFonts w:ascii="Montserrat" w:hAnsi="Montserrat" w:cs="Arial"/>
          <w:noProof/>
          <w:sz w:val="16"/>
          <w:szCs w:val="16"/>
          <w:lang w:val="es-MX"/>
        </w:rPr>
        <w:t xml:space="preserve">Número </w:t>
      </w:r>
      <w:r w:rsidR="00B0529F" w:rsidRPr="00B0529F">
        <w:rPr>
          <w:rFonts w:ascii="Montserrat" w:hAnsi="Montserrat" w:cs="Arial"/>
          <w:noProof/>
          <w:sz w:val="16"/>
          <w:szCs w:val="16"/>
          <w:lang w:val="es-MX"/>
        </w:rPr>
        <w:t>OM-CONALEP-096-2023</w:t>
      </w:r>
    </w:p>
    <w:p w:rsidR="00173A1F" w:rsidRPr="004055CE" w:rsidRDefault="00173A1F" w:rsidP="00173A1F">
      <w:pPr>
        <w:pStyle w:val="Textoindependiente"/>
        <w:tabs>
          <w:tab w:val="left" w:pos="9923"/>
        </w:tabs>
        <w:ind w:left="142" w:right="141"/>
        <w:jc w:val="center"/>
        <w:rPr>
          <w:rFonts w:ascii="Montserrat" w:hAnsi="Montserrat" w:cs="Arial"/>
          <w:noProof/>
          <w:sz w:val="16"/>
          <w:szCs w:val="16"/>
          <w:lang w:val="es-MX"/>
        </w:rPr>
      </w:pPr>
      <w:r w:rsidRPr="004055CE">
        <w:rPr>
          <w:rFonts w:ascii="Montserrat" w:hAnsi="Montserrat" w:cs="Arial"/>
          <w:noProof/>
          <w:sz w:val="16"/>
          <w:szCs w:val="16"/>
          <w:lang w:val="es-MX"/>
        </w:rPr>
        <w:t xml:space="preserve">Prestación de Servicio de Vigilancia para </w:t>
      </w:r>
      <w:r w:rsidR="00B0529F">
        <w:rPr>
          <w:rFonts w:ascii="Montserrat" w:hAnsi="Montserrat" w:cs="Arial"/>
          <w:noProof/>
          <w:sz w:val="16"/>
          <w:szCs w:val="16"/>
          <w:lang w:val="es-MX"/>
        </w:rPr>
        <w:t>Colegio de Educacion Profesional Tecnica del Estado de Baja California</w:t>
      </w:r>
    </w:p>
    <w:tbl>
      <w:tblPr>
        <w:tblW w:w="946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833"/>
        <w:gridCol w:w="1134"/>
        <w:gridCol w:w="1418"/>
        <w:gridCol w:w="1842"/>
        <w:gridCol w:w="1560"/>
        <w:gridCol w:w="1682"/>
      </w:tblGrid>
      <w:tr w:rsidR="00725F1B" w:rsidRPr="004055CE" w:rsidTr="00173A1F">
        <w:trPr>
          <w:trHeight w:val="397"/>
          <w:jc w:val="center"/>
        </w:trPr>
        <w:tc>
          <w:tcPr>
            <w:tcW w:w="1833" w:type="dxa"/>
            <w:vMerge w:val="restart"/>
            <w:vAlign w:val="center"/>
          </w:tcPr>
          <w:p w:rsidR="00725F1B" w:rsidRPr="004055CE" w:rsidRDefault="00725F1B" w:rsidP="00AF51F8">
            <w:pPr>
              <w:tabs>
                <w:tab w:val="left" w:pos="9923"/>
              </w:tabs>
              <w:ind w:left="142" w:right="141"/>
              <w:jc w:val="center"/>
              <w:rPr>
                <w:rFonts w:ascii="Montserrat" w:hAnsi="Montserrat" w:cs="Arial"/>
                <w:noProof/>
                <w:sz w:val="14"/>
                <w:szCs w:val="14"/>
                <w:lang w:val="es-MX"/>
              </w:rPr>
            </w:pPr>
            <w:r w:rsidRPr="004055CE">
              <w:rPr>
                <w:rFonts w:ascii="Montserrat" w:hAnsi="Montserrat" w:cs="Arial"/>
                <w:noProof/>
                <w:sz w:val="14"/>
                <w:szCs w:val="14"/>
                <w:lang w:val="es-MX"/>
              </w:rPr>
              <w:t>Fecha límite para adquirir bases</w:t>
            </w:r>
          </w:p>
        </w:tc>
        <w:tc>
          <w:tcPr>
            <w:tcW w:w="1134" w:type="dxa"/>
            <w:vMerge w:val="restart"/>
            <w:vAlign w:val="center"/>
          </w:tcPr>
          <w:p w:rsidR="00725F1B" w:rsidRPr="004055CE" w:rsidRDefault="00725F1B" w:rsidP="00AF51F8">
            <w:pPr>
              <w:tabs>
                <w:tab w:val="left" w:pos="9923"/>
              </w:tabs>
              <w:ind w:left="142" w:right="141"/>
              <w:jc w:val="center"/>
              <w:rPr>
                <w:rFonts w:ascii="Montserrat" w:hAnsi="Montserrat" w:cs="Arial"/>
                <w:noProof/>
                <w:sz w:val="14"/>
                <w:szCs w:val="14"/>
                <w:lang w:val="es-MX"/>
              </w:rPr>
            </w:pPr>
          </w:p>
          <w:p w:rsidR="00725F1B" w:rsidRPr="004055CE" w:rsidRDefault="00725F1B" w:rsidP="00725F1B">
            <w:pPr>
              <w:tabs>
                <w:tab w:val="left" w:pos="9923"/>
              </w:tabs>
              <w:ind w:right="141"/>
              <w:jc w:val="center"/>
              <w:rPr>
                <w:rFonts w:ascii="Montserrat" w:hAnsi="Montserrat" w:cs="Arial"/>
                <w:noProof/>
                <w:sz w:val="14"/>
                <w:szCs w:val="14"/>
                <w:lang w:val="es-MX"/>
              </w:rPr>
            </w:pPr>
            <w:r w:rsidRPr="004055CE">
              <w:rPr>
                <w:rFonts w:ascii="Montserrat" w:hAnsi="Montserrat" w:cs="Arial"/>
                <w:noProof/>
                <w:sz w:val="14"/>
                <w:szCs w:val="14"/>
                <w:lang w:val="es-MX"/>
              </w:rPr>
              <w:t>Costo de las Bases</w:t>
            </w:r>
          </w:p>
        </w:tc>
        <w:tc>
          <w:tcPr>
            <w:tcW w:w="1418" w:type="dxa"/>
            <w:vMerge w:val="restart"/>
            <w:vAlign w:val="center"/>
          </w:tcPr>
          <w:p w:rsidR="00725F1B" w:rsidRPr="004055CE" w:rsidRDefault="00725F1B" w:rsidP="00725F1B">
            <w:pPr>
              <w:tabs>
                <w:tab w:val="left" w:pos="9923"/>
              </w:tabs>
              <w:ind w:right="141"/>
              <w:jc w:val="center"/>
              <w:rPr>
                <w:rFonts w:ascii="Montserrat" w:hAnsi="Montserrat" w:cs="Arial"/>
                <w:noProof/>
                <w:sz w:val="14"/>
                <w:szCs w:val="14"/>
                <w:lang w:val="es-MX"/>
              </w:rPr>
            </w:pPr>
            <w:r w:rsidRPr="004055CE">
              <w:rPr>
                <w:rFonts w:ascii="Montserrat" w:hAnsi="Montserrat" w:cs="Arial"/>
                <w:noProof/>
                <w:sz w:val="14"/>
                <w:szCs w:val="14"/>
                <w:lang w:val="es-MX"/>
              </w:rPr>
              <w:t xml:space="preserve">Junta de </w:t>
            </w:r>
          </w:p>
          <w:p w:rsidR="00725F1B" w:rsidRPr="004055CE" w:rsidRDefault="00725F1B" w:rsidP="00725F1B">
            <w:pPr>
              <w:tabs>
                <w:tab w:val="left" w:pos="9923"/>
              </w:tabs>
              <w:ind w:right="141"/>
              <w:jc w:val="center"/>
              <w:rPr>
                <w:rFonts w:ascii="Montserrat" w:hAnsi="Montserrat" w:cs="Arial"/>
                <w:noProof/>
                <w:sz w:val="14"/>
                <w:szCs w:val="14"/>
                <w:lang w:val="es-MX"/>
              </w:rPr>
            </w:pPr>
            <w:r w:rsidRPr="004055CE">
              <w:rPr>
                <w:rFonts w:ascii="Montserrat" w:hAnsi="Montserrat" w:cs="Arial"/>
                <w:noProof/>
                <w:sz w:val="14"/>
                <w:szCs w:val="14"/>
                <w:lang w:val="es-MX"/>
              </w:rPr>
              <w:t>aclaraciones</w:t>
            </w:r>
          </w:p>
        </w:tc>
        <w:tc>
          <w:tcPr>
            <w:tcW w:w="3402" w:type="dxa"/>
            <w:gridSpan w:val="2"/>
            <w:tcBorders>
              <w:bottom w:val="single" w:sz="4" w:space="0" w:color="auto"/>
            </w:tcBorders>
            <w:vAlign w:val="center"/>
          </w:tcPr>
          <w:p w:rsidR="00725F1B" w:rsidRPr="004055CE" w:rsidRDefault="00725F1B" w:rsidP="00AF51F8">
            <w:pPr>
              <w:tabs>
                <w:tab w:val="left" w:pos="9923"/>
              </w:tabs>
              <w:ind w:left="142" w:right="141"/>
              <w:jc w:val="center"/>
              <w:rPr>
                <w:rFonts w:ascii="Montserrat" w:hAnsi="Montserrat" w:cs="Arial"/>
                <w:noProof/>
                <w:sz w:val="14"/>
                <w:szCs w:val="14"/>
                <w:lang w:val="es-MX"/>
              </w:rPr>
            </w:pPr>
            <w:r w:rsidRPr="004055CE">
              <w:rPr>
                <w:rFonts w:ascii="Montserrat" w:hAnsi="Montserrat" w:cs="Arial"/>
                <w:noProof/>
                <w:sz w:val="14"/>
                <w:szCs w:val="14"/>
                <w:lang w:val="es-MX"/>
              </w:rPr>
              <w:t xml:space="preserve">Presentación y apertura de proposiciones </w:t>
            </w:r>
          </w:p>
          <w:p w:rsidR="00725F1B" w:rsidRPr="004055CE" w:rsidRDefault="00725F1B" w:rsidP="00C442BE">
            <w:pPr>
              <w:tabs>
                <w:tab w:val="left" w:pos="9923"/>
              </w:tabs>
              <w:ind w:left="142" w:right="141"/>
              <w:jc w:val="center"/>
              <w:rPr>
                <w:rFonts w:ascii="Montserrat" w:hAnsi="Montserrat" w:cs="Arial"/>
                <w:noProof/>
                <w:sz w:val="14"/>
                <w:szCs w:val="14"/>
                <w:lang w:val="es-MX"/>
              </w:rPr>
            </w:pPr>
          </w:p>
        </w:tc>
        <w:tc>
          <w:tcPr>
            <w:tcW w:w="1682" w:type="dxa"/>
            <w:vMerge w:val="restart"/>
            <w:vAlign w:val="center"/>
          </w:tcPr>
          <w:p w:rsidR="00725F1B" w:rsidRPr="004055CE" w:rsidRDefault="00725F1B" w:rsidP="00AF51F8">
            <w:pPr>
              <w:tabs>
                <w:tab w:val="left" w:pos="9923"/>
              </w:tabs>
              <w:ind w:left="142" w:right="141"/>
              <w:jc w:val="center"/>
              <w:rPr>
                <w:rFonts w:ascii="Montserrat" w:hAnsi="Montserrat" w:cs="Arial"/>
                <w:noProof/>
                <w:sz w:val="14"/>
                <w:szCs w:val="14"/>
                <w:lang w:val="es-MX"/>
              </w:rPr>
            </w:pPr>
            <w:r w:rsidRPr="004055CE">
              <w:rPr>
                <w:rFonts w:ascii="Montserrat" w:hAnsi="Montserrat" w:cs="Arial"/>
                <w:noProof/>
                <w:sz w:val="14"/>
                <w:szCs w:val="14"/>
                <w:lang w:val="es-MX"/>
              </w:rPr>
              <w:t>Fallo</w:t>
            </w:r>
          </w:p>
        </w:tc>
      </w:tr>
      <w:tr w:rsidR="00725F1B" w:rsidRPr="004055CE" w:rsidTr="00173A1F">
        <w:trPr>
          <w:trHeight w:val="122"/>
          <w:jc w:val="center"/>
        </w:trPr>
        <w:tc>
          <w:tcPr>
            <w:tcW w:w="1833" w:type="dxa"/>
            <w:vMerge/>
            <w:tcBorders>
              <w:bottom w:val="single" w:sz="4" w:space="0" w:color="auto"/>
            </w:tcBorders>
            <w:vAlign w:val="center"/>
          </w:tcPr>
          <w:p w:rsidR="00725F1B" w:rsidRPr="004055CE" w:rsidRDefault="00725F1B" w:rsidP="00AF51F8">
            <w:pPr>
              <w:tabs>
                <w:tab w:val="left" w:pos="9923"/>
              </w:tabs>
              <w:ind w:left="142" w:right="141"/>
              <w:jc w:val="center"/>
              <w:rPr>
                <w:rFonts w:ascii="Montserrat" w:hAnsi="Montserrat" w:cs="Arial"/>
                <w:noProof/>
                <w:sz w:val="14"/>
                <w:szCs w:val="14"/>
                <w:lang w:val="es-MX"/>
              </w:rPr>
            </w:pPr>
          </w:p>
        </w:tc>
        <w:tc>
          <w:tcPr>
            <w:tcW w:w="1134" w:type="dxa"/>
            <w:vMerge/>
            <w:tcBorders>
              <w:bottom w:val="single" w:sz="4" w:space="0" w:color="auto"/>
            </w:tcBorders>
            <w:vAlign w:val="center"/>
          </w:tcPr>
          <w:p w:rsidR="00725F1B" w:rsidRPr="004055CE" w:rsidRDefault="00725F1B" w:rsidP="00AF51F8">
            <w:pPr>
              <w:tabs>
                <w:tab w:val="left" w:pos="9923"/>
              </w:tabs>
              <w:ind w:left="142" w:right="141"/>
              <w:jc w:val="center"/>
              <w:rPr>
                <w:rFonts w:ascii="Montserrat" w:hAnsi="Montserrat" w:cs="Arial"/>
                <w:noProof/>
                <w:sz w:val="14"/>
                <w:szCs w:val="14"/>
                <w:lang w:val="es-MX"/>
              </w:rPr>
            </w:pPr>
          </w:p>
        </w:tc>
        <w:tc>
          <w:tcPr>
            <w:tcW w:w="1418" w:type="dxa"/>
            <w:vMerge/>
            <w:tcBorders>
              <w:bottom w:val="single" w:sz="4" w:space="0" w:color="auto"/>
            </w:tcBorders>
            <w:vAlign w:val="center"/>
          </w:tcPr>
          <w:p w:rsidR="00725F1B" w:rsidRPr="004055CE" w:rsidRDefault="00725F1B" w:rsidP="00AF51F8">
            <w:pPr>
              <w:tabs>
                <w:tab w:val="left" w:pos="9923"/>
              </w:tabs>
              <w:ind w:left="142" w:right="141"/>
              <w:jc w:val="center"/>
              <w:rPr>
                <w:rFonts w:ascii="Montserrat" w:hAnsi="Montserrat" w:cs="Arial"/>
                <w:noProof/>
                <w:sz w:val="14"/>
                <w:szCs w:val="14"/>
                <w:lang w:val="es-MX"/>
              </w:rPr>
            </w:pPr>
          </w:p>
        </w:tc>
        <w:tc>
          <w:tcPr>
            <w:tcW w:w="1842" w:type="dxa"/>
            <w:tcBorders>
              <w:bottom w:val="single" w:sz="4" w:space="0" w:color="auto"/>
            </w:tcBorders>
            <w:vAlign w:val="center"/>
          </w:tcPr>
          <w:p w:rsidR="00725F1B" w:rsidRPr="004055CE" w:rsidRDefault="00725F1B" w:rsidP="00AF51F8">
            <w:pPr>
              <w:tabs>
                <w:tab w:val="left" w:pos="9923"/>
              </w:tabs>
              <w:ind w:left="142" w:right="141"/>
              <w:jc w:val="center"/>
              <w:rPr>
                <w:rFonts w:ascii="Montserrat" w:hAnsi="Montserrat" w:cs="Arial"/>
                <w:noProof/>
                <w:sz w:val="14"/>
                <w:szCs w:val="14"/>
                <w:lang w:val="es-MX"/>
              </w:rPr>
            </w:pPr>
            <w:r w:rsidRPr="004055CE">
              <w:rPr>
                <w:rFonts w:ascii="Montserrat" w:hAnsi="Montserrat" w:cs="Arial"/>
                <w:noProof/>
                <w:sz w:val="14"/>
                <w:szCs w:val="14"/>
                <w:lang w:val="es-MX"/>
              </w:rPr>
              <w:t>1ra etapa</w:t>
            </w:r>
          </w:p>
        </w:tc>
        <w:tc>
          <w:tcPr>
            <w:tcW w:w="1560" w:type="dxa"/>
            <w:tcBorders>
              <w:bottom w:val="single" w:sz="4" w:space="0" w:color="auto"/>
            </w:tcBorders>
            <w:vAlign w:val="center"/>
          </w:tcPr>
          <w:p w:rsidR="00725F1B" w:rsidRPr="004055CE" w:rsidRDefault="00725F1B" w:rsidP="00AF51F8">
            <w:pPr>
              <w:tabs>
                <w:tab w:val="left" w:pos="9923"/>
              </w:tabs>
              <w:ind w:left="142" w:right="141"/>
              <w:jc w:val="center"/>
              <w:rPr>
                <w:rFonts w:ascii="Montserrat" w:hAnsi="Montserrat" w:cs="Arial"/>
                <w:noProof/>
                <w:sz w:val="14"/>
                <w:szCs w:val="14"/>
                <w:lang w:val="es-MX"/>
              </w:rPr>
            </w:pPr>
            <w:r w:rsidRPr="004055CE">
              <w:rPr>
                <w:rFonts w:ascii="Montserrat" w:hAnsi="Montserrat" w:cs="Arial"/>
                <w:noProof/>
                <w:sz w:val="14"/>
                <w:szCs w:val="14"/>
                <w:lang w:val="es-MX"/>
              </w:rPr>
              <w:t>2da etapa</w:t>
            </w:r>
          </w:p>
        </w:tc>
        <w:tc>
          <w:tcPr>
            <w:tcW w:w="1682" w:type="dxa"/>
            <w:vMerge/>
            <w:tcBorders>
              <w:bottom w:val="single" w:sz="4" w:space="0" w:color="auto"/>
            </w:tcBorders>
            <w:vAlign w:val="center"/>
          </w:tcPr>
          <w:p w:rsidR="00725F1B" w:rsidRPr="004055CE" w:rsidRDefault="00725F1B" w:rsidP="00AF51F8">
            <w:pPr>
              <w:tabs>
                <w:tab w:val="left" w:pos="9923"/>
              </w:tabs>
              <w:ind w:left="142" w:right="141"/>
              <w:jc w:val="center"/>
              <w:rPr>
                <w:rFonts w:ascii="Montserrat" w:hAnsi="Montserrat" w:cs="Arial"/>
                <w:noProof/>
                <w:sz w:val="14"/>
                <w:szCs w:val="14"/>
                <w:lang w:val="es-MX"/>
              </w:rPr>
            </w:pPr>
          </w:p>
        </w:tc>
      </w:tr>
      <w:tr w:rsidR="00725F1B" w:rsidRPr="004055CE" w:rsidTr="00173A1F">
        <w:trPr>
          <w:trHeight w:val="195"/>
          <w:jc w:val="center"/>
        </w:trPr>
        <w:tc>
          <w:tcPr>
            <w:tcW w:w="1833" w:type="dxa"/>
            <w:vAlign w:val="center"/>
          </w:tcPr>
          <w:p w:rsidR="00725F1B" w:rsidRPr="004055CE" w:rsidRDefault="00855EA2" w:rsidP="00855EA2">
            <w:pPr>
              <w:tabs>
                <w:tab w:val="left" w:pos="9923"/>
              </w:tabs>
              <w:ind w:left="142" w:right="141"/>
              <w:jc w:val="center"/>
              <w:rPr>
                <w:rFonts w:ascii="Montserrat" w:hAnsi="Montserrat" w:cs="Arial"/>
                <w:noProof/>
                <w:sz w:val="14"/>
                <w:szCs w:val="14"/>
                <w:lang w:val="es-MX"/>
              </w:rPr>
            </w:pPr>
            <w:r>
              <w:rPr>
                <w:rFonts w:ascii="Montserrat" w:hAnsi="Montserrat" w:cs="Arial"/>
                <w:noProof/>
                <w:sz w:val="14"/>
                <w:szCs w:val="14"/>
                <w:lang w:val="es-MX"/>
              </w:rPr>
              <w:t>30</w:t>
            </w:r>
            <w:r w:rsidR="006D4F47" w:rsidRPr="004055CE">
              <w:rPr>
                <w:rFonts w:ascii="Montserrat" w:hAnsi="Montserrat" w:cs="Arial"/>
                <w:noProof/>
                <w:sz w:val="14"/>
                <w:szCs w:val="14"/>
                <w:lang w:val="es-MX"/>
              </w:rPr>
              <w:t xml:space="preserve"> / </w:t>
            </w:r>
            <w:r>
              <w:rPr>
                <w:rFonts w:ascii="Montserrat" w:hAnsi="Montserrat" w:cs="Arial"/>
                <w:noProof/>
                <w:sz w:val="14"/>
                <w:szCs w:val="14"/>
                <w:lang w:val="es-MX"/>
              </w:rPr>
              <w:t>marz</w:t>
            </w:r>
            <w:r w:rsidR="00725F1B" w:rsidRPr="004055CE">
              <w:rPr>
                <w:rFonts w:ascii="Montserrat" w:hAnsi="Montserrat" w:cs="Arial"/>
                <w:noProof/>
                <w:sz w:val="14"/>
                <w:szCs w:val="14"/>
                <w:lang w:val="es-MX"/>
              </w:rPr>
              <w:t>o</w:t>
            </w:r>
            <w:r w:rsidR="00F00AD4" w:rsidRPr="004055CE">
              <w:rPr>
                <w:rFonts w:ascii="Montserrat" w:hAnsi="Montserrat" w:cs="Arial"/>
                <w:noProof/>
                <w:sz w:val="14"/>
                <w:szCs w:val="14"/>
                <w:lang w:val="es-MX"/>
              </w:rPr>
              <w:t xml:space="preserve"> /</w:t>
            </w:r>
            <w:r w:rsidR="00725F1B" w:rsidRPr="004055CE">
              <w:rPr>
                <w:rFonts w:ascii="Montserrat" w:hAnsi="Montserrat" w:cs="Arial"/>
                <w:noProof/>
                <w:sz w:val="14"/>
                <w:szCs w:val="14"/>
                <w:lang w:val="es-MX"/>
              </w:rPr>
              <w:t>202</w:t>
            </w:r>
            <w:r w:rsidR="00DF06B9" w:rsidRPr="004055CE">
              <w:rPr>
                <w:rFonts w:ascii="Montserrat" w:hAnsi="Montserrat" w:cs="Arial"/>
                <w:noProof/>
                <w:sz w:val="14"/>
                <w:szCs w:val="14"/>
                <w:lang w:val="es-MX"/>
              </w:rPr>
              <w:t>3</w:t>
            </w:r>
          </w:p>
        </w:tc>
        <w:tc>
          <w:tcPr>
            <w:tcW w:w="1134" w:type="dxa"/>
            <w:vAlign w:val="center"/>
          </w:tcPr>
          <w:p w:rsidR="00725F1B" w:rsidRPr="004055CE" w:rsidRDefault="00725F1B" w:rsidP="00AF51F8">
            <w:pPr>
              <w:tabs>
                <w:tab w:val="left" w:pos="9923"/>
              </w:tabs>
              <w:ind w:left="142" w:right="141"/>
              <w:jc w:val="center"/>
              <w:rPr>
                <w:rFonts w:ascii="Montserrat" w:hAnsi="Montserrat" w:cs="Arial"/>
                <w:sz w:val="14"/>
                <w:szCs w:val="14"/>
                <w:lang w:val="es-MX"/>
              </w:rPr>
            </w:pPr>
          </w:p>
          <w:p w:rsidR="00725F1B" w:rsidRPr="004055CE" w:rsidRDefault="00725F1B" w:rsidP="00725F1B">
            <w:pPr>
              <w:tabs>
                <w:tab w:val="left" w:pos="9923"/>
              </w:tabs>
              <w:ind w:right="141"/>
              <w:jc w:val="center"/>
              <w:rPr>
                <w:rFonts w:ascii="Montserrat" w:hAnsi="Montserrat" w:cs="Arial"/>
                <w:sz w:val="14"/>
                <w:szCs w:val="14"/>
                <w:lang w:val="es-MX"/>
              </w:rPr>
            </w:pPr>
            <w:r w:rsidRPr="004055CE">
              <w:rPr>
                <w:rFonts w:ascii="Montserrat" w:hAnsi="Montserrat" w:cs="Arial"/>
                <w:sz w:val="14"/>
                <w:szCs w:val="14"/>
                <w:lang w:val="es-MX"/>
              </w:rPr>
              <w:t>$2,200 M.N.</w:t>
            </w:r>
          </w:p>
        </w:tc>
        <w:tc>
          <w:tcPr>
            <w:tcW w:w="1418" w:type="dxa"/>
            <w:vAlign w:val="center"/>
          </w:tcPr>
          <w:p w:rsidR="00725F1B" w:rsidRPr="004055CE" w:rsidRDefault="00855EA2" w:rsidP="00725F1B">
            <w:pPr>
              <w:tabs>
                <w:tab w:val="left" w:pos="9923"/>
              </w:tabs>
              <w:ind w:right="141"/>
              <w:jc w:val="center"/>
              <w:rPr>
                <w:rFonts w:ascii="Montserrat" w:hAnsi="Montserrat" w:cs="Arial"/>
                <w:sz w:val="14"/>
                <w:szCs w:val="14"/>
                <w:lang w:val="es-MX"/>
              </w:rPr>
            </w:pPr>
            <w:r>
              <w:rPr>
                <w:rFonts w:ascii="Montserrat" w:hAnsi="Montserrat" w:cs="Arial"/>
                <w:sz w:val="14"/>
                <w:szCs w:val="14"/>
                <w:lang w:val="es-MX"/>
              </w:rPr>
              <w:t>30</w:t>
            </w:r>
            <w:r w:rsidR="00725F1B" w:rsidRPr="004055CE">
              <w:rPr>
                <w:rFonts w:ascii="Montserrat" w:hAnsi="Montserrat" w:cs="Arial"/>
                <w:sz w:val="14"/>
                <w:szCs w:val="14"/>
                <w:lang w:val="es-MX"/>
              </w:rPr>
              <w:t xml:space="preserve"> / </w:t>
            </w:r>
            <w:r>
              <w:rPr>
                <w:rFonts w:ascii="Montserrat" w:hAnsi="Montserrat" w:cs="Arial"/>
                <w:sz w:val="14"/>
                <w:szCs w:val="14"/>
                <w:lang w:val="es-MX"/>
              </w:rPr>
              <w:t>marzo</w:t>
            </w:r>
            <w:r w:rsidR="00725F1B" w:rsidRPr="004055CE">
              <w:rPr>
                <w:rFonts w:ascii="Montserrat" w:hAnsi="Montserrat" w:cs="Arial"/>
                <w:sz w:val="14"/>
                <w:szCs w:val="14"/>
                <w:lang w:val="es-MX"/>
              </w:rPr>
              <w:t xml:space="preserve"> / </w:t>
            </w:r>
            <w:r w:rsidR="00DF06B9" w:rsidRPr="004055CE">
              <w:rPr>
                <w:rFonts w:ascii="Montserrat" w:hAnsi="Montserrat" w:cs="Arial"/>
                <w:sz w:val="14"/>
                <w:szCs w:val="14"/>
                <w:lang w:val="es-MX"/>
              </w:rPr>
              <w:t>2023</w:t>
            </w:r>
          </w:p>
          <w:p w:rsidR="00725F1B" w:rsidRPr="004055CE" w:rsidRDefault="00855EA2" w:rsidP="00725F1B">
            <w:pPr>
              <w:tabs>
                <w:tab w:val="left" w:pos="9923"/>
              </w:tabs>
              <w:ind w:right="141"/>
              <w:jc w:val="center"/>
              <w:rPr>
                <w:rFonts w:ascii="Montserrat" w:hAnsi="Montserrat" w:cs="Arial"/>
                <w:sz w:val="14"/>
                <w:szCs w:val="14"/>
                <w:lang w:val="es-MX"/>
              </w:rPr>
            </w:pPr>
            <w:r>
              <w:rPr>
                <w:rFonts w:ascii="Montserrat" w:hAnsi="Montserrat" w:cs="Arial"/>
                <w:sz w:val="14"/>
                <w:szCs w:val="14"/>
                <w:lang w:val="es-MX"/>
              </w:rPr>
              <w:t>08</w:t>
            </w:r>
            <w:r w:rsidR="00F00AD4" w:rsidRPr="004055CE">
              <w:rPr>
                <w:rFonts w:ascii="Montserrat" w:hAnsi="Montserrat" w:cs="Arial"/>
                <w:sz w:val="14"/>
                <w:szCs w:val="14"/>
                <w:lang w:val="es-MX"/>
              </w:rPr>
              <w:t>:0</w:t>
            </w:r>
            <w:r w:rsidR="00725F1B" w:rsidRPr="004055CE">
              <w:rPr>
                <w:rFonts w:ascii="Montserrat" w:hAnsi="Montserrat" w:cs="Arial"/>
                <w:sz w:val="14"/>
                <w:szCs w:val="14"/>
                <w:lang w:val="es-MX"/>
              </w:rPr>
              <w:t>0 horas</w:t>
            </w:r>
          </w:p>
        </w:tc>
        <w:tc>
          <w:tcPr>
            <w:tcW w:w="1842" w:type="dxa"/>
            <w:vAlign w:val="center"/>
          </w:tcPr>
          <w:p w:rsidR="00725F1B" w:rsidRPr="004055CE" w:rsidRDefault="00855EA2" w:rsidP="001116DE">
            <w:pPr>
              <w:tabs>
                <w:tab w:val="left" w:pos="9923"/>
              </w:tabs>
              <w:ind w:left="142" w:right="141"/>
              <w:jc w:val="center"/>
              <w:rPr>
                <w:rFonts w:ascii="Montserrat" w:hAnsi="Montserrat" w:cs="Arial"/>
                <w:sz w:val="14"/>
                <w:szCs w:val="14"/>
                <w:lang w:val="es-MX"/>
              </w:rPr>
            </w:pPr>
            <w:r>
              <w:rPr>
                <w:rFonts w:ascii="Montserrat" w:hAnsi="Montserrat" w:cs="Arial"/>
                <w:sz w:val="14"/>
                <w:szCs w:val="14"/>
                <w:lang w:val="es-MX"/>
              </w:rPr>
              <w:t>05</w:t>
            </w:r>
            <w:r w:rsidR="00725F1B" w:rsidRPr="004055CE">
              <w:rPr>
                <w:rFonts w:ascii="Montserrat" w:hAnsi="Montserrat" w:cs="Arial"/>
                <w:sz w:val="14"/>
                <w:szCs w:val="14"/>
                <w:lang w:val="es-MX"/>
              </w:rPr>
              <w:t xml:space="preserve"> / </w:t>
            </w:r>
            <w:r>
              <w:rPr>
                <w:rFonts w:ascii="Montserrat" w:hAnsi="Montserrat" w:cs="Arial"/>
                <w:sz w:val="14"/>
                <w:szCs w:val="14"/>
                <w:lang w:val="es-MX"/>
              </w:rPr>
              <w:t>abril</w:t>
            </w:r>
            <w:r w:rsidR="00725F1B" w:rsidRPr="004055CE">
              <w:rPr>
                <w:rFonts w:ascii="Montserrat" w:hAnsi="Montserrat" w:cs="Arial"/>
                <w:sz w:val="14"/>
                <w:szCs w:val="14"/>
                <w:lang w:val="es-MX"/>
              </w:rPr>
              <w:t xml:space="preserve"> / </w:t>
            </w:r>
            <w:r w:rsidR="004055CE" w:rsidRPr="004055CE">
              <w:rPr>
                <w:rFonts w:ascii="Montserrat" w:hAnsi="Montserrat" w:cs="Arial"/>
                <w:sz w:val="14"/>
                <w:szCs w:val="14"/>
                <w:lang w:val="es-MX"/>
              </w:rPr>
              <w:t>2023</w:t>
            </w:r>
          </w:p>
          <w:p w:rsidR="00725F1B" w:rsidRPr="004055CE" w:rsidRDefault="00855EA2" w:rsidP="00AF51F8">
            <w:pPr>
              <w:tabs>
                <w:tab w:val="left" w:pos="9923"/>
              </w:tabs>
              <w:ind w:left="142" w:right="141"/>
              <w:jc w:val="center"/>
              <w:rPr>
                <w:rFonts w:ascii="Montserrat" w:hAnsi="Montserrat" w:cs="Arial"/>
                <w:sz w:val="14"/>
                <w:szCs w:val="14"/>
                <w:lang w:val="es-MX"/>
              </w:rPr>
            </w:pPr>
            <w:r>
              <w:rPr>
                <w:rFonts w:ascii="Montserrat" w:hAnsi="Montserrat" w:cs="Arial"/>
                <w:sz w:val="14"/>
                <w:szCs w:val="14"/>
                <w:lang w:val="es-MX"/>
              </w:rPr>
              <w:t>10:3</w:t>
            </w:r>
            <w:r w:rsidR="00725F1B" w:rsidRPr="004055CE">
              <w:rPr>
                <w:rFonts w:ascii="Montserrat" w:hAnsi="Montserrat" w:cs="Arial"/>
                <w:sz w:val="14"/>
                <w:szCs w:val="14"/>
                <w:lang w:val="es-MX"/>
              </w:rPr>
              <w:t>0 horas</w:t>
            </w:r>
          </w:p>
        </w:tc>
        <w:tc>
          <w:tcPr>
            <w:tcW w:w="1560" w:type="dxa"/>
            <w:vAlign w:val="center"/>
          </w:tcPr>
          <w:p w:rsidR="00725F1B" w:rsidRPr="004055CE" w:rsidRDefault="00855EA2" w:rsidP="00AF51F8">
            <w:pPr>
              <w:tabs>
                <w:tab w:val="left" w:pos="9923"/>
              </w:tabs>
              <w:ind w:left="142" w:right="141"/>
              <w:jc w:val="center"/>
              <w:rPr>
                <w:rFonts w:ascii="Montserrat" w:hAnsi="Montserrat" w:cs="Arial"/>
                <w:sz w:val="14"/>
                <w:szCs w:val="14"/>
                <w:lang w:val="es-MX"/>
              </w:rPr>
            </w:pPr>
            <w:r>
              <w:rPr>
                <w:rFonts w:ascii="Montserrat" w:hAnsi="Montserrat" w:cs="Arial"/>
                <w:sz w:val="14"/>
                <w:szCs w:val="14"/>
                <w:lang w:val="es-MX"/>
              </w:rPr>
              <w:t>12</w:t>
            </w:r>
            <w:r w:rsidR="00725F1B" w:rsidRPr="004055CE">
              <w:rPr>
                <w:rFonts w:ascii="Montserrat" w:hAnsi="Montserrat" w:cs="Arial"/>
                <w:sz w:val="14"/>
                <w:szCs w:val="14"/>
                <w:lang w:val="es-MX"/>
              </w:rPr>
              <w:t xml:space="preserve"> / </w:t>
            </w:r>
            <w:r>
              <w:rPr>
                <w:rFonts w:ascii="Montserrat" w:hAnsi="Montserrat" w:cs="Arial"/>
                <w:sz w:val="14"/>
                <w:szCs w:val="14"/>
                <w:lang w:val="es-MX"/>
              </w:rPr>
              <w:t>abril</w:t>
            </w:r>
            <w:r w:rsidR="00725F1B" w:rsidRPr="004055CE">
              <w:rPr>
                <w:rFonts w:ascii="Montserrat" w:hAnsi="Montserrat" w:cs="Arial"/>
                <w:sz w:val="14"/>
                <w:szCs w:val="14"/>
                <w:lang w:val="es-MX"/>
              </w:rPr>
              <w:t xml:space="preserve"> / </w:t>
            </w:r>
            <w:r w:rsidR="004055CE" w:rsidRPr="004055CE">
              <w:rPr>
                <w:rFonts w:ascii="Montserrat" w:hAnsi="Montserrat" w:cs="Arial"/>
                <w:sz w:val="14"/>
                <w:szCs w:val="14"/>
                <w:lang w:val="es-MX"/>
              </w:rPr>
              <w:t>2023</w:t>
            </w:r>
          </w:p>
          <w:p w:rsidR="00725F1B" w:rsidRPr="004055CE" w:rsidRDefault="00855EA2" w:rsidP="00AF51F8">
            <w:pPr>
              <w:tabs>
                <w:tab w:val="left" w:pos="9923"/>
              </w:tabs>
              <w:ind w:left="142" w:right="141"/>
              <w:jc w:val="center"/>
              <w:rPr>
                <w:rFonts w:ascii="Montserrat" w:hAnsi="Montserrat" w:cs="Arial"/>
                <w:color w:val="FF0000"/>
                <w:sz w:val="14"/>
                <w:szCs w:val="14"/>
                <w:lang w:val="es-MX"/>
              </w:rPr>
            </w:pPr>
            <w:r>
              <w:rPr>
                <w:rFonts w:ascii="Montserrat" w:hAnsi="Montserrat" w:cs="Arial"/>
                <w:sz w:val="14"/>
                <w:szCs w:val="14"/>
                <w:lang w:val="es-MX"/>
              </w:rPr>
              <w:t>11</w:t>
            </w:r>
            <w:r w:rsidR="00725F1B" w:rsidRPr="004055CE">
              <w:rPr>
                <w:rFonts w:ascii="Montserrat" w:hAnsi="Montserrat" w:cs="Arial"/>
                <w:sz w:val="14"/>
                <w:szCs w:val="14"/>
                <w:lang w:val="es-MX"/>
              </w:rPr>
              <w:t>:00 horas</w:t>
            </w:r>
          </w:p>
        </w:tc>
        <w:tc>
          <w:tcPr>
            <w:tcW w:w="1682" w:type="dxa"/>
            <w:vAlign w:val="center"/>
          </w:tcPr>
          <w:p w:rsidR="00725F1B" w:rsidRPr="004055CE" w:rsidRDefault="00855EA2" w:rsidP="00AF51F8">
            <w:pPr>
              <w:tabs>
                <w:tab w:val="left" w:pos="9923"/>
              </w:tabs>
              <w:ind w:left="142" w:right="141"/>
              <w:jc w:val="center"/>
              <w:rPr>
                <w:rFonts w:ascii="Montserrat" w:hAnsi="Montserrat" w:cs="Arial"/>
                <w:sz w:val="14"/>
                <w:szCs w:val="14"/>
                <w:lang w:val="es-MX"/>
              </w:rPr>
            </w:pPr>
            <w:r>
              <w:rPr>
                <w:rFonts w:ascii="Montserrat" w:hAnsi="Montserrat" w:cs="Arial"/>
                <w:sz w:val="14"/>
                <w:szCs w:val="14"/>
                <w:lang w:val="es-MX"/>
              </w:rPr>
              <w:t>14</w:t>
            </w:r>
            <w:r w:rsidR="00725F1B" w:rsidRPr="004055CE">
              <w:rPr>
                <w:rFonts w:ascii="Montserrat" w:hAnsi="Montserrat" w:cs="Arial"/>
                <w:sz w:val="14"/>
                <w:szCs w:val="14"/>
                <w:lang w:val="es-MX"/>
              </w:rPr>
              <w:t xml:space="preserve"> / </w:t>
            </w:r>
            <w:r>
              <w:rPr>
                <w:rFonts w:ascii="Montserrat" w:hAnsi="Montserrat" w:cs="Arial"/>
                <w:sz w:val="14"/>
                <w:szCs w:val="14"/>
                <w:lang w:val="es-MX"/>
              </w:rPr>
              <w:t>abril</w:t>
            </w:r>
            <w:r w:rsidR="00725F1B" w:rsidRPr="004055CE">
              <w:rPr>
                <w:rFonts w:ascii="Montserrat" w:hAnsi="Montserrat" w:cs="Arial"/>
                <w:sz w:val="14"/>
                <w:szCs w:val="14"/>
                <w:lang w:val="es-MX"/>
              </w:rPr>
              <w:t xml:space="preserve"> / </w:t>
            </w:r>
            <w:r w:rsidR="004055CE" w:rsidRPr="004055CE">
              <w:rPr>
                <w:rFonts w:ascii="Montserrat" w:hAnsi="Montserrat" w:cs="Arial"/>
                <w:sz w:val="14"/>
                <w:szCs w:val="14"/>
                <w:lang w:val="es-MX"/>
              </w:rPr>
              <w:t>2023</w:t>
            </w:r>
          </w:p>
          <w:p w:rsidR="00725F1B" w:rsidRPr="004055CE" w:rsidRDefault="006C0ED7" w:rsidP="00AF51F8">
            <w:pPr>
              <w:tabs>
                <w:tab w:val="left" w:pos="9923"/>
              </w:tabs>
              <w:ind w:left="142" w:right="141"/>
              <w:jc w:val="center"/>
              <w:rPr>
                <w:rFonts w:ascii="Montserrat" w:hAnsi="Montserrat" w:cs="Arial"/>
                <w:sz w:val="14"/>
                <w:szCs w:val="14"/>
                <w:lang w:val="es-MX"/>
              </w:rPr>
            </w:pPr>
            <w:r>
              <w:rPr>
                <w:rFonts w:ascii="Montserrat" w:hAnsi="Montserrat" w:cs="Arial"/>
                <w:sz w:val="14"/>
                <w:szCs w:val="14"/>
                <w:lang w:val="es-MX"/>
              </w:rPr>
              <w:t>13:0</w:t>
            </w:r>
            <w:r w:rsidR="00725F1B" w:rsidRPr="004055CE">
              <w:rPr>
                <w:rFonts w:ascii="Montserrat" w:hAnsi="Montserrat" w:cs="Arial"/>
                <w:sz w:val="14"/>
                <w:szCs w:val="14"/>
                <w:lang w:val="es-MX"/>
              </w:rPr>
              <w:t>0 horas</w:t>
            </w:r>
          </w:p>
        </w:tc>
      </w:tr>
    </w:tbl>
    <w:p w:rsidR="00FB0BB3" w:rsidRPr="004055CE" w:rsidRDefault="00FB0BB3" w:rsidP="00AF51F8">
      <w:pPr>
        <w:tabs>
          <w:tab w:val="left" w:pos="9923"/>
        </w:tabs>
        <w:ind w:left="142" w:right="141"/>
        <w:rPr>
          <w:rFonts w:ascii="Montserrat" w:hAnsi="Montserrat" w:cs="Arial"/>
          <w:noProof/>
          <w:sz w:val="16"/>
          <w:szCs w:val="16"/>
          <w:lang w:val="es-MX"/>
        </w:rPr>
      </w:pPr>
    </w:p>
    <w:tbl>
      <w:tblPr>
        <w:tblW w:w="8647" w:type="dxa"/>
        <w:tblInd w:w="71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276"/>
        <w:gridCol w:w="4678"/>
        <w:gridCol w:w="1417"/>
        <w:gridCol w:w="1276"/>
      </w:tblGrid>
      <w:tr w:rsidR="006D4F47" w:rsidRPr="006C0ED7" w:rsidTr="006D4F47">
        <w:trPr>
          <w:trHeight w:val="75"/>
        </w:trPr>
        <w:tc>
          <w:tcPr>
            <w:tcW w:w="1276" w:type="dxa"/>
            <w:vAlign w:val="center"/>
          </w:tcPr>
          <w:p w:rsidR="006D4F47" w:rsidRPr="006C0ED7" w:rsidRDefault="006D4F47" w:rsidP="00AF51F8">
            <w:pPr>
              <w:tabs>
                <w:tab w:val="left" w:pos="9923"/>
              </w:tabs>
              <w:ind w:left="142" w:right="141"/>
              <w:jc w:val="center"/>
              <w:rPr>
                <w:rFonts w:ascii="Montserrat" w:hAnsi="Montserrat" w:cs="Arial"/>
                <w:noProof/>
                <w:sz w:val="14"/>
                <w:szCs w:val="14"/>
                <w:lang w:val="es-MX"/>
              </w:rPr>
            </w:pPr>
            <w:r w:rsidRPr="006C0ED7">
              <w:rPr>
                <w:rFonts w:ascii="Montserrat" w:hAnsi="Montserrat" w:cs="Arial"/>
                <w:noProof/>
                <w:sz w:val="14"/>
                <w:szCs w:val="14"/>
                <w:lang w:val="es-MX"/>
              </w:rPr>
              <w:t>PAQUETE</w:t>
            </w:r>
          </w:p>
        </w:tc>
        <w:tc>
          <w:tcPr>
            <w:tcW w:w="4678" w:type="dxa"/>
            <w:vAlign w:val="center"/>
          </w:tcPr>
          <w:p w:rsidR="006D4F47" w:rsidRPr="006C0ED7" w:rsidRDefault="006D4F47" w:rsidP="00AF51F8">
            <w:pPr>
              <w:tabs>
                <w:tab w:val="left" w:pos="9923"/>
              </w:tabs>
              <w:ind w:left="142" w:right="141"/>
              <w:jc w:val="center"/>
              <w:rPr>
                <w:rFonts w:ascii="Montserrat" w:hAnsi="Montserrat" w:cs="Arial"/>
                <w:noProof/>
                <w:sz w:val="14"/>
                <w:szCs w:val="14"/>
                <w:lang w:val="es-MX"/>
              </w:rPr>
            </w:pPr>
            <w:r w:rsidRPr="006C0ED7">
              <w:rPr>
                <w:rFonts w:ascii="Montserrat" w:hAnsi="Montserrat" w:cs="Arial"/>
                <w:noProof/>
                <w:sz w:val="14"/>
                <w:szCs w:val="14"/>
                <w:lang w:val="es-MX"/>
              </w:rPr>
              <w:t>DESCRIPCIÓN</w:t>
            </w:r>
          </w:p>
        </w:tc>
        <w:tc>
          <w:tcPr>
            <w:tcW w:w="1417" w:type="dxa"/>
            <w:vAlign w:val="center"/>
          </w:tcPr>
          <w:p w:rsidR="006D4F47" w:rsidRPr="006C0ED7" w:rsidRDefault="006D4F47" w:rsidP="00AF51F8">
            <w:pPr>
              <w:tabs>
                <w:tab w:val="left" w:pos="9923"/>
              </w:tabs>
              <w:ind w:left="142" w:right="141"/>
              <w:jc w:val="center"/>
              <w:rPr>
                <w:rFonts w:ascii="Montserrat" w:hAnsi="Montserrat" w:cs="Arial"/>
                <w:noProof/>
                <w:sz w:val="14"/>
                <w:szCs w:val="14"/>
                <w:lang w:val="es-MX"/>
              </w:rPr>
            </w:pPr>
            <w:r w:rsidRPr="006C0ED7">
              <w:rPr>
                <w:rFonts w:ascii="Montserrat" w:hAnsi="Montserrat" w:cs="Arial"/>
                <w:noProof/>
                <w:sz w:val="14"/>
                <w:szCs w:val="14"/>
                <w:lang w:val="es-MX"/>
              </w:rPr>
              <w:t>UNIDAD DE MEDIDA</w:t>
            </w:r>
          </w:p>
        </w:tc>
        <w:tc>
          <w:tcPr>
            <w:tcW w:w="1276" w:type="dxa"/>
            <w:vAlign w:val="center"/>
          </w:tcPr>
          <w:p w:rsidR="006D4F47" w:rsidRPr="006C0ED7" w:rsidRDefault="006D4F47" w:rsidP="00AF51F8">
            <w:pPr>
              <w:tabs>
                <w:tab w:val="left" w:pos="9923"/>
              </w:tabs>
              <w:ind w:left="142" w:right="141"/>
              <w:jc w:val="center"/>
              <w:rPr>
                <w:rFonts w:ascii="Montserrat" w:hAnsi="Montserrat" w:cs="Arial"/>
                <w:noProof/>
                <w:sz w:val="14"/>
                <w:szCs w:val="14"/>
                <w:lang w:val="es-MX"/>
              </w:rPr>
            </w:pPr>
            <w:r w:rsidRPr="006C0ED7">
              <w:rPr>
                <w:rFonts w:ascii="Montserrat" w:hAnsi="Montserrat" w:cs="Arial"/>
                <w:noProof/>
                <w:sz w:val="14"/>
                <w:szCs w:val="14"/>
                <w:lang w:val="es-MX"/>
              </w:rPr>
              <w:t xml:space="preserve">CANTIDAD </w:t>
            </w:r>
          </w:p>
        </w:tc>
      </w:tr>
      <w:tr w:rsidR="006C0ED7" w:rsidRPr="006C0ED7" w:rsidTr="006D4F47">
        <w:trPr>
          <w:trHeight w:val="301"/>
        </w:trPr>
        <w:tc>
          <w:tcPr>
            <w:tcW w:w="1276" w:type="dxa"/>
            <w:vAlign w:val="center"/>
          </w:tcPr>
          <w:p w:rsidR="006C0ED7" w:rsidRPr="006C0ED7" w:rsidRDefault="001B220E" w:rsidP="006C0ED7">
            <w:pPr>
              <w:tabs>
                <w:tab w:val="left" w:pos="9923"/>
              </w:tabs>
              <w:ind w:left="142" w:right="141"/>
              <w:jc w:val="center"/>
              <w:rPr>
                <w:rFonts w:ascii="Montserrat" w:hAnsi="Montserrat" w:cs="Arial"/>
                <w:sz w:val="14"/>
                <w:szCs w:val="14"/>
                <w:lang w:val="es-ES"/>
              </w:rPr>
            </w:pPr>
            <w:r>
              <w:rPr>
                <w:rFonts w:ascii="Montserrat" w:hAnsi="Montserrat" w:cs="Arial"/>
                <w:sz w:val="14"/>
                <w:szCs w:val="14"/>
                <w:lang w:val="es-ES"/>
              </w:rPr>
              <w:t>ÚNICO</w:t>
            </w:r>
          </w:p>
        </w:tc>
        <w:tc>
          <w:tcPr>
            <w:tcW w:w="4678" w:type="dxa"/>
            <w:vAlign w:val="center"/>
          </w:tcPr>
          <w:p w:rsidR="006C0ED7" w:rsidRPr="006C0ED7" w:rsidRDefault="006C0ED7" w:rsidP="006C0ED7">
            <w:pPr>
              <w:tabs>
                <w:tab w:val="left" w:pos="9923"/>
              </w:tabs>
              <w:ind w:left="142" w:right="141"/>
              <w:rPr>
                <w:rFonts w:ascii="Montserrat" w:eastAsia="MS Mincho" w:hAnsi="Montserrat" w:cs="Calibri"/>
                <w:sz w:val="14"/>
                <w:szCs w:val="14"/>
                <w:lang w:val="es-ES_tradnl"/>
              </w:rPr>
            </w:pPr>
            <w:r w:rsidRPr="006C0ED7">
              <w:rPr>
                <w:rFonts w:ascii="Montserrat" w:eastAsia="MS Mincho" w:hAnsi="Montserrat" w:cs="Calibri"/>
                <w:sz w:val="14"/>
                <w:szCs w:val="14"/>
                <w:lang w:val="es-ES_tradnl"/>
              </w:rPr>
              <w:t>Prestación de Servicio de Vigilancia para el Colegio de Educación Profesional Técnica del Estado de baja California</w:t>
            </w:r>
          </w:p>
        </w:tc>
        <w:tc>
          <w:tcPr>
            <w:tcW w:w="1417" w:type="dxa"/>
            <w:vAlign w:val="center"/>
          </w:tcPr>
          <w:p w:rsidR="006C0ED7" w:rsidRPr="006C0ED7" w:rsidRDefault="006C0ED7" w:rsidP="006C0ED7">
            <w:pPr>
              <w:tabs>
                <w:tab w:val="left" w:pos="9923"/>
              </w:tabs>
              <w:ind w:left="142" w:right="141"/>
              <w:jc w:val="center"/>
              <w:rPr>
                <w:rFonts w:ascii="Montserrat" w:hAnsi="Montserrat" w:cs="Arial"/>
                <w:sz w:val="14"/>
                <w:szCs w:val="14"/>
                <w:lang w:val="es-MX"/>
              </w:rPr>
            </w:pPr>
            <w:r w:rsidRPr="006C0ED7">
              <w:rPr>
                <w:rFonts w:ascii="Montserrat" w:hAnsi="Montserrat" w:cs="Arial"/>
                <w:sz w:val="14"/>
                <w:szCs w:val="14"/>
                <w:lang w:val="es-MX"/>
              </w:rPr>
              <w:t>Servicio</w:t>
            </w:r>
          </w:p>
        </w:tc>
        <w:tc>
          <w:tcPr>
            <w:tcW w:w="1276" w:type="dxa"/>
            <w:vAlign w:val="center"/>
          </w:tcPr>
          <w:p w:rsidR="006C0ED7" w:rsidRPr="006C0ED7" w:rsidRDefault="006C0ED7" w:rsidP="006C0ED7">
            <w:pPr>
              <w:tabs>
                <w:tab w:val="left" w:pos="284"/>
                <w:tab w:val="left" w:pos="9923"/>
              </w:tabs>
              <w:ind w:left="142" w:right="141"/>
              <w:jc w:val="center"/>
              <w:rPr>
                <w:rFonts w:ascii="Montserrat" w:hAnsi="Montserrat" w:cs="Arial"/>
                <w:sz w:val="14"/>
                <w:szCs w:val="14"/>
                <w:lang w:val="es-MX"/>
              </w:rPr>
            </w:pPr>
            <w:r w:rsidRPr="006C0ED7">
              <w:rPr>
                <w:rFonts w:ascii="Montserrat" w:hAnsi="Montserrat" w:cs="Arial"/>
                <w:sz w:val="14"/>
                <w:szCs w:val="14"/>
                <w:lang w:val="es-MX"/>
              </w:rPr>
              <w:t>1</w:t>
            </w:r>
          </w:p>
        </w:tc>
      </w:tr>
    </w:tbl>
    <w:p w:rsidR="00FB0BB3" w:rsidRPr="004055CE" w:rsidRDefault="00FB0BB3" w:rsidP="00AF51F8">
      <w:pPr>
        <w:tabs>
          <w:tab w:val="left" w:pos="9923"/>
        </w:tabs>
        <w:ind w:left="142" w:right="141"/>
        <w:rPr>
          <w:rFonts w:ascii="Montserrat" w:hAnsi="Montserrat" w:cs="Arial"/>
          <w:noProof/>
          <w:sz w:val="16"/>
          <w:szCs w:val="16"/>
          <w:lang w:val="es-MX"/>
        </w:rPr>
      </w:pPr>
    </w:p>
    <w:p w:rsidR="003A60EB" w:rsidRPr="004055CE" w:rsidRDefault="00AF33C3" w:rsidP="00AF51F8">
      <w:pPr>
        <w:tabs>
          <w:tab w:val="left" w:pos="9923"/>
        </w:tabs>
        <w:ind w:left="142" w:right="141"/>
        <w:jc w:val="both"/>
        <w:rPr>
          <w:rFonts w:ascii="Montserrat" w:hAnsi="Montserrat" w:cs="Arial"/>
          <w:noProof/>
          <w:sz w:val="16"/>
          <w:szCs w:val="16"/>
          <w:lang w:val="es-MX"/>
        </w:rPr>
      </w:pPr>
      <w:r w:rsidRPr="004055CE">
        <w:rPr>
          <w:rFonts w:ascii="Montserrat" w:hAnsi="Montserrat" w:cs="Arial"/>
          <w:noProof/>
          <w:sz w:val="16"/>
          <w:szCs w:val="16"/>
          <w:lang w:val="es-MX"/>
        </w:rPr>
        <w:t xml:space="preserve">DISPONIBILIDAD DE LAS BASES: Las bases de licitación se encuentran disponibles </w:t>
      </w:r>
      <w:r w:rsidR="00AF51F8" w:rsidRPr="004055CE">
        <w:rPr>
          <w:rFonts w:ascii="Montserrat" w:hAnsi="Montserrat" w:cs="Arial"/>
          <w:noProof/>
          <w:sz w:val="16"/>
          <w:szCs w:val="16"/>
          <w:lang w:val="es-MX"/>
        </w:rPr>
        <w:t xml:space="preserve">para consulta en Internet en el sitio: </w:t>
      </w:r>
      <w:hyperlink r:id="rId5" w:history="1">
        <w:r w:rsidR="00AF51F8" w:rsidRPr="004055CE">
          <w:rPr>
            <w:rStyle w:val="Hipervnculo"/>
            <w:rFonts w:ascii="Montserrat" w:hAnsi="Montserrat" w:cs="Arial"/>
            <w:b/>
            <w:i/>
            <w:noProof/>
            <w:sz w:val="16"/>
            <w:szCs w:val="16"/>
            <w:lang w:val="es-MX"/>
          </w:rPr>
          <w:t>https://compras.ebajacalifornia.gob.mx</w:t>
        </w:r>
      </w:hyperlink>
      <w:r w:rsidR="00AF51F8" w:rsidRPr="004055CE">
        <w:rPr>
          <w:rFonts w:ascii="Montserrat" w:hAnsi="Montserrat" w:cs="Arial"/>
          <w:b/>
          <w:i/>
          <w:noProof/>
          <w:sz w:val="16"/>
          <w:szCs w:val="16"/>
          <w:lang w:val="es-MX"/>
        </w:rPr>
        <w:t xml:space="preserve">, </w:t>
      </w:r>
      <w:r w:rsidR="00AF51F8" w:rsidRPr="004055CE">
        <w:rPr>
          <w:rFonts w:ascii="Montserrat" w:hAnsi="Montserrat" w:cs="Arial"/>
          <w:noProof/>
          <w:sz w:val="16"/>
          <w:szCs w:val="16"/>
          <w:lang w:val="es-MX"/>
        </w:rPr>
        <w:t>o</w:t>
      </w:r>
      <w:r w:rsidR="00AF51F8" w:rsidRPr="004055CE">
        <w:rPr>
          <w:rFonts w:ascii="Montserrat" w:hAnsi="Montserrat" w:cs="Arial"/>
          <w:b/>
          <w:i/>
          <w:noProof/>
          <w:sz w:val="16"/>
          <w:szCs w:val="16"/>
          <w:lang w:val="es-MX"/>
        </w:rPr>
        <w:t xml:space="preserve"> </w:t>
      </w:r>
      <w:r w:rsidRPr="004055CE">
        <w:rPr>
          <w:rFonts w:ascii="Montserrat" w:hAnsi="Montserrat" w:cs="Arial"/>
          <w:noProof/>
          <w:sz w:val="16"/>
          <w:szCs w:val="16"/>
          <w:lang w:val="es-MX"/>
        </w:rPr>
        <w:t xml:space="preserve">en la Dirección </w:t>
      </w:r>
      <w:r w:rsidR="003A60EB" w:rsidRPr="004055CE">
        <w:rPr>
          <w:rFonts w:ascii="Montserrat" w:hAnsi="Montserrat" w:cs="Arial"/>
          <w:noProof/>
          <w:sz w:val="16"/>
          <w:szCs w:val="16"/>
          <w:lang w:val="es-MX"/>
        </w:rPr>
        <w:t xml:space="preserve">de Adquisiciones </w:t>
      </w:r>
      <w:r w:rsidR="00B319AC">
        <w:rPr>
          <w:rFonts w:ascii="Montserrat" w:hAnsi="Montserrat" w:cs="Arial"/>
          <w:noProof/>
          <w:sz w:val="16"/>
          <w:szCs w:val="16"/>
          <w:lang w:val="es-MX"/>
        </w:rPr>
        <w:t xml:space="preserve">y Servicios Generales </w:t>
      </w:r>
      <w:r w:rsidR="003A60EB" w:rsidRPr="004055CE">
        <w:rPr>
          <w:rFonts w:ascii="Montserrat" w:hAnsi="Montserrat" w:cs="Arial"/>
          <w:noProof/>
          <w:sz w:val="16"/>
          <w:szCs w:val="16"/>
          <w:lang w:val="es-MX"/>
        </w:rPr>
        <w:t xml:space="preserve">de </w:t>
      </w:r>
      <w:r w:rsidR="00263C55" w:rsidRPr="004055CE">
        <w:rPr>
          <w:rFonts w:ascii="Montserrat" w:hAnsi="Montserrat" w:cs="Arial"/>
          <w:noProof/>
          <w:sz w:val="16"/>
          <w:szCs w:val="16"/>
          <w:lang w:val="es-MX"/>
        </w:rPr>
        <w:t>Oficialía</w:t>
      </w:r>
      <w:r w:rsidR="003A60EB" w:rsidRPr="004055CE">
        <w:rPr>
          <w:rFonts w:ascii="Montserrat" w:hAnsi="Montserrat" w:cs="Arial"/>
          <w:noProof/>
          <w:sz w:val="16"/>
          <w:szCs w:val="16"/>
          <w:lang w:val="es-MX"/>
        </w:rPr>
        <w:t xml:space="preserve"> Mayor de Gobierno</w:t>
      </w:r>
      <w:r w:rsidRPr="004055CE">
        <w:rPr>
          <w:rFonts w:ascii="Montserrat" w:hAnsi="Montserrat" w:cs="Arial"/>
          <w:noProof/>
          <w:sz w:val="16"/>
          <w:szCs w:val="16"/>
          <w:lang w:val="es-MX"/>
        </w:rPr>
        <w:t xml:space="preserve">, sito en: </w:t>
      </w:r>
      <w:r w:rsidR="00263C55" w:rsidRPr="004055CE">
        <w:rPr>
          <w:rFonts w:ascii="Montserrat" w:hAnsi="Montserrat" w:cs="Arial"/>
          <w:noProof/>
          <w:sz w:val="16"/>
          <w:szCs w:val="16"/>
          <w:lang w:val="es-MX"/>
        </w:rPr>
        <w:t>Tercer piso del edificio del Poder Ejecutivo de Gobierno del Estado, Calz</w:t>
      </w:r>
      <w:r w:rsidR="00C6486A" w:rsidRPr="004055CE">
        <w:rPr>
          <w:rFonts w:ascii="Montserrat" w:hAnsi="Montserrat" w:cs="Arial"/>
          <w:noProof/>
          <w:sz w:val="16"/>
          <w:szCs w:val="16"/>
          <w:lang w:val="es-MX"/>
        </w:rPr>
        <w:t>.</w:t>
      </w:r>
      <w:r w:rsidR="00263C55" w:rsidRPr="004055CE">
        <w:rPr>
          <w:rFonts w:ascii="Montserrat" w:hAnsi="Montserrat" w:cs="Arial"/>
          <w:noProof/>
          <w:sz w:val="16"/>
          <w:szCs w:val="16"/>
          <w:lang w:val="es-MX"/>
        </w:rPr>
        <w:t xml:space="preserve"> Independencia #994, Centro Cívico</w:t>
      </w:r>
      <w:r w:rsidRPr="004055CE">
        <w:rPr>
          <w:rFonts w:ascii="Montserrat" w:hAnsi="Montserrat" w:cs="Arial"/>
          <w:noProof/>
          <w:sz w:val="16"/>
          <w:szCs w:val="16"/>
          <w:lang w:val="es-MX"/>
        </w:rPr>
        <w:t xml:space="preserve"> de </w:t>
      </w:r>
      <w:r w:rsidR="00C6486A" w:rsidRPr="004055CE">
        <w:rPr>
          <w:rFonts w:ascii="Montserrat" w:hAnsi="Montserrat" w:cs="Arial"/>
          <w:noProof/>
          <w:sz w:val="16"/>
          <w:szCs w:val="16"/>
          <w:lang w:val="es-MX"/>
        </w:rPr>
        <w:t>la</w:t>
      </w:r>
      <w:r w:rsidRPr="004055CE">
        <w:rPr>
          <w:rFonts w:ascii="Montserrat" w:hAnsi="Montserrat" w:cs="Arial"/>
          <w:noProof/>
          <w:sz w:val="16"/>
          <w:szCs w:val="16"/>
          <w:lang w:val="es-MX"/>
        </w:rPr>
        <w:t xml:space="preserve"> ciudad de Mexicali, Baja California teléfono </w:t>
      </w:r>
      <w:r w:rsidR="00C6486A" w:rsidRPr="004055CE">
        <w:rPr>
          <w:rFonts w:ascii="Montserrat" w:hAnsi="Montserrat" w:cs="Arial"/>
          <w:noProof/>
          <w:sz w:val="16"/>
          <w:szCs w:val="16"/>
          <w:lang w:val="es-MX"/>
        </w:rPr>
        <w:t>(686)</w:t>
      </w:r>
      <w:r w:rsidR="006C0ED7">
        <w:rPr>
          <w:rFonts w:ascii="Montserrat" w:hAnsi="Montserrat" w:cs="Arial"/>
          <w:noProof/>
          <w:sz w:val="16"/>
          <w:szCs w:val="16"/>
          <w:lang w:val="es-MX"/>
        </w:rPr>
        <w:t>558100</w:t>
      </w:r>
      <w:r w:rsidR="00263C55" w:rsidRPr="004055CE">
        <w:rPr>
          <w:rFonts w:ascii="Montserrat" w:hAnsi="Montserrat" w:cs="Arial"/>
          <w:noProof/>
          <w:sz w:val="16"/>
          <w:szCs w:val="16"/>
          <w:lang w:val="es-MX"/>
        </w:rPr>
        <w:t xml:space="preserve">0 ext. </w:t>
      </w:r>
      <w:r w:rsidR="005F13A8" w:rsidRPr="004055CE">
        <w:rPr>
          <w:rFonts w:ascii="Montserrat" w:hAnsi="Montserrat" w:cs="Arial"/>
          <w:noProof/>
          <w:sz w:val="16"/>
          <w:szCs w:val="16"/>
          <w:lang w:val="es-MX"/>
        </w:rPr>
        <w:t>1498</w:t>
      </w:r>
      <w:r w:rsidR="00263C55" w:rsidRPr="004055CE">
        <w:rPr>
          <w:rFonts w:ascii="Montserrat" w:hAnsi="Montserrat" w:cs="Arial"/>
          <w:noProof/>
          <w:sz w:val="16"/>
          <w:szCs w:val="16"/>
          <w:lang w:val="es-MX"/>
        </w:rPr>
        <w:t>,</w:t>
      </w:r>
      <w:r w:rsidRPr="004055CE">
        <w:rPr>
          <w:rFonts w:ascii="Montserrat" w:hAnsi="Montserrat" w:cs="Arial"/>
          <w:noProof/>
          <w:sz w:val="16"/>
          <w:szCs w:val="16"/>
          <w:lang w:val="es-MX"/>
        </w:rPr>
        <w:t xml:space="preserve"> de lunes a viernes a partir de la fecha de la publicación de la convocatoria </w:t>
      </w:r>
      <w:r w:rsidR="00C6486A" w:rsidRPr="004055CE">
        <w:rPr>
          <w:rFonts w:ascii="Montserrat" w:hAnsi="Montserrat" w:cs="Arial"/>
          <w:noProof/>
          <w:sz w:val="16"/>
          <w:szCs w:val="16"/>
          <w:lang w:val="es-MX"/>
        </w:rPr>
        <w:t xml:space="preserve">y </w:t>
      </w:r>
      <w:r w:rsidRPr="004055CE">
        <w:rPr>
          <w:rFonts w:ascii="Montserrat" w:hAnsi="Montserrat" w:cs="Arial"/>
          <w:noProof/>
          <w:sz w:val="16"/>
          <w:szCs w:val="16"/>
          <w:lang w:val="es-MX"/>
        </w:rPr>
        <w:t>hasta el sexto día natural previo al acto de presentación y apertura de proposiciones, en horario de 8:00 a 1</w:t>
      </w:r>
      <w:r w:rsidR="003A60EB" w:rsidRPr="004055CE">
        <w:rPr>
          <w:rFonts w:ascii="Montserrat" w:hAnsi="Montserrat" w:cs="Arial"/>
          <w:noProof/>
          <w:sz w:val="16"/>
          <w:szCs w:val="16"/>
          <w:lang w:val="es-MX"/>
        </w:rPr>
        <w:t>7</w:t>
      </w:r>
      <w:r w:rsidR="00263C55" w:rsidRPr="004055CE">
        <w:rPr>
          <w:rFonts w:ascii="Montserrat" w:hAnsi="Montserrat" w:cs="Arial"/>
          <w:noProof/>
          <w:sz w:val="16"/>
          <w:szCs w:val="16"/>
          <w:lang w:val="es-MX"/>
        </w:rPr>
        <w:t>:00 horas,</w:t>
      </w:r>
      <w:r w:rsidRPr="004055CE">
        <w:rPr>
          <w:rFonts w:ascii="Montserrat" w:hAnsi="Montserrat" w:cs="Arial"/>
          <w:noProof/>
          <w:sz w:val="16"/>
          <w:szCs w:val="16"/>
          <w:lang w:val="es-MX"/>
        </w:rPr>
        <w:t xml:space="preserve"> siendo de exclusiva responsabilidad de los interesados adquirirlas en su debida oportunidad. </w:t>
      </w:r>
    </w:p>
    <w:p w:rsidR="00AF33C3" w:rsidRPr="00C442A2" w:rsidRDefault="00441D78" w:rsidP="00AF51F8">
      <w:pPr>
        <w:tabs>
          <w:tab w:val="left" w:pos="9923"/>
        </w:tabs>
        <w:ind w:left="142" w:right="141"/>
        <w:jc w:val="both"/>
        <w:rPr>
          <w:rFonts w:ascii="Montserrat" w:hAnsi="Montserrat" w:cs="Arial"/>
          <w:noProof/>
          <w:sz w:val="16"/>
          <w:szCs w:val="16"/>
          <w:lang w:val="es-MX"/>
        </w:rPr>
      </w:pPr>
      <w:r w:rsidRPr="00441D78">
        <w:rPr>
          <w:rFonts w:ascii="Montserrat" w:hAnsi="Montserrat" w:cs="Arial"/>
          <w:noProof/>
          <w:sz w:val="16"/>
          <w:szCs w:val="16"/>
          <w:lang w:val="es-MX"/>
        </w:rPr>
        <w:t>COSTO DE LAS BASES DE LICITACIÓN</w:t>
      </w:r>
      <w:r w:rsidRPr="00C442A2">
        <w:rPr>
          <w:rFonts w:ascii="Montserrat" w:hAnsi="Montserrat" w:cs="Arial"/>
          <w:noProof/>
          <w:sz w:val="16"/>
          <w:szCs w:val="16"/>
          <w:lang w:val="es-MX"/>
        </w:rPr>
        <w:t xml:space="preserve">: $2,200.00 pesos, </w:t>
      </w:r>
      <w:r w:rsidR="00F63470" w:rsidRPr="00C442A2">
        <w:rPr>
          <w:rFonts w:ascii="Montserrat" w:hAnsi="Montserrat" w:cs="Arial"/>
          <w:noProof/>
          <w:sz w:val="16"/>
          <w:szCs w:val="16"/>
          <w:lang w:val="es-MX"/>
        </w:rPr>
        <w:t xml:space="preserve">en </w:t>
      </w:r>
      <w:r w:rsidRPr="00C442A2">
        <w:rPr>
          <w:rFonts w:ascii="Montserrat" w:hAnsi="Montserrat" w:cs="Arial"/>
          <w:noProof/>
          <w:sz w:val="16"/>
          <w:szCs w:val="16"/>
          <w:lang w:val="es-MX"/>
        </w:rPr>
        <w:t>efectivo o cheque certificado a nombre de</w:t>
      </w:r>
      <w:r w:rsidR="00F63470" w:rsidRPr="00C442A2">
        <w:rPr>
          <w:rFonts w:ascii="Montserrat" w:hAnsi="Montserrat" w:cs="Arial"/>
          <w:noProof/>
          <w:sz w:val="16"/>
          <w:szCs w:val="16"/>
          <w:lang w:val="es-MX"/>
        </w:rPr>
        <w:t xml:space="preserve">l </w:t>
      </w:r>
      <w:r w:rsidR="00C442A2" w:rsidRPr="00C442A2">
        <w:rPr>
          <w:rFonts w:ascii="Montserrat" w:hAnsi="Montserrat" w:cs="Arial"/>
          <w:noProof/>
          <w:sz w:val="16"/>
          <w:szCs w:val="16"/>
          <w:lang w:val="es-MX"/>
        </w:rPr>
        <w:t>Colegio de Educacion Profesional Tecnica del Estado de Baja California</w:t>
      </w:r>
      <w:r w:rsidR="00F63470" w:rsidRPr="00C442A2">
        <w:rPr>
          <w:rFonts w:ascii="Montserrat" w:hAnsi="Montserrat" w:cs="Arial"/>
          <w:noProof/>
          <w:sz w:val="16"/>
          <w:szCs w:val="16"/>
          <w:lang w:val="es-MX"/>
        </w:rPr>
        <w:t xml:space="preserve"> ó </w:t>
      </w:r>
      <w:r w:rsidRPr="00C442A2">
        <w:rPr>
          <w:rFonts w:ascii="Montserrat" w:hAnsi="Montserrat" w:cs="Arial"/>
          <w:noProof/>
          <w:sz w:val="16"/>
          <w:szCs w:val="16"/>
          <w:lang w:val="es-MX"/>
        </w:rPr>
        <w:t xml:space="preserve"> mediante depósito a la cuenta </w:t>
      </w:r>
      <w:r w:rsidR="00C442A2" w:rsidRPr="00C442A2">
        <w:rPr>
          <w:rFonts w:ascii="Montserrat" w:hAnsi="Montserrat" w:cs="Arial"/>
          <w:noProof/>
          <w:sz w:val="16"/>
          <w:szCs w:val="16"/>
          <w:lang w:val="es-MX"/>
        </w:rPr>
        <w:t>65504824818</w:t>
      </w:r>
      <w:r w:rsidR="00F63470" w:rsidRPr="00C442A2">
        <w:rPr>
          <w:rFonts w:ascii="Montserrat" w:hAnsi="Montserrat" w:cs="Arial"/>
          <w:noProof/>
          <w:sz w:val="16"/>
          <w:szCs w:val="16"/>
          <w:lang w:val="es-MX"/>
        </w:rPr>
        <w:t xml:space="preserve"> de Banco Santander S.A. </w:t>
      </w:r>
      <w:r w:rsidRPr="00C442A2">
        <w:rPr>
          <w:rFonts w:ascii="Montserrat" w:hAnsi="Montserrat" w:cs="Arial"/>
          <w:noProof/>
          <w:sz w:val="16"/>
          <w:szCs w:val="16"/>
          <w:lang w:val="es-MX"/>
        </w:rPr>
        <w:t xml:space="preserve">o transferencia a la clabe bancaria </w:t>
      </w:r>
      <w:r w:rsidR="00C442A2" w:rsidRPr="00C442A2">
        <w:rPr>
          <w:rFonts w:ascii="Montserrat" w:hAnsi="Montserrat" w:cs="Arial"/>
          <w:noProof/>
          <w:sz w:val="16"/>
          <w:szCs w:val="16"/>
          <w:lang w:val="es-MX"/>
        </w:rPr>
        <w:t>014028655048248182</w:t>
      </w:r>
      <w:r w:rsidRPr="00C442A2">
        <w:rPr>
          <w:rFonts w:ascii="Montserrat" w:hAnsi="Montserrat" w:cs="Arial"/>
          <w:noProof/>
          <w:sz w:val="16"/>
          <w:szCs w:val="16"/>
          <w:lang w:val="es-MX"/>
        </w:rPr>
        <w:t>.</w:t>
      </w:r>
    </w:p>
    <w:p w:rsidR="00AF33C3" w:rsidRPr="004055CE" w:rsidRDefault="00AF33C3" w:rsidP="00AF51F8">
      <w:pPr>
        <w:tabs>
          <w:tab w:val="left" w:pos="9923"/>
        </w:tabs>
        <w:ind w:left="142" w:right="141"/>
        <w:jc w:val="both"/>
        <w:rPr>
          <w:rFonts w:ascii="Montserrat" w:hAnsi="Montserrat" w:cs="Arial"/>
          <w:noProof/>
          <w:sz w:val="16"/>
          <w:szCs w:val="16"/>
          <w:lang w:val="es-MX"/>
        </w:rPr>
      </w:pPr>
      <w:r w:rsidRPr="00C442A2">
        <w:rPr>
          <w:rFonts w:ascii="Montserrat" w:hAnsi="Montserrat" w:cs="Arial"/>
          <w:noProof/>
          <w:sz w:val="16"/>
          <w:szCs w:val="16"/>
          <w:lang w:val="es-MX"/>
        </w:rPr>
        <w:t xml:space="preserve">PROCEDENCIA DE LOS RECURSOS: </w:t>
      </w:r>
      <w:r w:rsidR="00F70FD9" w:rsidRPr="00C442A2">
        <w:rPr>
          <w:rFonts w:ascii="Montserrat" w:hAnsi="Montserrat" w:cs="Arial"/>
          <w:noProof/>
          <w:sz w:val="16"/>
          <w:szCs w:val="16"/>
          <w:lang w:val="es-MX"/>
        </w:rPr>
        <w:t>Estatales.</w:t>
      </w:r>
      <w:r w:rsidR="00C442A2">
        <w:rPr>
          <w:rFonts w:ascii="Montserrat" w:hAnsi="Montserrat" w:cs="Arial"/>
          <w:noProof/>
          <w:sz w:val="16"/>
          <w:szCs w:val="16"/>
          <w:lang w:val="es-MX"/>
        </w:rPr>
        <w:t xml:space="preserve"> </w:t>
      </w:r>
    </w:p>
    <w:p w:rsidR="00AF33C3" w:rsidRPr="004055CE" w:rsidRDefault="00AF33C3" w:rsidP="00AF51F8">
      <w:pPr>
        <w:tabs>
          <w:tab w:val="left" w:pos="9923"/>
        </w:tabs>
        <w:ind w:left="142" w:right="141"/>
        <w:jc w:val="both"/>
        <w:rPr>
          <w:rFonts w:ascii="Montserrat" w:hAnsi="Montserrat" w:cs="Arial"/>
          <w:noProof/>
          <w:sz w:val="16"/>
          <w:szCs w:val="16"/>
          <w:lang w:val="es-MX"/>
        </w:rPr>
      </w:pPr>
      <w:r w:rsidRPr="004055CE">
        <w:rPr>
          <w:rFonts w:ascii="Montserrat" w:hAnsi="Montserrat" w:cs="Arial"/>
          <w:noProof/>
          <w:sz w:val="16"/>
          <w:szCs w:val="16"/>
          <w:lang w:val="es-MX"/>
        </w:rPr>
        <w:t>ACTOS DEL PROCEDIMIENTO: Los actos de junta de aclaraciones, prese</w:t>
      </w:r>
      <w:r w:rsidR="00B319AC">
        <w:rPr>
          <w:rFonts w:ascii="Montserrat" w:hAnsi="Montserrat" w:cs="Arial"/>
          <w:noProof/>
          <w:sz w:val="16"/>
          <w:szCs w:val="16"/>
          <w:lang w:val="es-MX"/>
        </w:rPr>
        <w:t>ntación y apertura de pro</w:t>
      </w:r>
      <w:r w:rsidR="004055CE">
        <w:rPr>
          <w:rFonts w:ascii="Montserrat" w:hAnsi="Montserrat" w:cs="Arial"/>
          <w:noProof/>
          <w:sz w:val="16"/>
          <w:szCs w:val="16"/>
          <w:lang w:val="es-MX"/>
        </w:rPr>
        <w:t>p</w:t>
      </w:r>
      <w:r w:rsidR="00B319AC">
        <w:rPr>
          <w:rFonts w:ascii="Montserrat" w:hAnsi="Montserrat" w:cs="Arial"/>
          <w:noProof/>
          <w:sz w:val="16"/>
          <w:szCs w:val="16"/>
          <w:lang w:val="es-MX"/>
        </w:rPr>
        <w:t>o</w:t>
      </w:r>
      <w:r w:rsidR="004055CE">
        <w:rPr>
          <w:rFonts w:ascii="Montserrat" w:hAnsi="Montserrat" w:cs="Arial"/>
          <w:noProof/>
          <w:sz w:val="16"/>
          <w:szCs w:val="16"/>
          <w:lang w:val="es-MX"/>
        </w:rPr>
        <w:t>siciones</w:t>
      </w:r>
      <w:r w:rsidRPr="004055CE">
        <w:rPr>
          <w:rFonts w:ascii="Montserrat" w:hAnsi="Montserrat" w:cs="Arial"/>
          <w:noProof/>
          <w:sz w:val="16"/>
          <w:szCs w:val="16"/>
          <w:lang w:val="es-MX"/>
        </w:rPr>
        <w:t xml:space="preserve"> en sus dos etapas</w:t>
      </w:r>
      <w:r w:rsidR="003A60EB" w:rsidRPr="004055CE">
        <w:rPr>
          <w:rFonts w:ascii="Montserrat" w:hAnsi="Montserrat" w:cs="Arial"/>
          <w:noProof/>
          <w:sz w:val="16"/>
          <w:szCs w:val="16"/>
          <w:lang w:val="es-MX"/>
        </w:rPr>
        <w:t xml:space="preserve"> y fallo</w:t>
      </w:r>
      <w:r w:rsidR="009F5505" w:rsidRPr="004055CE">
        <w:rPr>
          <w:rFonts w:ascii="Montserrat" w:hAnsi="Montserrat" w:cs="Arial"/>
          <w:noProof/>
          <w:sz w:val="16"/>
          <w:szCs w:val="16"/>
          <w:lang w:val="es-MX"/>
        </w:rPr>
        <w:t>,</w:t>
      </w:r>
      <w:r w:rsidRPr="004055CE">
        <w:rPr>
          <w:rFonts w:ascii="Montserrat" w:hAnsi="Montserrat" w:cs="Arial"/>
          <w:noProof/>
          <w:sz w:val="16"/>
          <w:szCs w:val="16"/>
          <w:lang w:val="es-MX"/>
        </w:rPr>
        <w:t xml:space="preserve"> tendrán verificativo en la Sala de Juntas </w:t>
      </w:r>
      <w:r w:rsidR="00A1082B" w:rsidRPr="004055CE">
        <w:rPr>
          <w:rFonts w:ascii="Montserrat" w:hAnsi="Montserrat" w:cs="Arial"/>
          <w:noProof/>
          <w:sz w:val="16"/>
          <w:szCs w:val="16"/>
          <w:lang w:val="es-MX"/>
        </w:rPr>
        <w:t>de la Dirección de Adquisiciones</w:t>
      </w:r>
      <w:r w:rsidRPr="004055CE">
        <w:rPr>
          <w:rFonts w:ascii="Montserrat" w:hAnsi="Montserrat" w:cs="Arial"/>
          <w:noProof/>
          <w:sz w:val="16"/>
          <w:szCs w:val="16"/>
          <w:lang w:val="es-MX"/>
        </w:rPr>
        <w:t xml:space="preserve"> </w:t>
      </w:r>
      <w:r w:rsidR="00B319AC">
        <w:rPr>
          <w:rFonts w:ascii="Montserrat" w:hAnsi="Montserrat" w:cs="Arial"/>
          <w:noProof/>
          <w:sz w:val="16"/>
          <w:szCs w:val="16"/>
          <w:lang w:val="es-MX"/>
        </w:rPr>
        <w:t>y Servic</w:t>
      </w:r>
      <w:r w:rsidR="006B3699" w:rsidRPr="004055CE">
        <w:rPr>
          <w:rFonts w:ascii="Montserrat" w:hAnsi="Montserrat" w:cs="Arial"/>
          <w:noProof/>
          <w:sz w:val="16"/>
          <w:szCs w:val="16"/>
          <w:lang w:val="es-MX"/>
        </w:rPr>
        <w:t xml:space="preserve">ios Generales </w:t>
      </w:r>
      <w:r w:rsidRPr="004055CE">
        <w:rPr>
          <w:rFonts w:ascii="Montserrat" w:hAnsi="Montserrat" w:cs="Arial"/>
          <w:noProof/>
          <w:sz w:val="16"/>
          <w:szCs w:val="16"/>
          <w:lang w:val="es-MX"/>
        </w:rPr>
        <w:t>en las fechas, horarios y domicilio ya citados.</w:t>
      </w:r>
    </w:p>
    <w:p w:rsidR="00AF33C3" w:rsidRPr="004055CE" w:rsidRDefault="00AF33C3" w:rsidP="00AF51F8">
      <w:pPr>
        <w:tabs>
          <w:tab w:val="left" w:pos="9923"/>
        </w:tabs>
        <w:ind w:left="142" w:right="141"/>
        <w:jc w:val="both"/>
        <w:rPr>
          <w:rFonts w:ascii="Montserrat" w:hAnsi="Montserrat" w:cs="Arial"/>
          <w:noProof/>
          <w:sz w:val="16"/>
          <w:szCs w:val="16"/>
          <w:lang w:val="es-MX"/>
        </w:rPr>
      </w:pPr>
      <w:r w:rsidRPr="004055CE">
        <w:rPr>
          <w:rFonts w:ascii="Montserrat" w:hAnsi="Montserrat" w:cs="Arial"/>
          <w:noProof/>
          <w:sz w:val="16"/>
          <w:szCs w:val="16"/>
          <w:lang w:val="es-MX"/>
        </w:rPr>
        <w:t>En cumplimiento a lo ordenado por la fracción IV del artículo 26 de la Ley de Adquisiciones</w:t>
      </w:r>
      <w:r w:rsidR="00B319AC">
        <w:rPr>
          <w:rFonts w:ascii="Montserrat" w:hAnsi="Montserrat" w:cs="Arial"/>
          <w:noProof/>
          <w:sz w:val="16"/>
          <w:szCs w:val="16"/>
          <w:lang w:val="es-MX"/>
        </w:rPr>
        <w:t>, Arrendamientos y Servicios para el</w:t>
      </w:r>
      <w:r w:rsidRPr="004055CE">
        <w:rPr>
          <w:rFonts w:ascii="Montserrat" w:hAnsi="Montserrat" w:cs="Arial"/>
          <w:noProof/>
          <w:sz w:val="16"/>
          <w:szCs w:val="16"/>
          <w:lang w:val="es-MX"/>
        </w:rPr>
        <w:t xml:space="preserve"> Estado de Baja California se informa que el Acto de </w:t>
      </w:r>
      <w:r w:rsidR="003A60EB" w:rsidRPr="004055CE">
        <w:rPr>
          <w:rFonts w:ascii="Montserrat" w:hAnsi="Montserrat" w:cs="Arial"/>
          <w:noProof/>
          <w:sz w:val="16"/>
          <w:szCs w:val="16"/>
          <w:lang w:val="es-MX"/>
        </w:rPr>
        <w:t>presentación y apertura de proposiciones en su segunda etapa</w:t>
      </w:r>
      <w:r w:rsidR="006D4F47" w:rsidRPr="004055CE">
        <w:rPr>
          <w:rFonts w:ascii="Montserrat" w:hAnsi="Montserrat" w:cs="Arial"/>
          <w:noProof/>
          <w:sz w:val="16"/>
          <w:szCs w:val="16"/>
          <w:lang w:val="es-MX"/>
        </w:rPr>
        <w:t xml:space="preserve"> </w:t>
      </w:r>
      <w:r w:rsidRPr="004055CE">
        <w:rPr>
          <w:rFonts w:ascii="Montserrat" w:hAnsi="Montserrat" w:cs="Arial"/>
          <w:noProof/>
          <w:sz w:val="16"/>
          <w:szCs w:val="16"/>
          <w:lang w:val="es-MX"/>
        </w:rPr>
        <w:t>será con propuesta a precio fijo.</w:t>
      </w:r>
    </w:p>
    <w:p w:rsidR="00AF33C3" w:rsidRPr="004055CE" w:rsidRDefault="00AF33C3" w:rsidP="00AF51F8">
      <w:pPr>
        <w:tabs>
          <w:tab w:val="left" w:pos="9923"/>
        </w:tabs>
        <w:ind w:left="142" w:right="141"/>
        <w:jc w:val="both"/>
        <w:rPr>
          <w:rFonts w:ascii="Montserrat" w:hAnsi="Montserrat" w:cs="Arial"/>
          <w:noProof/>
          <w:sz w:val="16"/>
          <w:szCs w:val="16"/>
          <w:lang w:val="es-MX"/>
        </w:rPr>
      </w:pPr>
      <w:r w:rsidRPr="004055CE">
        <w:rPr>
          <w:rFonts w:ascii="Montserrat" w:hAnsi="Montserrat" w:cs="Arial"/>
          <w:noProof/>
          <w:sz w:val="16"/>
          <w:szCs w:val="16"/>
          <w:lang w:val="es-MX"/>
        </w:rPr>
        <w:t xml:space="preserve">CONDICIONES </w:t>
      </w:r>
      <w:r w:rsidR="004055CE">
        <w:rPr>
          <w:rFonts w:ascii="Montserrat" w:hAnsi="Montserrat" w:cs="Arial"/>
          <w:noProof/>
          <w:sz w:val="16"/>
          <w:szCs w:val="16"/>
          <w:lang w:val="es-MX"/>
        </w:rPr>
        <w:t>PARA LA PRESENTACIÓN DE LAS PROPOSICIONES</w:t>
      </w:r>
      <w:r w:rsidRPr="004055CE">
        <w:rPr>
          <w:rFonts w:ascii="Montserrat" w:hAnsi="Montserrat" w:cs="Arial"/>
          <w:noProof/>
          <w:sz w:val="16"/>
          <w:szCs w:val="16"/>
          <w:lang w:val="es-MX"/>
        </w:rPr>
        <w:t xml:space="preserve">: Además de la presentación personal se </w:t>
      </w:r>
      <w:r w:rsidR="00441D78">
        <w:rPr>
          <w:rFonts w:ascii="Montserrat" w:hAnsi="Montserrat" w:cs="Arial"/>
          <w:noProof/>
          <w:sz w:val="16"/>
          <w:szCs w:val="16"/>
          <w:lang w:val="es-MX"/>
        </w:rPr>
        <w:t>aceptará  el envío de proposiciones</w:t>
      </w:r>
      <w:r w:rsidRPr="004055CE">
        <w:rPr>
          <w:rFonts w:ascii="Montserrat" w:hAnsi="Montserrat" w:cs="Arial"/>
          <w:noProof/>
          <w:sz w:val="16"/>
          <w:szCs w:val="16"/>
          <w:lang w:val="es-MX"/>
        </w:rPr>
        <w:t xml:space="preserve"> por servic</w:t>
      </w:r>
      <w:r w:rsidR="00A52C29" w:rsidRPr="004055CE">
        <w:rPr>
          <w:rFonts w:ascii="Montserrat" w:hAnsi="Montserrat" w:cs="Arial"/>
          <w:noProof/>
          <w:sz w:val="16"/>
          <w:szCs w:val="16"/>
          <w:lang w:val="es-MX"/>
        </w:rPr>
        <w:t>io postal o mensajería quedando</w:t>
      </w:r>
      <w:r w:rsidRPr="004055CE">
        <w:rPr>
          <w:rFonts w:ascii="Montserrat" w:hAnsi="Montserrat" w:cs="Arial"/>
          <w:noProof/>
          <w:sz w:val="16"/>
          <w:szCs w:val="16"/>
          <w:lang w:val="es-MX"/>
        </w:rPr>
        <w:t xml:space="preserve"> bajo responsabilidad del licitante que estas sean entregadas con acuse de recibo en s</w:t>
      </w:r>
      <w:r w:rsidR="006E2A06">
        <w:rPr>
          <w:rFonts w:ascii="Montserrat" w:hAnsi="Montserrat" w:cs="Arial"/>
          <w:noProof/>
          <w:sz w:val="16"/>
          <w:szCs w:val="16"/>
          <w:lang w:val="es-MX"/>
        </w:rPr>
        <w:t>u debida oportunidad, no aplica</w:t>
      </w:r>
      <w:r w:rsidRPr="004055CE">
        <w:rPr>
          <w:rFonts w:ascii="Montserrat" w:hAnsi="Montserrat" w:cs="Arial"/>
          <w:noProof/>
          <w:sz w:val="16"/>
          <w:szCs w:val="16"/>
          <w:lang w:val="es-MX"/>
        </w:rPr>
        <w:t xml:space="preserve"> la prese</w:t>
      </w:r>
      <w:r w:rsidR="003A60EB" w:rsidRPr="004055CE">
        <w:rPr>
          <w:rFonts w:ascii="Montserrat" w:hAnsi="Montserrat" w:cs="Arial"/>
          <w:noProof/>
          <w:sz w:val="16"/>
          <w:szCs w:val="16"/>
          <w:lang w:val="es-MX"/>
        </w:rPr>
        <w:t>ntación por medios electrónicos.</w:t>
      </w:r>
    </w:p>
    <w:p w:rsidR="00AF33C3" w:rsidRPr="004055CE" w:rsidRDefault="00AF33C3" w:rsidP="00AF51F8">
      <w:pPr>
        <w:tabs>
          <w:tab w:val="left" w:pos="9923"/>
        </w:tabs>
        <w:ind w:left="142" w:right="141"/>
        <w:jc w:val="both"/>
        <w:rPr>
          <w:rFonts w:ascii="Montserrat" w:hAnsi="Montserrat" w:cs="Arial"/>
          <w:noProof/>
          <w:sz w:val="16"/>
          <w:szCs w:val="16"/>
          <w:lang w:val="es-MX"/>
        </w:rPr>
      </w:pPr>
      <w:r w:rsidRPr="004055CE">
        <w:rPr>
          <w:rFonts w:ascii="Montserrat" w:hAnsi="Montserrat" w:cs="Arial"/>
          <w:noProof/>
          <w:sz w:val="16"/>
          <w:szCs w:val="16"/>
          <w:lang w:val="es-MX"/>
        </w:rPr>
        <w:t>IDIOMA: Todo</w:t>
      </w:r>
      <w:r w:rsidR="009A121B">
        <w:rPr>
          <w:rFonts w:ascii="Montserrat" w:hAnsi="Montserrat" w:cs="Arial"/>
          <w:noProof/>
          <w:sz w:val="16"/>
          <w:szCs w:val="16"/>
          <w:lang w:val="es-MX"/>
        </w:rPr>
        <w:t xml:space="preserve"> lo relacionado con la proposición</w:t>
      </w:r>
      <w:r w:rsidR="009F5505" w:rsidRPr="004055CE">
        <w:rPr>
          <w:rFonts w:ascii="Montserrat" w:hAnsi="Montserrat" w:cs="Arial"/>
          <w:noProof/>
          <w:sz w:val="16"/>
          <w:szCs w:val="16"/>
          <w:lang w:val="es-MX"/>
        </w:rPr>
        <w:t xml:space="preserve"> deberá ser redactado en idioma</w:t>
      </w:r>
      <w:r w:rsidRPr="004055CE">
        <w:rPr>
          <w:rFonts w:ascii="Montserrat" w:hAnsi="Montserrat" w:cs="Arial"/>
          <w:noProof/>
          <w:sz w:val="16"/>
          <w:szCs w:val="16"/>
          <w:lang w:val="es-MX"/>
        </w:rPr>
        <w:t xml:space="preserve"> Español.</w:t>
      </w:r>
    </w:p>
    <w:p w:rsidR="00F77817" w:rsidRPr="004055CE" w:rsidRDefault="00E65054" w:rsidP="00AF51F8">
      <w:pPr>
        <w:tabs>
          <w:tab w:val="left" w:pos="9923"/>
        </w:tabs>
        <w:ind w:left="142" w:right="141"/>
        <w:jc w:val="both"/>
        <w:rPr>
          <w:rFonts w:ascii="Montserrat" w:hAnsi="Montserrat" w:cs="Arial"/>
          <w:noProof/>
          <w:sz w:val="16"/>
          <w:szCs w:val="16"/>
          <w:lang w:val="es-MX"/>
        </w:rPr>
      </w:pPr>
      <w:r w:rsidRPr="004055CE">
        <w:rPr>
          <w:rFonts w:ascii="Montserrat" w:hAnsi="Montserrat" w:cs="Arial"/>
          <w:noProof/>
          <w:sz w:val="16"/>
          <w:szCs w:val="16"/>
          <w:lang w:val="es-MX"/>
        </w:rPr>
        <w:t xml:space="preserve">LUGAR Y PLAZO DE </w:t>
      </w:r>
      <w:r w:rsidR="001F79CF">
        <w:rPr>
          <w:rFonts w:ascii="Montserrat" w:hAnsi="Montserrat" w:cs="Arial"/>
          <w:noProof/>
          <w:sz w:val="16"/>
          <w:szCs w:val="16"/>
          <w:lang w:val="es-MX"/>
        </w:rPr>
        <w:t>PRESTACIÓN DEL SERVICIO</w:t>
      </w:r>
      <w:r w:rsidRPr="004055CE">
        <w:rPr>
          <w:rFonts w:ascii="Montserrat" w:hAnsi="Montserrat" w:cs="Arial"/>
          <w:sz w:val="16"/>
          <w:szCs w:val="16"/>
          <w:lang w:val="es-ES"/>
        </w:rPr>
        <w:t xml:space="preserve">: </w:t>
      </w:r>
      <w:r w:rsidRPr="004055CE">
        <w:rPr>
          <w:rFonts w:ascii="Montserrat" w:hAnsi="Montserrat" w:cs="Arial"/>
          <w:noProof/>
          <w:sz w:val="16"/>
          <w:szCs w:val="16"/>
          <w:lang w:val="es-MX"/>
        </w:rPr>
        <w:t xml:space="preserve">De conformidad con los puntos 4.2 y 4.3 de las Bases de Licitacion. </w:t>
      </w:r>
    </w:p>
    <w:p w:rsidR="00AF33C3" w:rsidRPr="004055CE" w:rsidRDefault="00AF33C3" w:rsidP="00AF51F8">
      <w:pPr>
        <w:tabs>
          <w:tab w:val="left" w:pos="1199"/>
          <w:tab w:val="left" w:pos="9923"/>
        </w:tabs>
        <w:ind w:left="142" w:right="141"/>
        <w:jc w:val="both"/>
        <w:rPr>
          <w:rFonts w:ascii="Montserrat" w:hAnsi="Montserrat" w:cs="Arial"/>
          <w:noProof/>
          <w:sz w:val="16"/>
          <w:szCs w:val="16"/>
          <w:lang w:val="es-MX"/>
        </w:rPr>
      </w:pPr>
      <w:r w:rsidRPr="004055CE">
        <w:rPr>
          <w:rFonts w:ascii="Montserrat" w:hAnsi="Montserrat" w:cs="Arial"/>
          <w:noProof/>
          <w:sz w:val="16"/>
          <w:szCs w:val="16"/>
          <w:lang w:val="es-MX"/>
        </w:rPr>
        <w:t xml:space="preserve">MONEDA: La moneda para la cotización en la propuesta económica será </w:t>
      </w:r>
      <w:r w:rsidR="003A60EB" w:rsidRPr="004055CE">
        <w:rPr>
          <w:rFonts w:ascii="Montserrat" w:hAnsi="Montserrat" w:cs="Arial"/>
          <w:noProof/>
          <w:sz w:val="16"/>
          <w:szCs w:val="16"/>
          <w:lang w:val="es-MX"/>
        </w:rPr>
        <w:t>pesos mexicanos</w:t>
      </w:r>
      <w:r w:rsidRPr="004055CE">
        <w:rPr>
          <w:rFonts w:ascii="Montserrat" w:hAnsi="Montserrat" w:cs="Arial"/>
          <w:noProof/>
          <w:sz w:val="16"/>
          <w:szCs w:val="16"/>
          <w:lang w:val="es-MX"/>
        </w:rPr>
        <w:t>.</w:t>
      </w:r>
    </w:p>
    <w:p w:rsidR="007E3976" w:rsidRPr="004055CE" w:rsidRDefault="00E65054" w:rsidP="00E65054">
      <w:pPr>
        <w:tabs>
          <w:tab w:val="left" w:pos="9923"/>
        </w:tabs>
        <w:ind w:left="142" w:right="141"/>
        <w:jc w:val="both"/>
        <w:rPr>
          <w:rFonts w:ascii="Montserrat" w:hAnsi="Montserrat" w:cs="Arial"/>
          <w:noProof/>
          <w:sz w:val="16"/>
          <w:szCs w:val="16"/>
          <w:lang w:val="es-MX"/>
        </w:rPr>
      </w:pPr>
      <w:r w:rsidRPr="004055CE">
        <w:rPr>
          <w:rFonts w:ascii="Montserrat" w:hAnsi="Montserrat" w:cs="Arial"/>
          <w:noProof/>
          <w:sz w:val="16"/>
          <w:szCs w:val="16"/>
          <w:lang w:val="es-MX"/>
        </w:rPr>
        <w:t xml:space="preserve">CONDICIONES DE PAGO: </w:t>
      </w:r>
      <w:r w:rsidR="006D4F47" w:rsidRPr="004055CE">
        <w:rPr>
          <w:rFonts w:ascii="Montserrat" w:hAnsi="Montserrat" w:cs="Arial"/>
          <w:noProof/>
          <w:sz w:val="16"/>
          <w:szCs w:val="16"/>
          <w:lang w:val="es-MX"/>
        </w:rPr>
        <w:t>De conformidad con el numeral 4.6 de las b</w:t>
      </w:r>
      <w:r w:rsidR="00B319AC">
        <w:rPr>
          <w:rFonts w:ascii="Montserrat" w:hAnsi="Montserrat" w:cs="Arial"/>
          <w:noProof/>
          <w:sz w:val="16"/>
          <w:szCs w:val="16"/>
          <w:lang w:val="es-MX"/>
        </w:rPr>
        <w:t>a</w:t>
      </w:r>
      <w:r w:rsidR="006D4F47" w:rsidRPr="004055CE">
        <w:rPr>
          <w:rFonts w:ascii="Montserrat" w:hAnsi="Montserrat" w:cs="Arial"/>
          <w:noProof/>
          <w:sz w:val="16"/>
          <w:szCs w:val="16"/>
          <w:lang w:val="es-MX"/>
        </w:rPr>
        <w:t>ses de Licitacion</w:t>
      </w:r>
      <w:r w:rsidR="007E3976" w:rsidRPr="004055CE">
        <w:rPr>
          <w:rFonts w:ascii="Montserrat" w:hAnsi="Montserrat" w:cs="Arial"/>
          <w:noProof/>
          <w:sz w:val="16"/>
          <w:szCs w:val="16"/>
          <w:lang w:val="es-MX"/>
        </w:rPr>
        <w:t>.</w:t>
      </w:r>
      <w:r w:rsidRPr="004055CE">
        <w:rPr>
          <w:rFonts w:ascii="Montserrat" w:hAnsi="Montserrat" w:cs="Arial"/>
          <w:noProof/>
          <w:sz w:val="16"/>
          <w:szCs w:val="16"/>
          <w:lang w:val="es-MX"/>
        </w:rPr>
        <w:t xml:space="preserve"> </w:t>
      </w:r>
    </w:p>
    <w:p w:rsidR="00487A8D" w:rsidRPr="004055CE" w:rsidRDefault="007E3976" w:rsidP="00E65054">
      <w:pPr>
        <w:tabs>
          <w:tab w:val="left" w:pos="9923"/>
        </w:tabs>
        <w:ind w:left="142" w:right="141"/>
        <w:jc w:val="both"/>
        <w:rPr>
          <w:rFonts w:ascii="Montserrat" w:hAnsi="Montserrat" w:cs="Arial"/>
          <w:noProof/>
          <w:sz w:val="16"/>
          <w:szCs w:val="16"/>
          <w:lang w:val="es-MX"/>
        </w:rPr>
      </w:pPr>
      <w:r w:rsidRPr="004055CE">
        <w:rPr>
          <w:rFonts w:ascii="Montserrat" w:hAnsi="Montserrat" w:cs="Arial"/>
          <w:noProof/>
          <w:sz w:val="16"/>
          <w:szCs w:val="16"/>
          <w:lang w:val="es-MX"/>
        </w:rPr>
        <w:t xml:space="preserve">ANTICIPO: </w:t>
      </w:r>
      <w:r w:rsidR="00EC2AC8">
        <w:rPr>
          <w:rFonts w:ascii="Montserrat" w:hAnsi="Montserrat" w:cs="Arial"/>
          <w:noProof/>
          <w:sz w:val="16"/>
          <w:szCs w:val="16"/>
          <w:lang w:val="es-MX"/>
        </w:rPr>
        <w:t>N</w:t>
      </w:r>
      <w:r w:rsidR="00EC2AC8" w:rsidRPr="004055CE">
        <w:rPr>
          <w:rFonts w:ascii="Montserrat" w:hAnsi="Montserrat" w:cs="Arial"/>
          <w:noProof/>
          <w:sz w:val="16"/>
          <w:szCs w:val="16"/>
          <w:lang w:val="es-MX"/>
        </w:rPr>
        <w:t>o habrá anticipo</w:t>
      </w:r>
      <w:r w:rsidRPr="004055CE">
        <w:rPr>
          <w:rFonts w:ascii="Montserrat" w:hAnsi="Montserrat" w:cs="Arial"/>
          <w:noProof/>
          <w:sz w:val="16"/>
          <w:szCs w:val="16"/>
          <w:lang w:val="es-MX"/>
        </w:rPr>
        <w:t>.</w:t>
      </w:r>
    </w:p>
    <w:p w:rsidR="00AF33C3" w:rsidRPr="004055CE" w:rsidRDefault="00F63470" w:rsidP="00AF51F8">
      <w:pPr>
        <w:tabs>
          <w:tab w:val="left" w:pos="9923"/>
        </w:tabs>
        <w:ind w:left="142" w:right="141"/>
        <w:jc w:val="both"/>
        <w:rPr>
          <w:rFonts w:ascii="Montserrat" w:hAnsi="Montserrat" w:cs="Arial"/>
          <w:noProof/>
          <w:sz w:val="16"/>
          <w:szCs w:val="16"/>
          <w:lang w:val="es-MX"/>
        </w:rPr>
      </w:pPr>
      <w:r>
        <w:rPr>
          <w:rFonts w:ascii="Montserrat" w:hAnsi="Montserrat" w:cs="Arial"/>
          <w:noProof/>
          <w:sz w:val="16"/>
          <w:szCs w:val="16"/>
          <w:lang w:val="es-MX"/>
        </w:rPr>
        <w:t>OTRAS DISPOSICIONES:</w:t>
      </w:r>
      <w:r w:rsidR="00B319AC">
        <w:rPr>
          <w:rFonts w:ascii="Montserrat" w:hAnsi="Montserrat" w:cs="Arial"/>
          <w:noProof/>
          <w:sz w:val="16"/>
          <w:szCs w:val="16"/>
          <w:lang w:val="es-MX"/>
        </w:rPr>
        <w:t xml:space="preserve"> </w:t>
      </w:r>
      <w:r w:rsidR="00AF33C3" w:rsidRPr="004055CE">
        <w:rPr>
          <w:rFonts w:ascii="Montserrat" w:hAnsi="Montserrat" w:cs="Arial"/>
          <w:noProof/>
          <w:sz w:val="16"/>
          <w:szCs w:val="16"/>
          <w:lang w:val="es-MX"/>
        </w:rPr>
        <w:t>Ninguna de las condiciones contenidas en las bases de licitación, así como en las proposiciones presentadas por los licitantes, podrán ser negociadas.</w:t>
      </w:r>
    </w:p>
    <w:p w:rsidR="00AF33C3" w:rsidRPr="004055CE" w:rsidRDefault="00AF33C3" w:rsidP="00AF51F8">
      <w:pPr>
        <w:tabs>
          <w:tab w:val="left" w:pos="9923"/>
        </w:tabs>
        <w:ind w:left="142" w:right="141"/>
        <w:jc w:val="both"/>
        <w:rPr>
          <w:rFonts w:ascii="Montserrat" w:hAnsi="Montserrat" w:cs="Arial"/>
          <w:noProof/>
          <w:sz w:val="16"/>
          <w:szCs w:val="16"/>
          <w:lang w:val="es-MX"/>
        </w:rPr>
      </w:pPr>
      <w:r w:rsidRPr="004055CE">
        <w:rPr>
          <w:rFonts w:ascii="Montserrat" w:hAnsi="Montserrat" w:cs="Arial"/>
          <w:noProof/>
          <w:sz w:val="16"/>
          <w:szCs w:val="16"/>
          <w:lang w:val="es-MX"/>
        </w:rPr>
        <w:t xml:space="preserve">No podrán participar las personas que se encuentren en los supuestos del Artículo 49 de la Ley de Adquisiciones, Arrendamientos y Servicios para el Estado de Baja California. </w:t>
      </w:r>
    </w:p>
    <w:p w:rsidR="00AF33C3" w:rsidRPr="004055CE" w:rsidRDefault="00AF33C3" w:rsidP="00AF51F8">
      <w:pPr>
        <w:tabs>
          <w:tab w:val="left" w:pos="9923"/>
        </w:tabs>
        <w:ind w:left="142" w:right="141"/>
        <w:jc w:val="both"/>
        <w:rPr>
          <w:rFonts w:ascii="Montserrat" w:hAnsi="Montserrat" w:cs="Arial"/>
          <w:noProof/>
          <w:sz w:val="16"/>
          <w:szCs w:val="16"/>
          <w:lang w:val="es-MX"/>
        </w:rPr>
      </w:pPr>
      <w:r w:rsidRPr="004055CE">
        <w:rPr>
          <w:rFonts w:ascii="Montserrat" w:hAnsi="Montserrat" w:cs="Arial"/>
          <w:noProof/>
          <w:sz w:val="16"/>
          <w:szCs w:val="16"/>
          <w:lang w:val="es-MX"/>
        </w:rPr>
        <w:t xml:space="preserve">La autoridad competente para oír y recibir inconformidades es la </w:t>
      </w:r>
      <w:r w:rsidR="003A60EB" w:rsidRPr="004055CE">
        <w:rPr>
          <w:rFonts w:ascii="Montserrat" w:hAnsi="Montserrat" w:cs="Arial"/>
          <w:noProof/>
          <w:sz w:val="16"/>
          <w:szCs w:val="16"/>
          <w:lang w:val="es-MX"/>
        </w:rPr>
        <w:t>Secretaría de la Hon</w:t>
      </w:r>
      <w:r w:rsidR="004055CE">
        <w:rPr>
          <w:rFonts w:ascii="Montserrat" w:hAnsi="Montserrat" w:cs="Arial"/>
          <w:noProof/>
          <w:sz w:val="16"/>
          <w:szCs w:val="16"/>
          <w:lang w:val="es-MX"/>
        </w:rPr>
        <w:t>e</w:t>
      </w:r>
      <w:r w:rsidR="003A60EB" w:rsidRPr="004055CE">
        <w:rPr>
          <w:rFonts w:ascii="Montserrat" w:hAnsi="Montserrat" w:cs="Arial"/>
          <w:noProof/>
          <w:sz w:val="16"/>
          <w:szCs w:val="16"/>
          <w:lang w:val="es-MX"/>
        </w:rPr>
        <w:t>stidad y la Función Pública</w:t>
      </w:r>
      <w:r w:rsidRPr="004055CE">
        <w:rPr>
          <w:rFonts w:ascii="Montserrat" w:hAnsi="Montserrat" w:cs="Arial"/>
          <w:noProof/>
          <w:sz w:val="16"/>
          <w:szCs w:val="16"/>
          <w:lang w:val="es-MX"/>
        </w:rPr>
        <w:t xml:space="preserve">, </w:t>
      </w:r>
      <w:bookmarkStart w:id="0" w:name="_GoBack"/>
      <w:bookmarkEnd w:id="0"/>
      <w:r w:rsidRPr="004055CE">
        <w:rPr>
          <w:rFonts w:ascii="Montserrat" w:hAnsi="Montserrat" w:cs="Arial"/>
          <w:noProof/>
          <w:sz w:val="16"/>
          <w:szCs w:val="16"/>
          <w:lang w:val="es-MX"/>
        </w:rPr>
        <w:t>conforme al Art. 69 de la Ley de Adquisi</w:t>
      </w:r>
      <w:r w:rsidR="00173A1F">
        <w:rPr>
          <w:rFonts w:ascii="Montserrat" w:hAnsi="Montserrat" w:cs="Arial"/>
          <w:noProof/>
          <w:sz w:val="16"/>
          <w:szCs w:val="16"/>
          <w:lang w:val="es-MX"/>
        </w:rPr>
        <w:t>ciones,</w:t>
      </w:r>
      <w:r w:rsidRPr="004055CE">
        <w:rPr>
          <w:rFonts w:ascii="Montserrat" w:hAnsi="Montserrat" w:cs="Arial"/>
          <w:noProof/>
          <w:sz w:val="16"/>
          <w:szCs w:val="16"/>
          <w:lang w:val="es-MX"/>
        </w:rPr>
        <w:t xml:space="preserve"> Arrendamientos y Servicios </w:t>
      </w:r>
      <w:r w:rsidR="004055CE">
        <w:rPr>
          <w:rFonts w:ascii="Montserrat" w:hAnsi="Montserrat" w:cs="Arial"/>
          <w:noProof/>
          <w:sz w:val="16"/>
          <w:szCs w:val="16"/>
          <w:lang w:val="es-MX"/>
        </w:rPr>
        <w:t>para el Estado de Baja California</w:t>
      </w:r>
      <w:r w:rsidRPr="004055CE">
        <w:rPr>
          <w:rFonts w:ascii="Montserrat" w:hAnsi="Montserrat" w:cs="Arial"/>
          <w:noProof/>
          <w:sz w:val="16"/>
          <w:szCs w:val="16"/>
          <w:lang w:val="es-MX"/>
        </w:rPr>
        <w:t>.</w:t>
      </w:r>
    </w:p>
    <w:p w:rsidR="00E65054" w:rsidRPr="004055CE" w:rsidRDefault="00E65054" w:rsidP="00AF51F8">
      <w:pPr>
        <w:tabs>
          <w:tab w:val="left" w:pos="9923"/>
        </w:tabs>
        <w:ind w:left="142" w:right="141"/>
        <w:jc w:val="both"/>
        <w:rPr>
          <w:rFonts w:ascii="Montserrat" w:hAnsi="Montserrat" w:cs="Arial"/>
          <w:noProof/>
          <w:sz w:val="16"/>
          <w:szCs w:val="16"/>
          <w:lang w:val="es-MX"/>
        </w:rPr>
      </w:pPr>
    </w:p>
    <w:p w:rsidR="00AF33C3" w:rsidRPr="004055CE" w:rsidRDefault="00AF33C3" w:rsidP="00AF51F8">
      <w:pPr>
        <w:tabs>
          <w:tab w:val="left" w:pos="9923"/>
        </w:tabs>
        <w:ind w:left="142" w:right="141"/>
        <w:jc w:val="both"/>
        <w:rPr>
          <w:rFonts w:ascii="Montserrat" w:hAnsi="Montserrat" w:cs="Arial"/>
          <w:noProof/>
          <w:sz w:val="16"/>
          <w:szCs w:val="16"/>
          <w:lang w:val="es-MX"/>
        </w:rPr>
      </w:pPr>
    </w:p>
    <w:p w:rsidR="00D4490E" w:rsidRPr="004055CE" w:rsidRDefault="00F74B7D" w:rsidP="00D4490E">
      <w:pPr>
        <w:tabs>
          <w:tab w:val="left" w:pos="9923"/>
        </w:tabs>
        <w:ind w:left="142" w:right="141"/>
        <w:jc w:val="center"/>
        <w:rPr>
          <w:rFonts w:ascii="Montserrat" w:hAnsi="Montserrat" w:cs="Arial"/>
          <w:noProof/>
          <w:sz w:val="16"/>
          <w:szCs w:val="16"/>
          <w:lang w:val="es-MX"/>
        </w:rPr>
      </w:pPr>
      <w:r w:rsidRPr="004055CE">
        <w:rPr>
          <w:rFonts w:ascii="Montserrat" w:hAnsi="Montserrat" w:cs="Arial"/>
          <w:noProof/>
          <w:sz w:val="16"/>
          <w:szCs w:val="16"/>
          <w:lang w:val="es-MX"/>
        </w:rPr>
        <w:t xml:space="preserve">Mexicali, Baja California a </w:t>
      </w:r>
      <w:r w:rsidR="001B220E">
        <w:rPr>
          <w:rFonts w:ascii="Montserrat" w:hAnsi="Montserrat" w:cs="Arial"/>
          <w:noProof/>
          <w:sz w:val="16"/>
          <w:szCs w:val="16"/>
          <w:lang w:val="es-MX"/>
        </w:rPr>
        <w:t>24 de marzo</w:t>
      </w:r>
      <w:r w:rsidR="006D4F47" w:rsidRPr="004055CE">
        <w:rPr>
          <w:rFonts w:ascii="Montserrat" w:hAnsi="Montserrat" w:cs="Arial"/>
          <w:noProof/>
          <w:sz w:val="16"/>
          <w:szCs w:val="16"/>
          <w:lang w:val="es-MX"/>
        </w:rPr>
        <w:t xml:space="preserve"> de 2023</w:t>
      </w:r>
    </w:p>
    <w:p w:rsidR="00D4490E" w:rsidRPr="004055CE" w:rsidRDefault="00D4490E" w:rsidP="00D4490E">
      <w:pPr>
        <w:tabs>
          <w:tab w:val="left" w:pos="9923"/>
        </w:tabs>
        <w:ind w:left="142" w:right="141"/>
        <w:jc w:val="center"/>
        <w:rPr>
          <w:rFonts w:ascii="Montserrat" w:hAnsi="Montserrat" w:cs="Arial"/>
          <w:noProof/>
          <w:sz w:val="16"/>
          <w:szCs w:val="16"/>
          <w:lang w:val="es-MX"/>
        </w:rPr>
      </w:pPr>
    </w:p>
    <w:p w:rsidR="00D4490E" w:rsidRPr="004055CE" w:rsidRDefault="00D4490E" w:rsidP="00D4490E">
      <w:pPr>
        <w:tabs>
          <w:tab w:val="left" w:pos="9923"/>
        </w:tabs>
        <w:ind w:right="141"/>
        <w:rPr>
          <w:rFonts w:ascii="Montserrat" w:hAnsi="Montserrat" w:cs="Arial"/>
          <w:noProof/>
          <w:sz w:val="16"/>
          <w:szCs w:val="16"/>
          <w:lang w:val="es-MX"/>
        </w:rPr>
      </w:pPr>
    </w:p>
    <w:p w:rsidR="00D4490E" w:rsidRPr="004055CE" w:rsidRDefault="00D4490E" w:rsidP="00D4490E">
      <w:pPr>
        <w:tabs>
          <w:tab w:val="left" w:pos="9923"/>
        </w:tabs>
        <w:ind w:left="142" w:right="141"/>
        <w:jc w:val="center"/>
        <w:rPr>
          <w:rFonts w:ascii="Montserrat" w:hAnsi="Montserrat" w:cs="Arial"/>
          <w:noProof/>
          <w:sz w:val="16"/>
          <w:szCs w:val="16"/>
          <w:lang w:val="es-MX"/>
        </w:rPr>
      </w:pPr>
    </w:p>
    <w:p w:rsidR="00D4490E" w:rsidRPr="004055CE" w:rsidRDefault="00D4490E" w:rsidP="00D4490E">
      <w:pPr>
        <w:tabs>
          <w:tab w:val="left" w:pos="9923"/>
        </w:tabs>
        <w:ind w:left="142" w:right="141"/>
        <w:jc w:val="center"/>
        <w:rPr>
          <w:rFonts w:ascii="Montserrat" w:hAnsi="Montserrat" w:cs="Arial"/>
          <w:noProof/>
          <w:sz w:val="16"/>
          <w:szCs w:val="16"/>
          <w:lang w:val="es-MX"/>
        </w:rPr>
      </w:pPr>
      <w:r w:rsidRPr="004055CE">
        <w:rPr>
          <w:rFonts w:ascii="Montserrat" w:hAnsi="Montserrat" w:cs="Arial"/>
          <w:noProof/>
          <w:sz w:val="16"/>
          <w:szCs w:val="16"/>
          <w:lang w:val="es-MX"/>
        </w:rPr>
        <w:t xml:space="preserve">PRESIDENTE DEL COMITÉ DE ADQUISICIONES, ARRENDAMIENTOS Y SERVICIOS </w:t>
      </w:r>
    </w:p>
    <w:p w:rsidR="00D4490E" w:rsidRPr="004055CE" w:rsidRDefault="00D4490E" w:rsidP="00D4490E">
      <w:pPr>
        <w:tabs>
          <w:tab w:val="left" w:pos="9923"/>
        </w:tabs>
        <w:ind w:left="142" w:right="141"/>
        <w:jc w:val="center"/>
        <w:rPr>
          <w:rFonts w:ascii="Montserrat" w:hAnsi="Montserrat" w:cs="Arial"/>
          <w:noProof/>
          <w:sz w:val="16"/>
          <w:szCs w:val="16"/>
          <w:lang w:val="es-MX"/>
        </w:rPr>
      </w:pPr>
      <w:r w:rsidRPr="004055CE">
        <w:rPr>
          <w:rFonts w:ascii="Montserrat" w:hAnsi="Montserrat" w:cs="Arial"/>
          <w:noProof/>
          <w:sz w:val="16"/>
          <w:szCs w:val="16"/>
          <w:lang w:val="es-MX"/>
        </w:rPr>
        <w:t>DEL PODER EJECUTIVO DEL GOBIERNO DEL ESTADO DE BAJA CALIFORNIA Y</w:t>
      </w:r>
    </w:p>
    <w:p w:rsidR="00D4490E" w:rsidRPr="004055CE" w:rsidRDefault="00D4490E" w:rsidP="00D4490E">
      <w:pPr>
        <w:tabs>
          <w:tab w:val="left" w:pos="9923"/>
        </w:tabs>
        <w:ind w:left="142" w:right="141"/>
        <w:jc w:val="center"/>
        <w:rPr>
          <w:rFonts w:ascii="Montserrat" w:hAnsi="Montserrat" w:cs="Arial"/>
          <w:noProof/>
          <w:sz w:val="16"/>
          <w:szCs w:val="16"/>
          <w:lang w:val="es-MX"/>
        </w:rPr>
      </w:pPr>
      <w:r w:rsidRPr="004055CE">
        <w:rPr>
          <w:rFonts w:ascii="Montserrat" w:hAnsi="Montserrat" w:cs="Arial"/>
          <w:noProof/>
          <w:sz w:val="16"/>
          <w:szCs w:val="16"/>
          <w:lang w:val="es-MX"/>
        </w:rPr>
        <w:t>OFICIAL MAYOR DE GOBIERNO</w:t>
      </w:r>
    </w:p>
    <w:p w:rsidR="00D4490E" w:rsidRPr="004055CE" w:rsidRDefault="00F74B7D" w:rsidP="00D4490E">
      <w:pPr>
        <w:tabs>
          <w:tab w:val="left" w:pos="9923"/>
        </w:tabs>
        <w:ind w:left="142" w:right="141"/>
        <w:jc w:val="center"/>
        <w:rPr>
          <w:rFonts w:ascii="Montserrat" w:hAnsi="Montserrat" w:cs="Arial"/>
          <w:b/>
          <w:noProof/>
          <w:sz w:val="16"/>
          <w:szCs w:val="16"/>
          <w:lang w:val="es-MX"/>
        </w:rPr>
      </w:pPr>
      <w:r w:rsidRPr="004055CE">
        <w:rPr>
          <w:rFonts w:ascii="Montserrat" w:hAnsi="Montserrat" w:cs="Arial"/>
          <w:b/>
          <w:noProof/>
          <w:sz w:val="16"/>
          <w:szCs w:val="16"/>
          <w:lang w:val="es-MX"/>
        </w:rPr>
        <w:t>BIÓ</w:t>
      </w:r>
      <w:r w:rsidR="00D4490E" w:rsidRPr="004055CE">
        <w:rPr>
          <w:rFonts w:ascii="Montserrat" w:hAnsi="Montserrat" w:cs="Arial"/>
          <w:b/>
          <w:noProof/>
          <w:sz w:val="16"/>
          <w:szCs w:val="16"/>
          <w:lang w:val="es-MX"/>
        </w:rPr>
        <w:t>L. ROCÍO LÓPEZ GOROSAVE</w:t>
      </w:r>
    </w:p>
    <w:p w:rsidR="00A31905" w:rsidRPr="004055CE" w:rsidRDefault="00D4490E" w:rsidP="00D4490E">
      <w:pPr>
        <w:jc w:val="center"/>
        <w:rPr>
          <w:rFonts w:ascii="Montserrat" w:hAnsi="Montserrat" w:cs="Arial"/>
          <w:noProof/>
          <w:sz w:val="16"/>
          <w:szCs w:val="16"/>
          <w:lang w:val="es-MX"/>
        </w:rPr>
      </w:pPr>
      <w:r w:rsidRPr="004055CE">
        <w:rPr>
          <w:rFonts w:ascii="Montserrat" w:hAnsi="Montserrat" w:cs="Arial"/>
          <w:b/>
          <w:noProof/>
          <w:sz w:val="16"/>
          <w:szCs w:val="16"/>
          <w:lang w:val="es-MX"/>
        </w:rPr>
        <w:t>Rúbrica</w:t>
      </w:r>
    </w:p>
    <w:sectPr w:rsidR="00A31905" w:rsidRPr="004055CE" w:rsidSect="004501E5">
      <w:pgSz w:w="12240" w:h="15840" w:code="1"/>
      <w:pgMar w:top="851" w:right="1183" w:bottom="567" w:left="993" w:header="706" w:footer="706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vantGarde">
    <w:altName w:val="Century Gothic"/>
    <w:panose1 w:val="00000000000000000000"/>
    <w:charset w:val="00"/>
    <w:family w:val="swiss"/>
    <w:notTrueType/>
    <w:pitch w:val="variable"/>
    <w:sig w:usb0="00000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S Mincho">
    <w:altName w:val="Yu Gothic UI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ontserrat">
    <w:panose1 w:val="00000500000000000000"/>
    <w:charset w:val="00"/>
    <w:family w:val="auto"/>
    <w:pitch w:val="variable"/>
    <w:sig w:usb0="2000020F" w:usb1="00000003" w:usb2="00000000" w:usb3="00000000" w:csb0="00000197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C6040C1"/>
    <w:multiLevelType w:val="singleLevel"/>
    <w:tmpl w:val="0409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" w15:restartNumberingAfterBreak="0">
    <w:nsid w:val="6F95771B"/>
    <w:multiLevelType w:val="singleLevel"/>
    <w:tmpl w:val="0409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30"/>
  <w:doNotDisplayPageBoundaries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hyphenationZone w:val="425"/>
  <w:displayHorizontalDrawingGridEvery w:val="0"/>
  <w:displayVerticalDrawingGridEvery w:val="0"/>
  <w:doNotUseMarginsForDrawingGridOrigin/>
  <w:noPunctuationKerning/>
  <w:characterSpacingControl w:val="doNotCompress"/>
  <w:compat>
    <w:doNotUseHTMLParagraphAutoSpacing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3290B"/>
    <w:rsid w:val="000037A5"/>
    <w:rsid w:val="00024AD9"/>
    <w:rsid w:val="00030CF0"/>
    <w:rsid w:val="00037822"/>
    <w:rsid w:val="00044102"/>
    <w:rsid w:val="00045AEC"/>
    <w:rsid w:val="00083DEF"/>
    <w:rsid w:val="000B27E6"/>
    <w:rsid w:val="001116DE"/>
    <w:rsid w:val="00132929"/>
    <w:rsid w:val="00132D51"/>
    <w:rsid w:val="00136A4F"/>
    <w:rsid w:val="00145D6D"/>
    <w:rsid w:val="00173A1F"/>
    <w:rsid w:val="00183DA0"/>
    <w:rsid w:val="001A04BE"/>
    <w:rsid w:val="001B220E"/>
    <w:rsid w:val="001C1DCF"/>
    <w:rsid w:val="001C368C"/>
    <w:rsid w:val="001C5E60"/>
    <w:rsid w:val="001D24FC"/>
    <w:rsid w:val="001D42C7"/>
    <w:rsid w:val="001D67A3"/>
    <w:rsid w:val="001F1E85"/>
    <w:rsid w:val="001F79CF"/>
    <w:rsid w:val="00206E3F"/>
    <w:rsid w:val="00261347"/>
    <w:rsid w:val="00263C55"/>
    <w:rsid w:val="002658A2"/>
    <w:rsid w:val="0027371D"/>
    <w:rsid w:val="002F138A"/>
    <w:rsid w:val="00304955"/>
    <w:rsid w:val="0030671C"/>
    <w:rsid w:val="0032268A"/>
    <w:rsid w:val="00345A88"/>
    <w:rsid w:val="003545DC"/>
    <w:rsid w:val="00373087"/>
    <w:rsid w:val="003773F8"/>
    <w:rsid w:val="003840DF"/>
    <w:rsid w:val="003950D8"/>
    <w:rsid w:val="003A1645"/>
    <w:rsid w:val="003A60EB"/>
    <w:rsid w:val="003B1531"/>
    <w:rsid w:val="003B73F8"/>
    <w:rsid w:val="003C05BF"/>
    <w:rsid w:val="003D5809"/>
    <w:rsid w:val="003D5B4A"/>
    <w:rsid w:val="003F2751"/>
    <w:rsid w:val="004055CE"/>
    <w:rsid w:val="0042182C"/>
    <w:rsid w:val="004222E6"/>
    <w:rsid w:val="00441D78"/>
    <w:rsid w:val="00444D12"/>
    <w:rsid w:val="004501E5"/>
    <w:rsid w:val="00464872"/>
    <w:rsid w:val="00487A8D"/>
    <w:rsid w:val="004C0C27"/>
    <w:rsid w:val="004C4A81"/>
    <w:rsid w:val="004D2001"/>
    <w:rsid w:val="004D3742"/>
    <w:rsid w:val="004D5500"/>
    <w:rsid w:val="004E0AAB"/>
    <w:rsid w:val="004E46FB"/>
    <w:rsid w:val="004F3CBD"/>
    <w:rsid w:val="004F3FEE"/>
    <w:rsid w:val="005238B0"/>
    <w:rsid w:val="0053282C"/>
    <w:rsid w:val="00533171"/>
    <w:rsid w:val="005356D4"/>
    <w:rsid w:val="00543B23"/>
    <w:rsid w:val="00555888"/>
    <w:rsid w:val="005849B8"/>
    <w:rsid w:val="0059089A"/>
    <w:rsid w:val="00591A68"/>
    <w:rsid w:val="005B279D"/>
    <w:rsid w:val="005C3B1B"/>
    <w:rsid w:val="005D3F4B"/>
    <w:rsid w:val="005D58D6"/>
    <w:rsid w:val="005E4212"/>
    <w:rsid w:val="005F13A8"/>
    <w:rsid w:val="005F387B"/>
    <w:rsid w:val="00613B38"/>
    <w:rsid w:val="00613EEA"/>
    <w:rsid w:val="00614163"/>
    <w:rsid w:val="00621066"/>
    <w:rsid w:val="00626FB7"/>
    <w:rsid w:val="00630FF6"/>
    <w:rsid w:val="006479C8"/>
    <w:rsid w:val="00660B50"/>
    <w:rsid w:val="00670578"/>
    <w:rsid w:val="00677261"/>
    <w:rsid w:val="006801A4"/>
    <w:rsid w:val="00696626"/>
    <w:rsid w:val="006B3699"/>
    <w:rsid w:val="006C0ED7"/>
    <w:rsid w:val="006D4F47"/>
    <w:rsid w:val="006D5100"/>
    <w:rsid w:val="006E2A06"/>
    <w:rsid w:val="006E6A1F"/>
    <w:rsid w:val="006F5C3D"/>
    <w:rsid w:val="00706460"/>
    <w:rsid w:val="00710271"/>
    <w:rsid w:val="00725F1B"/>
    <w:rsid w:val="00762B8F"/>
    <w:rsid w:val="00777399"/>
    <w:rsid w:val="007A08F7"/>
    <w:rsid w:val="007A4BFB"/>
    <w:rsid w:val="007B0B1F"/>
    <w:rsid w:val="007D09D7"/>
    <w:rsid w:val="007E3976"/>
    <w:rsid w:val="007F5C29"/>
    <w:rsid w:val="00825DC3"/>
    <w:rsid w:val="00835106"/>
    <w:rsid w:val="00855EA2"/>
    <w:rsid w:val="00897EB0"/>
    <w:rsid w:val="008A760A"/>
    <w:rsid w:val="008C016B"/>
    <w:rsid w:val="008E6667"/>
    <w:rsid w:val="008F081A"/>
    <w:rsid w:val="0090693D"/>
    <w:rsid w:val="00907447"/>
    <w:rsid w:val="00965C19"/>
    <w:rsid w:val="00977305"/>
    <w:rsid w:val="00982962"/>
    <w:rsid w:val="009A121B"/>
    <w:rsid w:val="009A51FA"/>
    <w:rsid w:val="009A762D"/>
    <w:rsid w:val="009C5BA4"/>
    <w:rsid w:val="009D125E"/>
    <w:rsid w:val="009F1B26"/>
    <w:rsid w:val="009F45A6"/>
    <w:rsid w:val="009F5505"/>
    <w:rsid w:val="00A042C9"/>
    <w:rsid w:val="00A1082B"/>
    <w:rsid w:val="00A210A6"/>
    <w:rsid w:val="00A24281"/>
    <w:rsid w:val="00A31905"/>
    <w:rsid w:val="00A52C29"/>
    <w:rsid w:val="00A57FD9"/>
    <w:rsid w:val="00A621EA"/>
    <w:rsid w:val="00A77419"/>
    <w:rsid w:val="00A81BCD"/>
    <w:rsid w:val="00A83BFA"/>
    <w:rsid w:val="00AC0CD7"/>
    <w:rsid w:val="00AD2A12"/>
    <w:rsid w:val="00AE21A8"/>
    <w:rsid w:val="00AE4474"/>
    <w:rsid w:val="00AE5C8D"/>
    <w:rsid w:val="00AF33C3"/>
    <w:rsid w:val="00AF51F8"/>
    <w:rsid w:val="00B01643"/>
    <w:rsid w:val="00B02CC3"/>
    <w:rsid w:val="00B0529F"/>
    <w:rsid w:val="00B052BB"/>
    <w:rsid w:val="00B215E2"/>
    <w:rsid w:val="00B319AC"/>
    <w:rsid w:val="00B42DE4"/>
    <w:rsid w:val="00B52887"/>
    <w:rsid w:val="00B6117D"/>
    <w:rsid w:val="00B61D83"/>
    <w:rsid w:val="00B808CE"/>
    <w:rsid w:val="00B84067"/>
    <w:rsid w:val="00BB1837"/>
    <w:rsid w:val="00BB7E8C"/>
    <w:rsid w:val="00BC5D86"/>
    <w:rsid w:val="00BC6B90"/>
    <w:rsid w:val="00BE71FB"/>
    <w:rsid w:val="00C168B9"/>
    <w:rsid w:val="00C20451"/>
    <w:rsid w:val="00C32879"/>
    <w:rsid w:val="00C3290B"/>
    <w:rsid w:val="00C3739C"/>
    <w:rsid w:val="00C415E2"/>
    <w:rsid w:val="00C442A2"/>
    <w:rsid w:val="00C442BE"/>
    <w:rsid w:val="00C6486A"/>
    <w:rsid w:val="00C6584B"/>
    <w:rsid w:val="00C74313"/>
    <w:rsid w:val="00C83472"/>
    <w:rsid w:val="00C859BF"/>
    <w:rsid w:val="00C91A67"/>
    <w:rsid w:val="00CA35CA"/>
    <w:rsid w:val="00CA64A1"/>
    <w:rsid w:val="00CB6855"/>
    <w:rsid w:val="00CC4029"/>
    <w:rsid w:val="00CE67AB"/>
    <w:rsid w:val="00D00AF4"/>
    <w:rsid w:val="00D02342"/>
    <w:rsid w:val="00D042D6"/>
    <w:rsid w:val="00D30BBF"/>
    <w:rsid w:val="00D32EEC"/>
    <w:rsid w:val="00D4490E"/>
    <w:rsid w:val="00D46CD2"/>
    <w:rsid w:val="00D55C4A"/>
    <w:rsid w:val="00D66BAC"/>
    <w:rsid w:val="00D722FF"/>
    <w:rsid w:val="00D74C62"/>
    <w:rsid w:val="00D958C3"/>
    <w:rsid w:val="00D96F2C"/>
    <w:rsid w:val="00DB116D"/>
    <w:rsid w:val="00DC0C82"/>
    <w:rsid w:val="00DC4F34"/>
    <w:rsid w:val="00DC5D60"/>
    <w:rsid w:val="00DD0E78"/>
    <w:rsid w:val="00DF06B9"/>
    <w:rsid w:val="00E30AF2"/>
    <w:rsid w:val="00E46AF9"/>
    <w:rsid w:val="00E52B01"/>
    <w:rsid w:val="00E64A0D"/>
    <w:rsid w:val="00E65054"/>
    <w:rsid w:val="00EA65BD"/>
    <w:rsid w:val="00EC2AC8"/>
    <w:rsid w:val="00EC7AA2"/>
    <w:rsid w:val="00ED5BA4"/>
    <w:rsid w:val="00EE719A"/>
    <w:rsid w:val="00EF7060"/>
    <w:rsid w:val="00F00AD4"/>
    <w:rsid w:val="00F155BA"/>
    <w:rsid w:val="00F20855"/>
    <w:rsid w:val="00F463B7"/>
    <w:rsid w:val="00F63470"/>
    <w:rsid w:val="00F65F60"/>
    <w:rsid w:val="00F70FD9"/>
    <w:rsid w:val="00F74B7D"/>
    <w:rsid w:val="00F77817"/>
    <w:rsid w:val="00F8475C"/>
    <w:rsid w:val="00F915D2"/>
    <w:rsid w:val="00F9273A"/>
    <w:rsid w:val="00FB0BB3"/>
    <w:rsid w:val="00FE0981"/>
    <w:rsid w:val="00FE432C"/>
    <w:rsid w:val="00FF1D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57A75B5E"/>
  <w15:docId w15:val="{BB1CCD75-2F41-48C7-B566-4BFF5973E47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es-MX" w:eastAsia="es-MX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uiPriority="9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iPriority="0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lang w:val="en-US" w:eastAsia="en-US"/>
    </w:rPr>
  </w:style>
  <w:style w:type="paragraph" w:styleId="Ttulo1">
    <w:name w:val="heading 1"/>
    <w:basedOn w:val="Normal"/>
    <w:next w:val="Normal"/>
    <w:qFormat/>
    <w:pPr>
      <w:keepNext/>
      <w:jc w:val="right"/>
      <w:outlineLvl w:val="0"/>
    </w:pPr>
    <w:rPr>
      <w:b/>
    </w:rPr>
  </w:style>
  <w:style w:type="paragraph" w:styleId="Ttulo2">
    <w:name w:val="heading 2"/>
    <w:basedOn w:val="Normal"/>
    <w:next w:val="Normal"/>
    <w:qFormat/>
    <w:pPr>
      <w:keepNext/>
      <w:jc w:val="center"/>
      <w:outlineLvl w:val="1"/>
    </w:pPr>
    <w:rPr>
      <w:b/>
      <w:sz w:val="18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independiente">
    <w:name w:val="Body Text"/>
    <w:basedOn w:val="Normal"/>
    <w:pPr>
      <w:jc w:val="both"/>
    </w:pPr>
  </w:style>
  <w:style w:type="character" w:styleId="Hipervnculo">
    <w:name w:val="Hyperlink"/>
    <w:basedOn w:val="Fuentedeprrafopredeter"/>
    <w:rPr>
      <w:color w:val="0000FF"/>
      <w:u w:val="single"/>
    </w:rPr>
  </w:style>
  <w:style w:type="paragraph" w:styleId="Ttulo">
    <w:name w:val="Title"/>
    <w:basedOn w:val="Normal"/>
    <w:qFormat/>
    <w:pPr>
      <w:jc w:val="center"/>
    </w:pPr>
    <w:rPr>
      <w:b/>
      <w:sz w:val="28"/>
    </w:rPr>
  </w:style>
  <w:style w:type="paragraph" w:customStyle="1" w:styleId="2">
    <w:name w:val="2"/>
    <w:basedOn w:val="Normal"/>
    <w:rsid w:val="005356D4"/>
    <w:pPr>
      <w:ind w:left="864"/>
      <w:jc w:val="both"/>
    </w:pPr>
    <w:rPr>
      <w:rFonts w:ascii="AvantGarde" w:hAnsi="AvantGarde"/>
      <w:sz w:val="24"/>
      <w:lang w:val="es-ES_tradnl"/>
    </w:rPr>
  </w:style>
  <w:style w:type="paragraph" w:styleId="Textodeglobo">
    <w:name w:val="Balloon Text"/>
    <w:basedOn w:val="Normal"/>
    <w:semiHidden/>
    <w:rsid w:val="003773F8"/>
    <w:rPr>
      <w:rFonts w:ascii="Tahoma" w:hAnsi="Tahoma" w:cs="Tahoma"/>
      <w:sz w:val="16"/>
      <w:szCs w:val="16"/>
    </w:rPr>
  </w:style>
  <w:style w:type="paragraph" w:styleId="Mapadeldocumento">
    <w:name w:val="Document Map"/>
    <w:basedOn w:val="Normal"/>
    <w:semiHidden/>
    <w:rsid w:val="00AE5C8D"/>
    <w:pPr>
      <w:shd w:val="clear" w:color="auto" w:fill="000080"/>
    </w:pPr>
    <w:rPr>
      <w:rFonts w:ascii="Tahoma" w:hAnsi="Tahoma" w:cs="Tahoma"/>
    </w:rPr>
  </w:style>
  <w:style w:type="paragraph" w:styleId="Sangra2detindependiente">
    <w:name w:val="Body Text Indent 2"/>
    <w:basedOn w:val="Normal"/>
    <w:link w:val="Sangra2detindependienteCar"/>
    <w:rsid w:val="00444D12"/>
    <w:pPr>
      <w:spacing w:line="240" w:lineRule="exact"/>
      <w:ind w:left="187"/>
      <w:jc w:val="both"/>
    </w:pPr>
    <w:rPr>
      <w:rFonts w:ascii="Tahoma" w:eastAsia="MS Mincho" w:hAnsi="Tahoma"/>
      <w:sz w:val="24"/>
      <w:lang w:val="es-ES_tradnl"/>
    </w:rPr>
  </w:style>
  <w:style w:type="character" w:styleId="Nmerodepgina">
    <w:name w:val="page number"/>
    <w:basedOn w:val="Fuentedeprrafopredeter"/>
    <w:rsid w:val="00444D12"/>
  </w:style>
  <w:style w:type="paragraph" w:customStyle="1" w:styleId="1">
    <w:name w:val="1"/>
    <w:basedOn w:val="Normal"/>
    <w:rsid w:val="00AF33C3"/>
    <w:rPr>
      <w:rFonts w:ascii="AvantGarde" w:eastAsia="MS Mincho" w:hAnsi="AvantGarde"/>
      <w:b/>
      <w:lang w:val="es-ES_tradnl"/>
    </w:rPr>
  </w:style>
  <w:style w:type="table" w:styleId="Tablaconcuadrcula">
    <w:name w:val="Table Grid"/>
    <w:basedOn w:val="Tablanormal"/>
    <w:uiPriority w:val="59"/>
    <w:rsid w:val="00FB0BB3"/>
    <w:rPr>
      <w:rFonts w:ascii="Calibri" w:eastAsia="Calibri" w:hAnsi="Calibri"/>
      <w:sz w:val="22"/>
      <w:szCs w:val="22"/>
      <w:lang w:eastAsia="en-US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character" w:customStyle="1" w:styleId="Sangra2detindependienteCar">
    <w:name w:val="Sangría 2 de t. independiente Car"/>
    <w:basedOn w:val="Fuentedeprrafopredeter"/>
    <w:link w:val="Sangra2detindependiente"/>
    <w:rsid w:val="00D46CD2"/>
    <w:rPr>
      <w:rFonts w:ascii="Tahoma" w:eastAsia="MS Mincho" w:hAnsi="Tahoma"/>
      <w:sz w:val="24"/>
      <w:lang w:val="es-ES_tradnl"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043947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7294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https://compras.ebajacalifornia.gob.mx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737</TotalTime>
  <Pages>1</Pages>
  <Words>735</Words>
  <Characters>4045</Characters>
  <Application>Microsoft Office Word</Application>
  <DocSecurity>0</DocSecurity>
  <Lines>33</Lines>
  <Paragraphs>9</Paragraphs>
  <ScaleCrop>false</ScaleCrop>
  <HeadingPairs>
    <vt:vector size="4" baseType="variant">
      <vt:variant>
        <vt:lpstr>Título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MODELO DE CONVOCATORIA</vt:lpstr>
      <vt:lpstr>INSTITUTO DEL DEPORTE Y LA CULTURA FISICA DE BAJA CALIFORNIA</vt:lpstr>
    </vt:vector>
  </TitlesOfParts>
  <Company>INJUDE</Company>
  <LinksUpToDate>false</LinksUpToDate>
  <CharactersWithSpaces>4771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MODELO DE CONVOCATORIA</dc:title>
  <dc:subject>CONVOCATORIA</dc:subject>
  <dc:creator>LAURA</dc:creator>
  <cp:lastModifiedBy>OMBC.admin</cp:lastModifiedBy>
  <cp:revision>52</cp:revision>
  <cp:lastPrinted>2023-03-22T17:52:00Z</cp:lastPrinted>
  <dcterms:created xsi:type="dcterms:W3CDTF">2019-11-19T18:51:00Z</dcterms:created>
  <dcterms:modified xsi:type="dcterms:W3CDTF">2023-03-22T18:00:00Z</dcterms:modified>
</cp:coreProperties>
</file>