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B21D3C" w:rsidP="00D11867">
      <w:pPr>
        <w:pStyle w:val="1"/>
        <w:tabs>
          <w:tab w:val="left" w:pos="90"/>
        </w:tabs>
        <w:ind w:hanging="90"/>
        <w:jc w:val="center"/>
        <w:rPr>
          <w:rFonts w:ascii="Arial" w:hAnsi="Arial" w:cs="Arial"/>
          <w:i/>
          <w:sz w:val="40"/>
          <w:szCs w:val="24"/>
        </w:rPr>
      </w:pPr>
      <w:r>
        <w:rPr>
          <w:rFonts w:ascii="Arial" w:hAnsi="Arial" w:cs="Arial"/>
          <w:i/>
          <w:sz w:val="40"/>
          <w:szCs w:val="24"/>
        </w:rPr>
        <w:t>Número OM-CONSOL-005-2021</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B51D89" w:rsidRPr="00336523">
        <w:rPr>
          <w:rFonts w:ascii="Arial" w:hAnsi="Arial" w:cs="Arial"/>
          <w:i/>
          <w:iCs/>
          <w:sz w:val="40"/>
          <w:szCs w:val="24"/>
          <w:lang w:val="es-ES"/>
        </w:rPr>
        <w:t xml:space="preserve">CONTRATACIÓN DEL </w:t>
      </w:r>
      <w:r w:rsidR="00B51D89" w:rsidRPr="00336523">
        <w:rPr>
          <w:rFonts w:ascii="Arial" w:hAnsi="Arial" w:cs="Arial"/>
          <w:i/>
          <w:iCs/>
          <w:sz w:val="40"/>
          <w:szCs w:val="24"/>
        </w:rPr>
        <w:t>SERVICIO DE TRASLADO DE VALORES PARA ENTIDADES PARAESTATALES DEL ESTADO</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3A2963" w:rsidRDefault="00B9289A" w:rsidP="00193EE7">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193EE7" w:rsidRPr="00193EE7" w:rsidRDefault="00193EE7" w:rsidP="00193EE7">
      <w:pPr>
        <w:pStyle w:val="1"/>
        <w:tabs>
          <w:tab w:val="left" w:pos="90"/>
        </w:tabs>
        <w:jc w:val="center"/>
        <w:rPr>
          <w:rFonts w:ascii="Arial" w:hAnsi="Arial" w:cs="Arial"/>
          <w:i/>
          <w:sz w:val="40"/>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OM-CONSOL-0</w:t>
      </w:r>
      <w:r w:rsidR="00B21D3C">
        <w:rPr>
          <w:rFonts w:ascii="Arial" w:hAnsi="Arial" w:cs="Arial"/>
          <w:i/>
          <w:sz w:val="24"/>
          <w:szCs w:val="24"/>
        </w:rPr>
        <w:t>05</w:t>
      </w:r>
      <w:r w:rsidRPr="00D11867">
        <w:rPr>
          <w:rFonts w:ascii="Arial" w:hAnsi="Arial" w:cs="Arial"/>
          <w:b w:val="0"/>
          <w:i/>
          <w:sz w:val="24"/>
          <w:szCs w:val="24"/>
        </w:rPr>
        <w:t>-</w:t>
      </w:r>
      <w:r w:rsidRPr="0059650E">
        <w:rPr>
          <w:rFonts w:ascii="Arial" w:hAnsi="Arial" w:cs="Arial"/>
          <w:i/>
          <w:sz w:val="24"/>
          <w:szCs w:val="24"/>
        </w:rPr>
        <w:t>202</w:t>
      </w:r>
      <w:r w:rsidR="00B21D3C">
        <w:rPr>
          <w:rFonts w:ascii="Arial" w:hAnsi="Arial" w:cs="Arial"/>
          <w:i/>
          <w:sz w:val="24"/>
          <w:szCs w:val="24"/>
        </w:rPr>
        <w:t>1</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860B2F" w:rsidRPr="00860B2F">
        <w:rPr>
          <w:rFonts w:ascii="Arial" w:hAnsi="Arial" w:cs="Arial"/>
          <w:b w:val="0"/>
          <w:i/>
          <w:iCs/>
          <w:sz w:val="24"/>
          <w:szCs w:val="24"/>
          <w:lang w:val="es-ES"/>
        </w:rPr>
        <w:t xml:space="preserve">Contratación del </w:t>
      </w:r>
      <w:r w:rsidR="00860B2F" w:rsidRPr="00860B2F">
        <w:rPr>
          <w:rFonts w:ascii="Arial" w:hAnsi="Arial" w:cs="Arial"/>
          <w:b w:val="0"/>
          <w:i/>
          <w:iCs/>
          <w:sz w:val="24"/>
          <w:szCs w:val="24"/>
        </w:rPr>
        <w:t xml:space="preserve">Servicio de Traslado de Valores </w:t>
      </w:r>
      <w:r w:rsidR="00A24DA4" w:rsidRPr="004C09BD">
        <w:rPr>
          <w:rFonts w:ascii="Arial" w:hAnsi="Arial" w:cs="Arial"/>
          <w:b w:val="0"/>
          <w:i/>
          <w:sz w:val="24"/>
          <w:szCs w:val="24"/>
        </w:rPr>
        <w:t xml:space="preserve">para </w:t>
      </w:r>
      <w:r w:rsidR="00860B2F" w:rsidRPr="00860B2F">
        <w:rPr>
          <w:rFonts w:ascii="Arial" w:hAnsi="Arial" w:cs="Arial"/>
          <w:b w:val="0"/>
          <w:i/>
          <w:iCs/>
          <w:sz w:val="24"/>
          <w:szCs w:val="24"/>
        </w:rPr>
        <w:t>Entidades Paraestatales del Estado</w:t>
      </w:r>
      <w:r w:rsidRPr="00D11867">
        <w:rPr>
          <w:rFonts w:ascii="Arial" w:hAnsi="Arial" w:cs="Arial"/>
          <w:b w:val="0"/>
          <w:sz w:val="24"/>
          <w:szCs w:val="24"/>
        </w:rPr>
        <w:t>”</w:t>
      </w:r>
      <w:r w:rsidRPr="00C36FE4">
        <w:rPr>
          <w:rFonts w:ascii="Arial" w:hAnsi="Arial" w:cs="Arial"/>
          <w:b w:val="0"/>
          <w:sz w:val="24"/>
          <w:szCs w:val="24"/>
        </w:rPr>
        <w:t xml:space="preserve">, </w:t>
      </w:r>
      <w:r w:rsidRPr="00D11867">
        <w:rPr>
          <w:rFonts w:ascii="Arial" w:hAnsi="Arial" w:cs="Arial"/>
          <w:b w:val="0"/>
          <w:sz w:val="24"/>
          <w:szCs w:val="24"/>
        </w:rPr>
        <w:t xml:space="preserve">en lo sucesivo denominados “Órganos Solicitantes”, procedimiento financiado con recursos </w:t>
      </w:r>
      <w:r w:rsidRPr="00D11867">
        <w:rPr>
          <w:rFonts w:ascii="Arial" w:eastAsia="Times New Roman" w:hAnsi="Arial" w:cs="Arial"/>
          <w:b w:val="0"/>
          <w:iCs/>
          <w:color w:val="000000"/>
          <w:sz w:val="24"/>
          <w:szCs w:val="24"/>
          <w:lang w:val="es-MX"/>
        </w:rPr>
        <w:t>estatales.</w:t>
      </w:r>
    </w:p>
    <w:p w:rsidR="00A24DA4" w:rsidRPr="00B478F4" w:rsidRDefault="00A24DA4"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08258A">
        <w:rPr>
          <w:rFonts w:ascii="Arial" w:hAnsi="Arial" w:cs="Arial"/>
          <w:b/>
          <w:sz w:val="24"/>
          <w:szCs w:val="24"/>
        </w:rPr>
        <w:t>4.1 ESPECIFICACIONES TÉCNICAS</w:t>
      </w:r>
      <w:r w:rsidRPr="0008258A">
        <w:rPr>
          <w:rFonts w:ascii="Arial" w:hAnsi="Arial" w:cs="Arial"/>
          <w:sz w:val="24"/>
          <w:szCs w:val="24"/>
        </w:rPr>
        <w:t xml:space="preserve"> requeridas de los servicios a contratar.</w:t>
      </w:r>
      <w:bookmarkStart w:id="0" w:name="_GoBack"/>
      <w:bookmarkEnd w:id="0"/>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B21D3C" w:rsidRPr="00B21D3C" w:rsidRDefault="00B21D3C" w:rsidP="00B21D3C">
      <w:pPr>
        <w:tabs>
          <w:tab w:val="left" w:pos="0"/>
          <w:tab w:val="left" w:pos="90"/>
          <w:tab w:val="left" w:pos="720"/>
        </w:tabs>
        <w:jc w:val="both"/>
        <w:rPr>
          <w:rFonts w:ascii="Arial" w:hAnsi="Arial" w:cs="Arial"/>
          <w:b/>
          <w:sz w:val="24"/>
          <w:szCs w:val="24"/>
        </w:rPr>
      </w:pPr>
      <w:r w:rsidRPr="00B21D3C">
        <w:rPr>
          <w:rFonts w:ascii="Arial" w:hAnsi="Arial" w:cs="Arial"/>
          <w:sz w:val="24"/>
          <w:szCs w:val="24"/>
        </w:rPr>
        <w:t>L</w:t>
      </w:r>
      <w:r w:rsidRPr="00B21D3C">
        <w:rPr>
          <w:rFonts w:ascii="Arial" w:hAnsi="Arial" w:cs="Arial"/>
          <w:bCs/>
          <w:sz w:val="24"/>
          <w:szCs w:val="24"/>
        </w:rPr>
        <w:t>os licitantes deberán presentar su propuesta por la totalidad de las partidas incluidas en cada PAQUETE por el que deseen participar</w:t>
      </w:r>
      <w:r w:rsidRPr="00B21D3C">
        <w:rPr>
          <w:rFonts w:ascii="Arial" w:hAnsi="Arial" w:cs="Arial"/>
          <w:b/>
          <w:bCs/>
          <w:sz w:val="24"/>
          <w:szCs w:val="24"/>
        </w:rPr>
        <w:t xml:space="preserve"> </w:t>
      </w:r>
      <w:r w:rsidRPr="00B21D3C">
        <w:rPr>
          <w:rFonts w:ascii="Arial" w:hAnsi="Arial" w:cs="Arial"/>
          <w:sz w:val="24"/>
          <w:szCs w:val="24"/>
        </w:rPr>
        <w:t>debiendo cumplir con las especificaciones técnicas y condiciones señaladas en estas bases de licitación como a continuación se indica:</w:t>
      </w:r>
      <w:r w:rsidRPr="00B21D3C">
        <w:rPr>
          <w:rFonts w:ascii="Arial" w:hAnsi="Arial" w:cs="Arial"/>
          <w:b/>
          <w:sz w:val="24"/>
          <w:szCs w:val="24"/>
        </w:rPr>
        <w:t xml:space="preserve"> </w:t>
      </w:r>
    </w:p>
    <w:p w:rsidR="00B21D3C" w:rsidRPr="00B21D3C" w:rsidRDefault="00B21D3C" w:rsidP="00B21D3C">
      <w:pPr>
        <w:tabs>
          <w:tab w:val="left" w:pos="426"/>
        </w:tabs>
        <w:jc w:val="both"/>
        <w:rPr>
          <w:rFonts w:ascii="Arial" w:hAnsi="Arial" w:cs="Arial"/>
          <w:sz w:val="24"/>
          <w:szCs w:val="24"/>
        </w:rPr>
      </w:pPr>
      <w:r w:rsidRPr="00B21D3C">
        <w:rPr>
          <w:rFonts w:ascii="Arial" w:hAnsi="Arial" w:cs="Arial"/>
          <w:sz w:val="24"/>
          <w:szCs w:val="24"/>
        </w:rPr>
        <w:t xml:space="preserve">                                         </w:t>
      </w:r>
    </w:p>
    <w:p w:rsidR="00B21D3C" w:rsidRPr="00B21D3C" w:rsidRDefault="00B21D3C" w:rsidP="00B21D3C">
      <w:pPr>
        <w:tabs>
          <w:tab w:val="left" w:pos="426"/>
        </w:tabs>
        <w:jc w:val="center"/>
        <w:rPr>
          <w:rFonts w:ascii="Arial" w:eastAsia="Calibri" w:hAnsi="Arial" w:cs="Arial"/>
          <w:b/>
          <w:sz w:val="28"/>
          <w:szCs w:val="28"/>
          <w:lang w:val="es-MX"/>
        </w:rPr>
      </w:pPr>
      <w:r w:rsidRPr="00B21D3C">
        <w:rPr>
          <w:rFonts w:ascii="Arial" w:eastAsia="Calibri" w:hAnsi="Arial" w:cs="Arial"/>
          <w:b/>
          <w:sz w:val="28"/>
          <w:szCs w:val="28"/>
          <w:lang w:val="es-MX"/>
        </w:rPr>
        <w:t>PAQUETE 1</w:t>
      </w:r>
    </w:p>
    <w:p w:rsidR="00B21D3C" w:rsidRDefault="00B21D3C" w:rsidP="00B21D3C">
      <w:pPr>
        <w:tabs>
          <w:tab w:val="left" w:pos="426"/>
        </w:tabs>
        <w:jc w:val="center"/>
        <w:rPr>
          <w:rFonts w:ascii="Arial" w:eastAsia="Calibri" w:hAnsi="Arial" w:cs="Arial"/>
          <w:b/>
          <w:sz w:val="28"/>
          <w:szCs w:val="28"/>
          <w:lang w:val="es-MX"/>
        </w:rPr>
      </w:pPr>
      <w:r>
        <w:rPr>
          <w:rFonts w:ascii="Arial" w:eastAsia="Calibri" w:hAnsi="Arial" w:cs="Arial"/>
          <w:b/>
          <w:sz w:val="28"/>
          <w:szCs w:val="28"/>
          <w:lang w:val="es-MX"/>
        </w:rPr>
        <w:t>CESPM</w:t>
      </w:r>
    </w:p>
    <w:p w:rsidR="00B21D3C" w:rsidRDefault="00B21D3C" w:rsidP="00B21D3C">
      <w:pPr>
        <w:tabs>
          <w:tab w:val="left" w:pos="426"/>
        </w:tabs>
        <w:jc w:val="center"/>
        <w:rPr>
          <w:rFonts w:ascii="Arial" w:eastAsia="Calibri" w:hAnsi="Arial" w:cs="Arial"/>
          <w:b/>
          <w:sz w:val="28"/>
          <w:szCs w:val="28"/>
          <w:lang w:val="es-MX"/>
        </w:rPr>
      </w:pP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b/>
          <w:bCs/>
          <w:sz w:val="22"/>
          <w:szCs w:val="22"/>
          <w:lang w:val="es-MX"/>
        </w:rPr>
        <w:t>ESPECIFICACIONES DEL CONTRATO:</w:t>
      </w: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b/>
          <w:bCs/>
          <w:sz w:val="22"/>
          <w:szCs w:val="22"/>
          <w:lang w:val="es-MX"/>
        </w:rPr>
        <w:t>“CONTRATACIÓN DE SERVICIO DE RECOLECCIÓN, TRASLADO, CUSTODIA Y PROCESO DE VALORES DE LA CESPM”</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rPr>
          <w:rFonts w:ascii="Arial" w:eastAsia="SimSun" w:hAnsi="Arial" w:cs="Arial"/>
          <w:sz w:val="22"/>
          <w:szCs w:val="22"/>
          <w:lang w:val="es-MX"/>
        </w:rPr>
      </w:pPr>
      <w:r w:rsidRPr="00B21D3C">
        <w:rPr>
          <w:rFonts w:ascii="Arial" w:eastAsia="SimSun" w:hAnsi="Arial" w:cs="Arial"/>
          <w:b/>
          <w:bCs/>
          <w:sz w:val="22"/>
          <w:szCs w:val="22"/>
          <w:lang w:val="es-MX"/>
        </w:rPr>
        <w:t>PLAZO DE DURACIÓN DE LOS SERVICIOS:</w:t>
      </w:r>
    </w:p>
    <w:p w:rsidR="00B21D3C" w:rsidRPr="00B21D3C" w:rsidRDefault="00B21D3C" w:rsidP="00B21D3C">
      <w:pPr>
        <w:rPr>
          <w:rFonts w:ascii="Arial" w:eastAsia="SimSun" w:hAnsi="Arial" w:cs="Arial"/>
          <w:sz w:val="22"/>
          <w:szCs w:val="22"/>
          <w:lang w:val="es-MX"/>
        </w:rPr>
      </w:pP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 xml:space="preserve">Vigencia del contrato: </w:t>
      </w:r>
      <w:r w:rsidRPr="00B21D3C">
        <w:rPr>
          <w:rFonts w:ascii="Arial" w:eastAsia="SimSun" w:hAnsi="Arial" w:cs="Arial"/>
          <w:sz w:val="22"/>
          <w:szCs w:val="22"/>
          <w:lang w:val="es-MX"/>
        </w:rPr>
        <w:tab/>
      </w:r>
      <w:r w:rsidRPr="00B21D3C">
        <w:rPr>
          <w:rFonts w:ascii="Arial" w:eastAsia="SimSun" w:hAnsi="Arial" w:cs="Arial"/>
          <w:sz w:val="22"/>
          <w:szCs w:val="22"/>
          <w:lang w:val="es-MX"/>
        </w:rPr>
        <w:tab/>
      </w:r>
      <w:r w:rsidR="005F6C41">
        <w:rPr>
          <w:rFonts w:ascii="Arial" w:eastAsia="SimSun" w:hAnsi="Arial" w:cs="Arial"/>
          <w:sz w:val="22"/>
          <w:szCs w:val="22"/>
          <w:lang w:val="es-MX"/>
        </w:rPr>
        <w:t>11</w:t>
      </w:r>
      <w:r w:rsidRPr="00B21D3C">
        <w:rPr>
          <w:rFonts w:ascii="Arial" w:eastAsia="SimSun" w:hAnsi="Arial" w:cs="Arial"/>
          <w:sz w:val="22"/>
          <w:szCs w:val="22"/>
          <w:lang w:val="es-MX"/>
        </w:rPr>
        <w:t xml:space="preserve"> meses del año 2021</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Fecha de inicio</w:t>
      </w:r>
      <w:r w:rsidRPr="00B21D3C">
        <w:rPr>
          <w:rFonts w:ascii="Arial" w:eastAsia="SimSun" w:hAnsi="Arial" w:cs="Arial"/>
          <w:sz w:val="22"/>
          <w:szCs w:val="22"/>
          <w:lang w:val="es-MX"/>
        </w:rPr>
        <w:tab/>
      </w:r>
      <w:r w:rsidRPr="00B21D3C">
        <w:rPr>
          <w:rFonts w:ascii="Arial" w:eastAsia="SimSun" w:hAnsi="Arial" w:cs="Arial"/>
          <w:sz w:val="22"/>
          <w:szCs w:val="22"/>
          <w:lang w:val="es-MX"/>
        </w:rPr>
        <w:tab/>
      </w:r>
      <w:r w:rsidRPr="00B21D3C">
        <w:rPr>
          <w:rFonts w:ascii="Arial" w:eastAsia="SimSun" w:hAnsi="Arial" w:cs="Arial"/>
          <w:sz w:val="22"/>
          <w:szCs w:val="22"/>
          <w:lang w:val="es-MX"/>
        </w:rPr>
        <w:tab/>
        <w:t xml:space="preserve"> 01 de </w:t>
      </w:r>
      <w:r w:rsidR="005F6C41">
        <w:rPr>
          <w:rFonts w:ascii="Arial" w:eastAsia="SimSun" w:hAnsi="Arial" w:cs="Arial"/>
          <w:sz w:val="22"/>
          <w:szCs w:val="22"/>
          <w:lang w:val="es-MX"/>
        </w:rPr>
        <w:t>Febrero</w:t>
      </w:r>
      <w:r w:rsidRPr="00B21D3C">
        <w:rPr>
          <w:rFonts w:ascii="Arial" w:eastAsia="SimSun" w:hAnsi="Arial" w:cs="Arial"/>
          <w:sz w:val="22"/>
          <w:szCs w:val="22"/>
          <w:lang w:val="es-MX"/>
        </w:rPr>
        <w:t xml:space="preserve">  2021</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 xml:space="preserve">Fecha de terminación </w:t>
      </w:r>
      <w:r w:rsidRPr="00B21D3C">
        <w:rPr>
          <w:rFonts w:ascii="Arial" w:eastAsia="SimSun" w:hAnsi="Arial" w:cs="Arial"/>
          <w:sz w:val="22"/>
          <w:szCs w:val="22"/>
          <w:lang w:val="es-MX"/>
        </w:rPr>
        <w:tab/>
      </w:r>
      <w:r w:rsidRPr="00B21D3C">
        <w:rPr>
          <w:rFonts w:ascii="Arial" w:eastAsia="SimSun" w:hAnsi="Arial" w:cs="Arial"/>
          <w:sz w:val="22"/>
          <w:szCs w:val="22"/>
          <w:lang w:val="es-MX"/>
        </w:rPr>
        <w:tab/>
        <w:t>31 de Diciembre 2021</w:t>
      </w:r>
    </w:p>
    <w:p w:rsidR="00B21D3C" w:rsidRPr="00B21D3C" w:rsidRDefault="00B21D3C" w:rsidP="00B21D3C">
      <w:pPr>
        <w:rPr>
          <w:rFonts w:ascii="Arial" w:eastAsia="SimSun" w:hAnsi="Arial" w:cs="Arial"/>
          <w:sz w:val="22"/>
          <w:szCs w:val="22"/>
          <w:lang w:val="es-MX"/>
        </w:rPr>
      </w:pPr>
    </w:p>
    <w:p w:rsidR="00B21D3C" w:rsidRPr="00B21D3C" w:rsidRDefault="00B21D3C" w:rsidP="00B21D3C">
      <w:pPr>
        <w:jc w:val="both"/>
        <w:rPr>
          <w:rFonts w:ascii="Arial" w:eastAsia="SimSun" w:hAnsi="Arial" w:cs="Arial"/>
          <w:b/>
          <w:sz w:val="22"/>
          <w:szCs w:val="22"/>
          <w:u w:val="single"/>
          <w:lang w:val="es-MX"/>
        </w:rPr>
      </w:pPr>
    </w:p>
    <w:p w:rsidR="00B21D3C" w:rsidRPr="00B21D3C" w:rsidRDefault="00B21D3C" w:rsidP="00E00717">
      <w:pPr>
        <w:numPr>
          <w:ilvl w:val="0"/>
          <w:numId w:val="6"/>
        </w:numPr>
        <w:spacing w:after="200" w:line="276" w:lineRule="auto"/>
        <w:ind w:left="0" w:firstLine="0"/>
        <w:jc w:val="both"/>
        <w:rPr>
          <w:rFonts w:ascii="Arial" w:eastAsia="SimSun" w:hAnsi="Arial" w:cs="Arial"/>
          <w:b/>
          <w:sz w:val="22"/>
          <w:szCs w:val="22"/>
          <w:u w:val="single"/>
          <w:lang w:val="es-MX"/>
        </w:rPr>
      </w:pPr>
      <w:r w:rsidRPr="00B21D3C">
        <w:rPr>
          <w:rFonts w:ascii="Arial" w:eastAsia="SimSun" w:hAnsi="Arial" w:cs="Arial"/>
          <w:b/>
          <w:sz w:val="22"/>
          <w:szCs w:val="22"/>
          <w:u w:val="single"/>
          <w:lang w:val="es-MX"/>
        </w:rPr>
        <w:t>Generalidades del servicio</w:t>
      </w:r>
    </w:p>
    <w:p w:rsidR="00B21D3C" w:rsidRPr="00B21D3C" w:rsidRDefault="00B21D3C" w:rsidP="00B21D3C">
      <w:pPr>
        <w:jc w:val="both"/>
        <w:rPr>
          <w:rFonts w:ascii="Arial" w:eastAsia="SimSun" w:hAnsi="Arial" w:cs="Arial"/>
          <w:sz w:val="22"/>
          <w:szCs w:val="22"/>
          <w:u w:val="single"/>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Se requiere el servicio de recolección, traslado, custodia y proceso de valores, que oferte la máxima calidad y puntualidad en cada uno de los servicios, a través de unidades blindadas, brindando </w:t>
      </w:r>
      <w:r w:rsidRPr="00B21D3C">
        <w:rPr>
          <w:rFonts w:ascii="Arial" w:eastAsia="SimSun" w:hAnsi="Arial" w:cs="Arial"/>
          <w:b/>
          <w:bCs/>
          <w:sz w:val="22"/>
          <w:szCs w:val="22"/>
          <w:lang w:val="es-MX"/>
        </w:rPr>
        <w:t>seguridad, protección y garantía</w:t>
      </w:r>
      <w:r w:rsidRPr="00B21D3C">
        <w:rPr>
          <w:rFonts w:ascii="Arial" w:eastAsia="SimSun" w:hAnsi="Arial" w:cs="Arial"/>
          <w:sz w:val="22"/>
          <w:szCs w:val="22"/>
          <w:lang w:val="es-MX"/>
        </w:rPr>
        <w:t xml:space="preserve"> en el desplazamiento terrestre de los valores entregados por las zonas comerciales de la </w:t>
      </w:r>
      <w:r w:rsidRPr="00B21D3C">
        <w:rPr>
          <w:rFonts w:ascii="Arial" w:eastAsia="SimSun" w:hAnsi="Arial" w:cs="Arial"/>
          <w:b/>
          <w:bCs/>
          <w:sz w:val="22"/>
          <w:szCs w:val="22"/>
          <w:lang w:val="es-MX"/>
        </w:rPr>
        <w:t>Comisión Estatal de Servicios Públicos de Mexicali (CESPM)</w:t>
      </w:r>
      <w:r w:rsidRPr="00B21D3C">
        <w:rPr>
          <w:rFonts w:ascii="Arial" w:eastAsia="SimSun" w:hAnsi="Arial" w:cs="Arial"/>
          <w:sz w:val="22"/>
          <w:szCs w:val="22"/>
          <w:lang w:val="es-MX"/>
        </w:rPr>
        <w:t xml:space="preserve"> y la entrega para depósito en la Institución Bancaria que se designe. </w:t>
      </w:r>
    </w:p>
    <w:p w:rsidR="00B21D3C" w:rsidRPr="00B21D3C" w:rsidRDefault="00B21D3C" w:rsidP="00B21D3C">
      <w:pPr>
        <w:jc w:val="both"/>
        <w:rPr>
          <w:rFonts w:ascii="Arial" w:eastAsia="SimSun" w:hAnsi="Arial" w:cs="Arial"/>
          <w:b/>
          <w:bCs/>
          <w:i/>
          <w:iCs/>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b/>
          <w:bCs/>
          <w:sz w:val="22"/>
          <w:szCs w:val="22"/>
          <w:lang w:val="es-MX"/>
        </w:rPr>
        <w:t>Se entiende por valores:</w:t>
      </w:r>
    </w:p>
    <w:p w:rsidR="00B21D3C" w:rsidRPr="00B21D3C" w:rsidRDefault="00B21D3C" w:rsidP="00E00717">
      <w:pPr>
        <w:numPr>
          <w:ilvl w:val="0"/>
          <w:numId w:val="7"/>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Papel moneda (nacional)</w:t>
      </w:r>
    </w:p>
    <w:p w:rsidR="00B21D3C" w:rsidRPr="00B21D3C" w:rsidRDefault="00B21D3C" w:rsidP="00E00717">
      <w:pPr>
        <w:numPr>
          <w:ilvl w:val="0"/>
          <w:numId w:val="7"/>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Moneda metálica (nacional)</w:t>
      </w:r>
    </w:p>
    <w:p w:rsidR="00B21D3C" w:rsidRPr="00B21D3C" w:rsidRDefault="00B21D3C" w:rsidP="00E00717">
      <w:pPr>
        <w:numPr>
          <w:ilvl w:val="0"/>
          <w:numId w:val="7"/>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Documentos negociables y no negociables</w:t>
      </w:r>
    </w:p>
    <w:p w:rsidR="00B21D3C" w:rsidRPr="00B21D3C" w:rsidRDefault="00B21D3C" w:rsidP="00E00717">
      <w:pPr>
        <w:numPr>
          <w:ilvl w:val="0"/>
          <w:numId w:val="7"/>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Cualquier otro documento de valor aquí mencionado o no y sea propiedad de CESPM o bien, se actúe como depositario del mismo.</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b/>
          <w:bCs/>
          <w:sz w:val="22"/>
          <w:szCs w:val="22"/>
          <w:lang w:val="es-MX"/>
        </w:rPr>
        <w:t xml:space="preserve">Se entiende por efectivo: </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Cualquier billete o moneda de curso legal nacional y/o extranjera.</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b/>
          <w:bCs/>
          <w:sz w:val="22"/>
          <w:szCs w:val="22"/>
          <w:lang w:val="es-MX"/>
        </w:rPr>
        <w:t>Se entiende por caja de seguridad tipo tómbola</w:t>
      </w:r>
      <w:r w:rsidRPr="00B21D3C">
        <w:rPr>
          <w:rFonts w:ascii="Arial" w:eastAsia="SimSun" w:hAnsi="Arial" w:cs="Arial"/>
          <w:sz w:val="22"/>
          <w:szCs w:val="22"/>
          <w:lang w:val="es-MX"/>
        </w:rPr>
        <w:t xml:space="preserve">: </w:t>
      </w:r>
    </w:p>
    <w:p w:rsidR="00B21D3C" w:rsidRPr="00B21D3C" w:rsidRDefault="00B21D3C" w:rsidP="00B21D3C">
      <w:pPr>
        <w:autoSpaceDE w:val="0"/>
        <w:autoSpaceDN w:val="0"/>
        <w:adjustRightInd w:val="0"/>
        <w:jc w:val="both"/>
        <w:rPr>
          <w:rFonts w:ascii="Arial" w:eastAsia="SimSun" w:hAnsi="Arial" w:cs="Arial"/>
          <w:sz w:val="22"/>
          <w:szCs w:val="22"/>
          <w:lang w:val="es-MX"/>
        </w:rPr>
      </w:pPr>
      <w:r w:rsidRPr="00B21D3C">
        <w:rPr>
          <w:rFonts w:ascii="Arial" w:eastAsia="SimSun" w:hAnsi="Arial" w:cs="Arial"/>
          <w:sz w:val="22"/>
          <w:szCs w:val="22"/>
          <w:lang w:val="es-MX"/>
        </w:rPr>
        <w:t>Dispositivo proporcionado por el prestador del servicio que servirá específicamente para resguardar los valores propiedad de la CESPM.</w:t>
      </w:r>
    </w:p>
    <w:p w:rsidR="00B21D3C" w:rsidRPr="00B21D3C" w:rsidRDefault="00B21D3C" w:rsidP="00B21D3C">
      <w:pPr>
        <w:autoSpaceDE w:val="0"/>
        <w:autoSpaceDN w:val="0"/>
        <w:adjustRightInd w:val="0"/>
        <w:jc w:val="both"/>
        <w:rPr>
          <w:rFonts w:ascii="Arial" w:eastAsia="SimSun" w:hAnsi="Arial" w:cs="Arial"/>
          <w:sz w:val="22"/>
          <w:szCs w:val="22"/>
          <w:lang w:val="es-MX"/>
        </w:rPr>
      </w:pPr>
    </w:p>
    <w:p w:rsidR="00B21D3C" w:rsidRPr="00B21D3C" w:rsidRDefault="00B21D3C" w:rsidP="00B21D3C">
      <w:pPr>
        <w:autoSpaceDE w:val="0"/>
        <w:autoSpaceDN w:val="0"/>
        <w:adjustRightInd w:val="0"/>
        <w:jc w:val="both"/>
        <w:rPr>
          <w:rFonts w:ascii="Arial" w:eastAsia="SimSun" w:hAnsi="Arial" w:cs="Arial"/>
          <w:b/>
          <w:bCs/>
          <w:sz w:val="22"/>
          <w:szCs w:val="22"/>
          <w:lang w:val="es-MX"/>
        </w:rPr>
      </w:pPr>
      <w:r w:rsidRPr="00B21D3C">
        <w:rPr>
          <w:rFonts w:ascii="Arial" w:eastAsia="SimSun" w:hAnsi="Arial" w:cs="Arial"/>
          <w:b/>
          <w:bCs/>
          <w:sz w:val="22"/>
          <w:szCs w:val="22"/>
          <w:lang w:val="es-MX"/>
        </w:rPr>
        <w:t>Se entiende como nivel de blindaje:</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blindaje que debe tener la unidad que traslada los valores deberá contar cuando menos con tres niveles para el transporte de valores, de acuerdo al Reglamento de Seguridad Privada del Estado de Baja California, en su artículo 47 fracción VII.</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b/>
          <w:bCs/>
          <w:sz w:val="22"/>
          <w:szCs w:val="22"/>
          <w:lang w:val="es-MX"/>
        </w:rPr>
        <w:t>Se entiende por Llave</w:t>
      </w:r>
      <w:r w:rsidRPr="00B21D3C">
        <w:rPr>
          <w:rFonts w:ascii="Arial" w:eastAsia="SimSun" w:hAnsi="Arial" w:cs="Arial"/>
          <w:sz w:val="22"/>
          <w:szCs w:val="22"/>
          <w:lang w:val="es-MX"/>
        </w:rPr>
        <w:t xml:space="preserve">: </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Aquel instrumento que es entregado a la CESPM para la apertura de la caja de seguridad tipo tómbola.</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b/>
          <w:bCs/>
          <w:sz w:val="22"/>
          <w:szCs w:val="22"/>
          <w:lang w:val="es-MX"/>
        </w:rPr>
        <w:t>Se entiende por Mazo</w:t>
      </w:r>
      <w:r w:rsidRPr="00B21D3C">
        <w:rPr>
          <w:rFonts w:ascii="Arial" w:eastAsia="SimSun" w:hAnsi="Arial" w:cs="Arial"/>
          <w:sz w:val="22"/>
          <w:szCs w:val="22"/>
          <w:lang w:val="es-MX"/>
        </w:rPr>
        <w:t xml:space="preserve">: </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Se comprende por la cantidad de 10 fajillas de 100 billetes.</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b/>
          <w:bCs/>
          <w:sz w:val="22"/>
          <w:szCs w:val="22"/>
          <w:lang w:val="es-MX"/>
        </w:rPr>
        <w:t>Se entiende por fajilla:</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100 Billetes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color w:val="FF0000"/>
          <w:sz w:val="22"/>
          <w:szCs w:val="22"/>
          <w:lang w:val="es-MX"/>
        </w:rPr>
      </w:pPr>
      <w:r w:rsidRPr="00B21D3C">
        <w:rPr>
          <w:rFonts w:ascii="Arial" w:eastAsia="SimSun" w:hAnsi="Arial" w:cs="Arial"/>
          <w:b/>
          <w:bCs/>
          <w:sz w:val="22"/>
          <w:szCs w:val="22"/>
          <w:lang w:val="es-MX"/>
        </w:rPr>
        <w:t>Se entiende por parcial:</w:t>
      </w: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sz w:val="22"/>
          <w:szCs w:val="22"/>
          <w:lang w:val="es-MX"/>
        </w:rPr>
        <w:t>La cantidad de billetes enviados a depósito, los cuales no son considerados como fajilla de billetes</w:t>
      </w:r>
      <w:r w:rsidRPr="00B21D3C">
        <w:rPr>
          <w:rFonts w:ascii="Arial" w:eastAsia="SimSun" w:hAnsi="Arial" w:cs="Arial"/>
          <w:b/>
          <w:bCs/>
          <w:sz w:val="22"/>
          <w:szCs w:val="22"/>
          <w:lang w:val="es-MX"/>
        </w:rPr>
        <w:t>.</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jc w:val="both"/>
        <w:rPr>
          <w:rFonts w:ascii="Arial" w:eastAsia="SimSun" w:hAnsi="Arial" w:cs="Arial"/>
          <w:color w:val="FF0000"/>
          <w:sz w:val="22"/>
          <w:szCs w:val="22"/>
          <w:lang w:val="es-MX"/>
        </w:rPr>
      </w:pPr>
      <w:r w:rsidRPr="00B21D3C">
        <w:rPr>
          <w:rFonts w:ascii="Arial" w:eastAsia="SimSun" w:hAnsi="Arial" w:cs="Arial"/>
          <w:b/>
          <w:bCs/>
          <w:sz w:val="22"/>
          <w:szCs w:val="22"/>
          <w:lang w:val="es-MX"/>
        </w:rPr>
        <w:t>Se entiende por zona comercial u oficina de recaudación:</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La oficina que se encuentra ubicada en diversos puntos de la ciudad y el valle, teniendo la función de la recaudación diaria del pago de los diversos servicios que proporciona la CESPM.</w:t>
      </w:r>
    </w:p>
    <w:p w:rsidR="00B21D3C" w:rsidRPr="00B21D3C" w:rsidRDefault="00B21D3C" w:rsidP="00B21D3C">
      <w:pPr>
        <w:keepNext/>
        <w:numPr>
          <w:ilvl w:val="5"/>
          <w:numId w:val="0"/>
        </w:numPr>
        <w:tabs>
          <w:tab w:val="left" w:pos="432"/>
          <w:tab w:val="left" w:pos="1152"/>
        </w:tabs>
        <w:outlineLvl w:val="5"/>
        <w:rPr>
          <w:rFonts w:ascii="Arial" w:eastAsia="SimSun" w:hAnsi="Arial" w:cs="Arial"/>
          <w:b/>
          <w:bCs/>
          <w:sz w:val="22"/>
          <w:szCs w:val="22"/>
          <w:lang w:val="es-MX"/>
        </w:rPr>
      </w:pPr>
    </w:p>
    <w:p w:rsidR="00B21D3C" w:rsidRPr="00B21D3C" w:rsidRDefault="00B21D3C" w:rsidP="00B21D3C">
      <w:pPr>
        <w:keepNext/>
        <w:numPr>
          <w:ilvl w:val="5"/>
          <w:numId w:val="0"/>
        </w:numPr>
        <w:tabs>
          <w:tab w:val="left" w:pos="432"/>
          <w:tab w:val="left" w:pos="1152"/>
        </w:tabs>
        <w:outlineLvl w:val="5"/>
        <w:rPr>
          <w:rFonts w:ascii="Arial" w:eastAsia="SimSun" w:hAnsi="Arial" w:cs="Arial"/>
          <w:sz w:val="22"/>
          <w:szCs w:val="22"/>
          <w:lang w:val="es-MX"/>
        </w:rPr>
      </w:pPr>
      <w:r w:rsidRPr="00B21D3C">
        <w:rPr>
          <w:rFonts w:ascii="Arial" w:eastAsia="SimSun" w:hAnsi="Arial" w:cs="Arial"/>
          <w:b/>
          <w:bCs/>
          <w:sz w:val="22"/>
          <w:szCs w:val="22"/>
          <w:lang w:val="es-MX"/>
        </w:rPr>
        <w:t>DESCRIPCIÓN DEL SERVICIO</w:t>
      </w:r>
    </w:p>
    <w:p w:rsidR="00B21D3C" w:rsidRPr="00B21D3C" w:rsidRDefault="00B21D3C" w:rsidP="00B21D3C">
      <w:pPr>
        <w:jc w:val="center"/>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Servicio de Recolección, Traslado, Custodia y Proceso de Valores deberá incluir:</w:t>
      </w:r>
    </w:p>
    <w:p w:rsidR="00B21D3C" w:rsidRPr="00B21D3C" w:rsidRDefault="00B21D3C" w:rsidP="00B21D3C">
      <w:pPr>
        <w:jc w:val="both"/>
        <w:rPr>
          <w:rFonts w:ascii="Arial" w:eastAsia="SimSun" w:hAnsi="Arial" w:cs="Arial"/>
          <w:sz w:val="22"/>
          <w:szCs w:val="22"/>
          <w:u w:val="single"/>
          <w:lang w:val="es-MX"/>
        </w:rPr>
      </w:pPr>
    </w:p>
    <w:p w:rsidR="00B21D3C" w:rsidRPr="00B21D3C" w:rsidRDefault="00B21D3C" w:rsidP="00E00717">
      <w:pPr>
        <w:keepNext/>
        <w:numPr>
          <w:ilvl w:val="0"/>
          <w:numId w:val="8"/>
        </w:numPr>
        <w:tabs>
          <w:tab w:val="left" w:pos="432"/>
          <w:tab w:val="left" w:pos="576"/>
        </w:tabs>
        <w:spacing w:after="200" w:line="276" w:lineRule="auto"/>
        <w:ind w:left="0" w:firstLine="0"/>
        <w:jc w:val="both"/>
        <w:outlineLvl w:val="1"/>
        <w:rPr>
          <w:rFonts w:ascii="Arial" w:eastAsia="SimSun" w:hAnsi="Arial" w:cs="Arial"/>
          <w:b/>
          <w:bCs/>
          <w:color w:val="000000"/>
          <w:sz w:val="22"/>
          <w:szCs w:val="22"/>
          <w:lang w:val="es-MX"/>
        </w:rPr>
      </w:pPr>
      <w:r w:rsidRPr="00B21D3C">
        <w:rPr>
          <w:rFonts w:ascii="Arial" w:eastAsia="SimSun" w:hAnsi="Arial" w:cs="Arial"/>
          <w:color w:val="000000"/>
          <w:sz w:val="22"/>
          <w:szCs w:val="22"/>
          <w:u w:val="single"/>
          <w:lang w:val="es-MX"/>
        </w:rPr>
        <w:t>Instalación de Caja de Seguridad tipo tómbola y protección continua de efectivo.</w:t>
      </w:r>
    </w:p>
    <w:p w:rsidR="00B21D3C" w:rsidRPr="00B21D3C" w:rsidRDefault="00B21D3C" w:rsidP="00B21D3C">
      <w:pPr>
        <w:jc w:val="both"/>
        <w:rPr>
          <w:rFonts w:ascii="Arial" w:eastAsia="SimSun" w:hAnsi="Arial" w:cs="Arial"/>
          <w:color w:val="000000"/>
          <w:sz w:val="22"/>
          <w:szCs w:val="22"/>
          <w:lang w:val="es-MX"/>
        </w:rPr>
      </w:pPr>
      <w:r w:rsidRPr="00B21D3C">
        <w:rPr>
          <w:rFonts w:ascii="Arial" w:eastAsia="SimSun" w:hAnsi="Arial" w:cs="Arial"/>
          <w:color w:val="000000"/>
          <w:sz w:val="22"/>
          <w:szCs w:val="22"/>
          <w:lang w:val="es-MX"/>
        </w:rPr>
        <w:t xml:space="preserve">El proveedor del servicio deberá proporcionar caja de seguridad tipo tómbola para la protección de los depósitos en </w:t>
      </w:r>
      <w:r w:rsidRPr="00B21D3C">
        <w:rPr>
          <w:rFonts w:ascii="Arial" w:eastAsia="SimSun" w:hAnsi="Arial" w:cs="Arial"/>
          <w:b/>
          <w:bCs/>
          <w:color w:val="000000"/>
          <w:sz w:val="22"/>
          <w:szCs w:val="22"/>
          <w:lang w:val="es-MX"/>
        </w:rPr>
        <w:t xml:space="preserve">EFECTIVO. </w:t>
      </w:r>
    </w:p>
    <w:p w:rsidR="00B21D3C" w:rsidRPr="00B21D3C" w:rsidRDefault="00B21D3C" w:rsidP="00B21D3C">
      <w:pPr>
        <w:jc w:val="both"/>
        <w:rPr>
          <w:rFonts w:ascii="Arial" w:eastAsia="SimSun" w:hAnsi="Arial" w:cs="Arial"/>
          <w:color w:val="000000"/>
          <w:sz w:val="22"/>
          <w:szCs w:val="22"/>
          <w:lang w:val="es-MX"/>
        </w:rPr>
      </w:pPr>
    </w:p>
    <w:p w:rsidR="00B21D3C" w:rsidRPr="00B21D3C" w:rsidRDefault="00B21D3C" w:rsidP="00E00717">
      <w:pPr>
        <w:keepNext/>
        <w:numPr>
          <w:ilvl w:val="0"/>
          <w:numId w:val="8"/>
        </w:numPr>
        <w:tabs>
          <w:tab w:val="left" w:pos="432"/>
          <w:tab w:val="left" w:pos="576"/>
        </w:tabs>
        <w:spacing w:after="200" w:line="276" w:lineRule="auto"/>
        <w:ind w:left="0" w:firstLine="0"/>
        <w:jc w:val="both"/>
        <w:outlineLvl w:val="1"/>
        <w:rPr>
          <w:rFonts w:ascii="Arial" w:eastAsia="SimSun" w:hAnsi="Arial" w:cs="Arial"/>
          <w:sz w:val="22"/>
          <w:szCs w:val="22"/>
          <w:u w:val="single"/>
          <w:lang w:val="es-MX"/>
        </w:rPr>
      </w:pPr>
      <w:r w:rsidRPr="00B21D3C">
        <w:rPr>
          <w:rFonts w:ascii="Arial" w:eastAsia="SimSun" w:hAnsi="Arial" w:cs="Arial"/>
          <w:sz w:val="22"/>
          <w:szCs w:val="22"/>
          <w:u w:val="single"/>
          <w:lang w:val="es-MX"/>
        </w:rPr>
        <w:t>Traslado y proceso de valores.</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obligarse a prestar el servicio de recolección, traslado, custodia y proceso del monto total de los valores a depositar entregados por las zonas comerciales, en envases cerrados, sellados, con comprobante de servicio.</w:t>
      </w:r>
    </w:p>
    <w:p w:rsidR="00B21D3C" w:rsidRPr="00B21D3C" w:rsidRDefault="00B21D3C" w:rsidP="00B21D3C">
      <w:pPr>
        <w:rPr>
          <w:rFonts w:ascii="Arial" w:eastAsia="SimSun" w:hAnsi="Arial" w:cs="Arial"/>
          <w:sz w:val="22"/>
          <w:szCs w:val="22"/>
          <w:lang w:val="es-MX"/>
        </w:rPr>
      </w:pPr>
    </w:p>
    <w:p w:rsidR="00B21D3C" w:rsidRPr="00B21D3C" w:rsidRDefault="00B21D3C" w:rsidP="00B21D3C">
      <w:pPr>
        <w:rPr>
          <w:rFonts w:ascii="Arial" w:eastAsia="SimSun" w:hAnsi="Arial" w:cs="Arial"/>
          <w:sz w:val="22"/>
          <w:szCs w:val="22"/>
          <w:u w:val="single"/>
          <w:lang w:val="es-MX"/>
        </w:rPr>
      </w:pPr>
      <w:r w:rsidRPr="00B21D3C">
        <w:rPr>
          <w:rFonts w:ascii="Arial" w:eastAsia="SimSun" w:hAnsi="Arial" w:cs="Arial"/>
          <w:sz w:val="22"/>
          <w:szCs w:val="22"/>
          <w:lang w:val="es-MX"/>
        </w:rPr>
        <w:t xml:space="preserve">3. </w:t>
      </w:r>
      <w:r w:rsidRPr="00B21D3C">
        <w:rPr>
          <w:rFonts w:ascii="Arial" w:eastAsia="SimSun" w:hAnsi="Arial" w:cs="Arial"/>
          <w:sz w:val="22"/>
          <w:szCs w:val="22"/>
          <w:u w:val="single"/>
          <w:lang w:val="es-MX"/>
        </w:rPr>
        <w:t>Depósito.</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enviará los valores a depósito a la Institución Bancaria que se designe.</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 xml:space="preserve">4. </w:t>
      </w:r>
      <w:r w:rsidRPr="00B21D3C">
        <w:rPr>
          <w:rFonts w:ascii="Arial" w:eastAsia="SimSun" w:hAnsi="Arial" w:cs="Arial"/>
          <w:sz w:val="22"/>
          <w:szCs w:val="22"/>
          <w:u w:val="single"/>
          <w:lang w:val="es-MX"/>
        </w:rPr>
        <w:t>Entrega de documentación</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lastRenderedPageBreak/>
        <w:t xml:space="preserve">El proveedor del servicio deberá entregar los siguientes documentos a la Oficina de Ingresos de la CESPM: Fichas de depósito y actas de diferencias; así como cualquier soporte documental que se genere en el  proceso de valores.  </w:t>
      </w:r>
    </w:p>
    <w:p w:rsidR="00B21D3C" w:rsidRPr="00B21D3C" w:rsidRDefault="00B21D3C" w:rsidP="00B21D3C">
      <w:pPr>
        <w:keepNext/>
        <w:numPr>
          <w:ilvl w:val="5"/>
          <w:numId w:val="0"/>
        </w:numPr>
        <w:tabs>
          <w:tab w:val="left" w:pos="432"/>
          <w:tab w:val="left" w:pos="1152"/>
        </w:tabs>
        <w:outlineLvl w:val="5"/>
        <w:rPr>
          <w:rFonts w:ascii="Arial" w:eastAsia="SimSun" w:hAnsi="Arial" w:cs="Arial"/>
          <w:b/>
          <w:bCs/>
          <w:sz w:val="22"/>
          <w:szCs w:val="22"/>
          <w:lang w:val="es-MX"/>
        </w:rPr>
      </w:pPr>
    </w:p>
    <w:p w:rsidR="00B21D3C" w:rsidRPr="00B21D3C" w:rsidRDefault="00B21D3C" w:rsidP="00B21D3C">
      <w:pPr>
        <w:keepNext/>
        <w:numPr>
          <w:ilvl w:val="5"/>
          <w:numId w:val="0"/>
        </w:numPr>
        <w:tabs>
          <w:tab w:val="left" w:pos="432"/>
          <w:tab w:val="left" w:pos="1152"/>
        </w:tabs>
        <w:outlineLvl w:val="5"/>
        <w:rPr>
          <w:rFonts w:ascii="Arial" w:eastAsia="SimSun" w:hAnsi="Arial" w:cs="Arial"/>
          <w:b/>
          <w:bCs/>
          <w:sz w:val="22"/>
          <w:szCs w:val="22"/>
          <w:lang w:val="es-MX"/>
        </w:rPr>
      </w:pPr>
      <w:r w:rsidRPr="00B21D3C">
        <w:rPr>
          <w:rFonts w:ascii="Arial" w:eastAsia="SimSun" w:hAnsi="Arial" w:cs="Arial"/>
          <w:b/>
          <w:bCs/>
          <w:sz w:val="22"/>
          <w:szCs w:val="22"/>
          <w:lang w:val="es-MX"/>
        </w:rPr>
        <w:t>ESPECIFICACIONES DEL SERVICIO A CONTRATAR</w:t>
      </w:r>
    </w:p>
    <w:p w:rsidR="00B21D3C" w:rsidRPr="00B21D3C" w:rsidRDefault="00B21D3C" w:rsidP="00B21D3C">
      <w:pPr>
        <w:jc w:val="both"/>
        <w:rPr>
          <w:rFonts w:ascii="Arial" w:eastAsia="SimSun" w:hAnsi="Arial" w:cs="Arial"/>
          <w:i/>
          <w:iCs/>
          <w:sz w:val="22"/>
          <w:szCs w:val="22"/>
          <w:lang w:val="es-MX"/>
        </w:rPr>
      </w:pPr>
    </w:p>
    <w:p w:rsidR="00B21D3C" w:rsidRPr="00B21D3C" w:rsidRDefault="00B21D3C" w:rsidP="00E00717">
      <w:pPr>
        <w:numPr>
          <w:ilvl w:val="0"/>
          <w:numId w:val="9"/>
        </w:numPr>
        <w:spacing w:after="200" w:line="276" w:lineRule="auto"/>
        <w:ind w:left="0" w:firstLine="0"/>
        <w:contextualSpacing/>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Instalación de Caja de Seguridad tipo tómbola y protección continúa de efectivo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instalar dos (2) cajas de seguridad tipo tómbola en cada una de las diez (10) oficinas de recaudación de las zonas comerciales de la CESPM,</w:t>
      </w:r>
      <w:r w:rsidR="005F6C41">
        <w:rPr>
          <w:rFonts w:ascii="Arial" w:eastAsia="SimSun" w:hAnsi="Arial" w:cs="Arial"/>
          <w:sz w:val="22"/>
          <w:szCs w:val="22"/>
          <w:lang w:val="es-MX"/>
        </w:rPr>
        <w:t xml:space="preserve"> </w:t>
      </w:r>
      <w:r w:rsidRPr="00B21D3C">
        <w:rPr>
          <w:rFonts w:ascii="Arial" w:eastAsia="SimSun" w:hAnsi="Arial" w:cs="Arial"/>
          <w:sz w:val="22"/>
          <w:szCs w:val="22"/>
          <w:lang w:val="es-MX"/>
        </w:rPr>
        <w:t>sin costo de traslado, instalación o cualquier otro gasto generado.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monto asegurado en cada caja deberá ser de un mínimo de $ 350,000.00 en cada una, con una suma total de $ 750,000.00</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hacer entrega de la llave de cada una de las cajas de seguridad tipo tómbola instaladas en cada zona comercial al personal responsable de la entrega de los valores con acuse de recibo.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-La CESPM podrá solicitar el cambio físico de la caja de seguridad instalada en las zonas comerciales sin costo, previa evaluación de riesgos que realice el proveedor del servicio.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B21D3C" w:rsidRPr="00B21D3C" w:rsidRDefault="00B21D3C" w:rsidP="00B21D3C">
      <w:pPr>
        <w:jc w:val="both"/>
        <w:rPr>
          <w:rFonts w:ascii="Arial" w:eastAsia="SimSun" w:hAnsi="Arial" w:cs="Arial"/>
          <w:sz w:val="22"/>
          <w:szCs w:val="22"/>
          <w:highlight w:val="yellow"/>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brindar </w:t>
      </w:r>
      <w:r w:rsidRPr="00B21D3C">
        <w:rPr>
          <w:rFonts w:ascii="Arial" w:eastAsia="SimSun" w:hAnsi="Arial" w:cs="Arial"/>
          <w:b/>
          <w:bCs/>
          <w:sz w:val="22"/>
          <w:szCs w:val="22"/>
          <w:lang w:val="es-MX"/>
        </w:rPr>
        <w:t>“Protección continua del efectivo”</w:t>
      </w:r>
      <w:r w:rsidRPr="00B21D3C">
        <w:rPr>
          <w:rFonts w:ascii="Arial" w:eastAsia="SimSun" w:hAnsi="Arial" w:cs="Arial"/>
          <w:sz w:val="22"/>
          <w:szCs w:val="22"/>
          <w:lang w:val="es-MX"/>
        </w:rPr>
        <w:t xml:space="preserve"> que se encuentre depositado en las cajas de seguridad tipo tómbola ubicadas dentro de las zonas comerciales.</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-La responsabilidad del proveedor del servicio inicia cuando el personal de la zona comercial deposita el </w:t>
      </w:r>
      <w:r w:rsidRPr="00B21D3C">
        <w:rPr>
          <w:rFonts w:ascii="Arial" w:eastAsia="SimSun" w:hAnsi="Arial" w:cs="Arial"/>
          <w:b/>
          <w:bCs/>
          <w:sz w:val="22"/>
          <w:szCs w:val="22"/>
          <w:lang w:val="es-MX"/>
        </w:rPr>
        <w:t>EFECTIVO</w:t>
      </w:r>
      <w:r w:rsidRPr="00B21D3C">
        <w:rPr>
          <w:rFonts w:ascii="Arial" w:eastAsia="SimSun" w:hAnsi="Arial" w:cs="Arial"/>
          <w:sz w:val="22"/>
          <w:szCs w:val="22"/>
          <w:lang w:val="es-MX"/>
        </w:rPr>
        <w:t xml:space="preserve"> a través del cilindro de la caja de seguridad tipo tómbola.</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brindar protección con póliza de seguro  por el </w:t>
      </w:r>
      <w:r w:rsidRPr="00B21D3C">
        <w:rPr>
          <w:rFonts w:ascii="Arial" w:eastAsia="SimSun" w:hAnsi="Arial" w:cs="Arial"/>
          <w:b/>
          <w:sz w:val="22"/>
          <w:szCs w:val="22"/>
          <w:lang w:val="es-MX"/>
        </w:rPr>
        <w:t>“Monto total de los valores resguardados en la caja de seguridad tipo tómbola en caso de robo con violencia o asalto”</w:t>
      </w:r>
      <w:r w:rsidRPr="00B21D3C">
        <w:rPr>
          <w:rFonts w:ascii="Arial" w:eastAsia="SimSun" w:hAnsi="Arial" w:cs="Arial"/>
          <w:sz w:val="22"/>
          <w:szCs w:val="22"/>
          <w:lang w:val="es-MX"/>
        </w:rPr>
        <w:t xml:space="preserve"> en cada uno de los domicilios de las zonas comerciales, el importe depositado en la caja de seguridad en caso de siniestro, de robo con violencia o asalto, y será cuantificado el monto con arqueo global de los valores, el reporte de los retiros de efectivo, actas de hecho o cualquier otro documento que permita identificar el monto total de los valores resguardados en la caja de seguridad al momento de presentarse un siniestro de robo con violencia o asalto.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B21D3C" w:rsidRPr="00B21D3C" w:rsidRDefault="00B21D3C" w:rsidP="00B21D3C">
      <w:pPr>
        <w:jc w:val="both"/>
        <w:rPr>
          <w:rFonts w:ascii="Arial" w:eastAsia="SimSun" w:hAnsi="Arial" w:cs="Arial"/>
          <w:sz w:val="22"/>
          <w:szCs w:val="22"/>
          <w:lang w:val="es-MX"/>
        </w:rPr>
      </w:pPr>
    </w:p>
    <w:p w:rsidR="00B21D3C" w:rsidRPr="00B21D3C" w:rsidRDefault="00B21D3C" w:rsidP="00E00717">
      <w:pPr>
        <w:numPr>
          <w:ilvl w:val="0"/>
          <w:numId w:val="9"/>
        </w:numPr>
        <w:spacing w:after="200" w:line="276" w:lineRule="auto"/>
        <w:ind w:left="0" w:firstLine="0"/>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Traslado y Proceso de valores</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hacer entrega del catálogo del personal autorizado para la recolección de valores en la fecha de inicio del contrato previo acuse de recibo, así mismo durante la vigencia del contrato, notificará los cambios a los catálogos de acuerdo a las altas y bajas  del personal autorizado. Los requisitos mínimos que debe contener dicho catálogo son: foto, nombre y firma.</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brindar a cada zona comercial, el catálogo de las unidades blindadas autorizadas para la recolección de los valores.</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se deberá presentar en cada uno de los domicilios de las zonas comerciales, y dar cumplimiento estricto al programa de servicios contratado.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notificar por correo electrónico a los responsables de las zonas comerciales de la CESPM, en caso de </w:t>
      </w:r>
      <w:r w:rsidRPr="00B21D3C">
        <w:rPr>
          <w:rFonts w:ascii="Arial" w:eastAsia="SimSun" w:hAnsi="Arial" w:cs="Arial"/>
          <w:b/>
          <w:bCs/>
          <w:sz w:val="22"/>
          <w:szCs w:val="22"/>
          <w:lang w:val="es-MX"/>
        </w:rPr>
        <w:t>NO</w:t>
      </w:r>
      <w:r w:rsidRPr="00B21D3C">
        <w:rPr>
          <w:rFonts w:ascii="Arial" w:eastAsia="SimSun" w:hAnsi="Arial" w:cs="Arial"/>
          <w:sz w:val="22"/>
          <w:szCs w:val="22"/>
          <w:lang w:val="es-MX"/>
        </w:rPr>
        <w:t xml:space="preserve"> cumplir con la hora señalada para recolectar los valores, estableciéndose acuerdos para ejercer las acciones  para el cumplimiento del servicio.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b/>
          <w:sz w:val="22"/>
          <w:szCs w:val="22"/>
          <w:lang w:val="es-MX"/>
        </w:rPr>
      </w:pPr>
      <w:r w:rsidRPr="00B21D3C">
        <w:rPr>
          <w:rFonts w:ascii="Arial" w:eastAsia="SimSun" w:hAnsi="Arial" w:cs="Arial"/>
          <w:b/>
          <w:sz w:val="22"/>
          <w:szCs w:val="22"/>
          <w:lang w:val="es-MX"/>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 contar en sus unidades sistema de rastreo satelital para rastreo de sus unidades con el fin de brindar mayor seguridad  y protección de los valores de la CESPM.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b/>
          <w:sz w:val="22"/>
          <w:szCs w:val="22"/>
          <w:lang w:val="es-MX"/>
        </w:rPr>
      </w:pPr>
      <w:r w:rsidRPr="00B21D3C">
        <w:rPr>
          <w:rFonts w:ascii="Arial" w:eastAsia="SimSun" w:hAnsi="Arial" w:cs="Arial"/>
          <w:sz w:val="22"/>
          <w:szCs w:val="22"/>
          <w:lang w:val="es-MX"/>
        </w:rPr>
        <w:t xml:space="preserve">-El proveedor del servicio deberá garantizar con </w:t>
      </w:r>
      <w:r w:rsidRPr="00B21D3C">
        <w:rPr>
          <w:rFonts w:ascii="Arial" w:eastAsia="SimSun" w:hAnsi="Arial" w:cs="Arial"/>
          <w:b/>
          <w:sz w:val="22"/>
          <w:szCs w:val="22"/>
          <w:lang w:val="es-MX"/>
        </w:rPr>
        <w:t>“Copia de póliza de seguro vigente de protección de valores y certificado de evidencia de seguro a nombre de Comisión Estatal de Servicios Públicos de Mexicali”,</w:t>
      </w:r>
      <w:r w:rsidRPr="00B21D3C">
        <w:rPr>
          <w:rFonts w:ascii="Arial" w:eastAsia="SimSun" w:hAnsi="Arial" w:cs="Arial"/>
          <w:sz w:val="22"/>
          <w:szCs w:val="22"/>
          <w:lang w:val="es-MX"/>
        </w:rPr>
        <w:t xml:space="preserve"> por parte de la empresa aseguradora del proveedor del servicio donde indique que el </w:t>
      </w:r>
      <w:r w:rsidRPr="00B21D3C">
        <w:rPr>
          <w:rFonts w:ascii="Arial" w:eastAsia="SimSun" w:hAnsi="Arial" w:cs="Arial"/>
          <w:b/>
          <w:sz w:val="22"/>
          <w:szCs w:val="22"/>
          <w:lang w:val="es-MX"/>
        </w:rPr>
        <w:t>“Monto total de los valores trasladados estarán protegidos en caso de siniestro”.</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PMingLiU-ExtB" w:hAnsi="Arial" w:cs="Arial"/>
          <w:sz w:val="22"/>
          <w:szCs w:val="22"/>
          <w:lang w:val="es-MX"/>
        </w:rPr>
      </w:pPr>
      <w:r w:rsidRPr="00B21D3C">
        <w:rPr>
          <w:rFonts w:ascii="Arial" w:eastAsia="SimSun" w:hAnsi="Arial" w:cs="Arial"/>
          <w:sz w:val="22"/>
          <w:szCs w:val="22"/>
          <w:lang w:val="es-MX"/>
        </w:rPr>
        <w:t xml:space="preserve">-El personal del proveedor del servicio estará debidamente capacitado y certificado para el servicio prestado de recolección, traslado, custodia y proceso de valores, para ello deberá presentar documento que lo demuestre.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personal del proveedor del servicio deberá presentarse armado, uniformado y con gafete de identificación  para validar que forma parte del personal autorizado para la recolección de valores.</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b/>
          <w:sz w:val="22"/>
          <w:szCs w:val="22"/>
          <w:lang w:val="es-MX"/>
        </w:rPr>
      </w:pPr>
      <w:r w:rsidRPr="00B21D3C">
        <w:rPr>
          <w:rFonts w:ascii="Arial" w:eastAsia="SimSun" w:hAnsi="Arial" w:cs="Arial"/>
          <w:b/>
          <w:sz w:val="22"/>
          <w:szCs w:val="22"/>
          <w:lang w:val="es-MX"/>
        </w:rPr>
        <w:t>Traslado de Valores</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personal de la CESPM deberá contar con el formato llenado del comprobante del servicio para la entrega de valores con los siguiente información: a).Nombre: Comisión </w:t>
      </w:r>
      <w:r w:rsidRPr="00B21D3C">
        <w:rPr>
          <w:rFonts w:ascii="Arial" w:eastAsia="SimSun" w:hAnsi="Arial" w:cs="Arial"/>
          <w:sz w:val="22"/>
          <w:szCs w:val="22"/>
          <w:lang w:val="es-MX"/>
        </w:rPr>
        <w:lastRenderedPageBreak/>
        <w:t>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anota en el comprobante del servicio la hora de entrada a la zona comercial.</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procederá a la apertura de la caja insertando la llave, así como posteriormente el personal de la CESPM.</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personal de la CESPM verifica que la bolsa de </w:t>
      </w:r>
      <w:proofErr w:type="spellStart"/>
      <w:r w:rsidRPr="00B21D3C">
        <w:rPr>
          <w:rFonts w:ascii="Arial" w:eastAsia="SimSun" w:hAnsi="Arial" w:cs="Arial"/>
          <w:sz w:val="22"/>
          <w:szCs w:val="22"/>
          <w:lang w:val="es-MX"/>
        </w:rPr>
        <w:t>segurisello</w:t>
      </w:r>
      <w:proofErr w:type="spellEnd"/>
      <w:r w:rsidRPr="00B21D3C">
        <w:rPr>
          <w:rFonts w:ascii="Arial" w:eastAsia="SimSun" w:hAnsi="Arial" w:cs="Arial"/>
          <w:sz w:val="22"/>
          <w:szCs w:val="22"/>
          <w:lang w:val="es-MX"/>
        </w:rPr>
        <w:t xml:space="preserve"> está en perfectas condiciones. </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personal de la CESPM recolecta los valores de la caja de seguridad, resguarda  y cierra la bolsa </w:t>
      </w:r>
      <w:proofErr w:type="spellStart"/>
      <w:r w:rsidRPr="00B21D3C">
        <w:rPr>
          <w:rFonts w:ascii="Arial" w:eastAsia="SimSun" w:hAnsi="Arial" w:cs="Arial"/>
          <w:sz w:val="22"/>
          <w:szCs w:val="22"/>
          <w:lang w:val="es-MX"/>
        </w:rPr>
        <w:t>segurisello</w:t>
      </w:r>
      <w:proofErr w:type="spellEnd"/>
      <w:r w:rsidRPr="00B21D3C">
        <w:rPr>
          <w:rFonts w:ascii="Arial" w:eastAsia="SimSun" w:hAnsi="Arial" w:cs="Arial"/>
          <w:sz w:val="22"/>
          <w:szCs w:val="22"/>
          <w:lang w:val="es-MX"/>
        </w:rPr>
        <w:t xml:space="preserve">. </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personal de la CESPM anota su nombre y firma en el comprobante de traslado de valores.</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personal de la CESPM entrega los valores al personal del proveedor del servicio.</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personal del proveedor del servicio anota su nombre y firma y la hora de salida en el comprobante del servicio de traslado de valores.</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entrega el original y éste se queda con las copias del comprobante del servicio.</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se retira con los valores.</w:t>
      </w:r>
    </w:p>
    <w:p w:rsidR="00B21D3C" w:rsidRPr="00B21D3C" w:rsidRDefault="00B21D3C" w:rsidP="00E00717">
      <w:pPr>
        <w:numPr>
          <w:ilvl w:val="0"/>
          <w:numId w:val="10"/>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entregar para su proceso los valores de la CESPM.</w:t>
      </w:r>
    </w:p>
    <w:p w:rsidR="00B21D3C" w:rsidRPr="00B21D3C" w:rsidRDefault="00B21D3C" w:rsidP="00B21D3C">
      <w:pPr>
        <w:jc w:val="both"/>
        <w:rPr>
          <w:rFonts w:ascii="Arial" w:eastAsia="SimSun" w:hAnsi="Arial" w:cs="Arial"/>
          <w:b/>
          <w:sz w:val="22"/>
          <w:szCs w:val="22"/>
          <w:lang w:val="es-MX"/>
        </w:rPr>
      </w:pPr>
      <w:r w:rsidRPr="00B21D3C">
        <w:rPr>
          <w:rFonts w:ascii="Arial" w:eastAsia="SimSun" w:hAnsi="Arial" w:cs="Arial"/>
          <w:b/>
          <w:sz w:val="22"/>
          <w:szCs w:val="22"/>
          <w:lang w:val="es-MX"/>
        </w:rPr>
        <w:t xml:space="preserve">“La responsabilidad del proveedor comienza cuando el personal de la CESPM recibe firmado de recibido el comprobante original del servicio de traslado de valores” </w:t>
      </w:r>
    </w:p>
    <w:p w:rsidR="00B21D3C" w:rsidRPr="00B21D3C" w:rsidRDefault="00B21D3C" w:rsidP="00B21D3C">
      <w:pPr>
        <w:jc w:val="both"/>
        <w:rPr>
          <w:rFonts w:ascii="Arial" w:eastAsia="SimSun" w:hAnsi="Arial" w:cs="Arial"/>
          <w:b/>
          <w:sz w:val="22"/>
          <w:szCs w:val="22"/>
          <w:lang w:val="es-MX"/>
        </w:rPr>
      </w:pPr>
    </w:p>
    <w:p w:rsidR="00B21D3C" w:rsidRPr="00B21D3C" w:rsidRDefault="00B21D3C" w:rsidP="00B21D3C">
      <w:pPr>
        <w:jc w:val="both"/>
        <w:rPr>
          <w:rFonts w:ascii="Arial" w:eastAsia="SimSun" w:hAnsi="Arial" w:cs="Arial"/>
          <w:bCs/>
          <w:sz w:val="22"/>
          <w:szCs w:val="22"/>
          <w:lang w:val="es-MX"/>
        </w:rPr>
      </w:pPr>
      <w:r w:rsidRPr="00B21D3C">
        <w:rPr>
          <w:rFonts w:ascii="Arial" w:eastAsia="SimSun" w:hAnsi="Arial" w:cs="Arial"/>
          <w:bCs/>
          <w:sz w:val="22"/>
          <w:szCs w:val="22"/>
          <w:lang w:val="es-MX"/>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B21D3C" w:rsidRPr="00B21D3C" w:rsidRDefault="00B21D3C" w:rsidP="00B21D3C">
      <w:pPr>
        <w:jc w:val="both"/>
        <w:rPr>
          <w:rFonts w:ascii="Arial" w:eastAsia="SimSun" w:hAnsi="Arial" w:cs="Arial"/>
          <w:bCs/>
          <w:sz w:val="22"/>
          <w:szCs w:val="22"/>
          <w:lang w:val="es-MX"/>
        </w:rPr>
      </w:pPr>
    </w:p>
    <w:p w:rsidR="00B21D3C" w:rsidRPr="00B21D3C" w:rsidRDefault="00B21D3C" w:rsidP="00B21D3C">
      <w:pPr>
        <w:jc w:val="both"/>
        <w:rPr>
          <w:rFonts w:ascii="Arial" w:eastAsia="SimSun" w:hAnsi="Arial" w:cs="Arial"/>
          <w:bCs/>
          <w:sz w:val="22"/>
          <w:szCs w:val="22"/>
          <w:lang w:val="es-MX"/>
        </w:rPr>
      </w:pPr>
      <w:r w:rsidRPr="00B21D3C">
        <w:rPr>
          <w:rFonts w:ascii="Arial" w:eastAsia="SimSun" w:hAnsi="Arial" w:cs="Arial"/>
          <w:bCs/>
          <w:sz w:val="22"/>
          <w:szCs w:val="22"/>
          <w:lang w:val="es-MX"/>
        </w:rPr>
        <w:t>-La CESPM en caso de retrasos continuos en horario de recolección; el personal de la zona comercial, elaborará acta de hechos para la aplicación de sanciones.</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jc w:val="both"/>
        <w:rPr>
          <w:rFonts w:ascii="Arial" w:eastAsia="SimSun" w:hAnsi="Arial" w:cs="Arial"/>
          <w:b/>
          <w:sz w:val="22"/>
          <w:szCs w:val="22"/>
          <w:lang w:val="es-MX"/>
        </w:rPr>
      </w:pPr>
      <w:r w:rsidRPr="00B21D3C">
        <w:rPr>
          <w:rFonts w:ascii="Arial" w:eastAsia="SimSun" w:hAnsi="Arial" w:cs="Arial"/>
          <w:b/>
          <w:bCs/>
          <w:sz w:val="22"/>
          <w:szCs w:val="22"/>
          <w:lang w:val="es-MX"/>
        </w:rPr>
        <w:t>Proceso de valores</w:t>
      </w:r>
    </w:p>
    <w:p w:rsid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está obligado a brindar el servicio de proceso de valores de la CESPM.</w:t>
      </w:r>
    </w:p>
    <w:p w:rsidR="005F6C41" w:rsidRPr="00B21D3C" w:rsidRDefault="005F6C41"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lastRenderedPageBreak/>
        <w:t>-El proveedor del servicio se encargará del proceso de valores monitoreando a través de cámaras de video digital donde el personal del proveedor deberá:</w:t>
      </w:r>
    </w:p>
    <w:p w:rsidR="00B21D3C" w:rsidRPr="00B21D3C" w:rsidRDefault="00B21D3C" w:rsidP="00B21D3C">
      <w:pPr>
        <w:jc w:val="both"/>
        <w:rPr>
          <w:rFonts w:ascii="Arial" w:eastAsia="SimSun" w:hAnsi="Arial" w:cs="Arial"/>
          <w:sz w:val="22"/>
          <w:szCs w:val="22"/>
          <w:lang w:val="es-MX"/>
        </w:rPr>
      </w:pP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Mostrar a la cámara de video el comprobante de valores para presentar la evidencia de que corresponde a la bolsa </w:t>
      </w:r>
      <w:proofErr w:type="spellStart"/>
      <w:r w:rsidRPr="00B21D3C">
        <w:rPr>
          <w:rFonts w:ascii="Arial" w:eastAsia="SimSun" w:hAnsi="Arial" w:cs="Arial"/>
          <w:sz w:val="22"/>
          <w:szCs w:val="22"/>
          <w:lang w:val="es-MX"/>
        </w:rPr>
        <w:t>segurisello</w:t>
      </w:r>
      <w:proofErr w:type="spellEnd"/>
      <w:r w:rsidRPr="00B21D3C">
        <w:rPr>
          <w:rFonts w:ascii="Arial" w:eastAsia="SimSun" w:hAnsi="Arial" w:cs="Arial"/>
          <w:sz w:val="22"/>
          <w:szCs w:val="22"/>
          <w:lang w:val="es-MX"/>
        </w:rPr>
        <w:t xml:space="preserve"> entregada por la zona comercial.</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Iniciará la apertura de la bolsa de </w:t>
      </w:r>
      <w:proofErr w:type="spellStart"/>
      <w:r w:rsidRPr="00B21D3C">
        <w:rPr>
          <w:rFonts w:ascii="Arial" w:eastAsia="SimSun" w:hAnsi="Arial" w:cs="Arial"/>
          <w:sz w:val="22"/>
          <w:szCs w:val="22"/>
          <w:lang w:val="es-MX"/>
        </w:rPr>
        <w:t>segurisello</w:t>
      </w:r>
      <w:proofErr w:type="spellEnd"/>
      <w:r w:rsidRPr="00B21D3C">
        <w:rPr>
          <w:rFonts w:ascii="Arial" w:eastAsia="SimSun" w:hAnsi="Arial" w:cs="Arial"/>
          <w:sz w:val="22"/>
          <w:szCs w:val="22"/>
          <w:lang w:val="es-MX"/>
        </w:rPr>
        <w:t xml:space="preserve"> que contiene los valores de la CESPM.</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Llevará a cabo el recuento de los valores. </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Clasificará los billetes por denominación y grado de desgaste. (Billetes presumiblemente falsos, deteriorados, rayados, mutilados, o cualquier otro no mencionado).</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Cuando se presente una diferencia deberá notificar al supervisor para dar evidencia clara del hecho.</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Cuando se detecten diferencias deberá notificar a la CESPM a través de acta la cual deberá estar firmada por el cajero verificador y el supervisor que dio fe de la diferencia. </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w:t>
      </w:r>
      <w:r w:rsidRPr="00B21D3C">
        <w:rPr>
          <w:rFonts w:ascii="Arial" w:eastAsia="SimSun" w:hAnsi="Arial" w:cs="Arial"/>
          <w:sz w:val="22"/>
          <w:szCs w:val="22"/>
          <w:lang w:val="es-MX" w:eastAsia="zh-CN"/>
        </w:rPr>
        <w:t>á elaborar la ficha de depósito  en caso de sobrante.</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eastAsia="zh-CN"/>
        </w:rPr>
        <w:t>El proveedor del servicio deberá dar la autorización del cargo en la institución bancaria  en caso de faltante.</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La CESPM podrá solicitar en cualquier momento la revisión del video de los valores procesados, en caso de diferencias o conocer los procedimientos de revisión de los valores entregados por las zonas comerciales de la CESPM.</w:t>
      </w:r>
    </w:p>
    <w:p w:rsidR="00B21D3C" w:rsidRPr="00B21D3C" w:rsidRDefault="00B21D3C" w:rsidP="00E00717">
      <w:pPr>
        <w:numPr>
          <w:ilvl w:val="0"/>
          <w:numId w:val="11"/>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La CESPM podrá, en cualquier momento, presentarse previo aviso en las instalaciones del proveedor para supervisar el proceso de valores entregados por </w:t>
      </w:r>
      <w:r w:rsidR="005F6C41">
        <w:rPr>
          <w:rFonts w:ascii="Arial" w:eastAsia="SimSun" w:hAnsi="Arial" w:cs="Arial"/>
          <w:sz w:val="22"/>
          <w:szCs w:val="22"/>
          <w:lang w:val="es-MX"/>
        </w:rPr>
        <w:t>las zonas comerciales.</w:t>
      </w: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b/>
          <w:bCs/>
          <w:sz w:val="22"/>
          <w:szCs w:val="22"/>
          <w:lang w:val="es-MX"/>
        </w:rPr>
        <w:t>Verificación y selección de billetes en moneda nacional.</w:t>
      </w:r>
    </w:p>
    <w:p w:rsidR="00B21D3C" w:rsidRPr="00B21D3C" w:rsidRDefault="00B21D3C" w:rsidP="00E00717">
      <w:pPr>
        <w:numPr>
          <w:ilvl w:val="0"/>
          <w:numId w:val="12"/>
        </w:numPr>
        <w:spacing w:after="200" w:line="276" w:lineRule="auto"/>
        <w:jc w:val="both"/>
        <w:rPr>
          <w:rFonts w:ascii="Arial" w:eastAsia="SimSun" w:hAnsi="Arial" w:cs="Arial"/>
          <w:b/>
          <w:bCs/>
          <w:sz w:val="22"/>
          <w:szCs w:val="22"/>
          <w:lang w:val="es-MX"/>
        </w:rPr>
      </w:pPr>
      <w:r w:rsidRPr="00B21D3C">
        <w:rPr>
          <w:rFonts w:ascii="Arial" w:eastAsia="SimSun" w:hAnsi="Arial" w:cs="Arial"/>
          <w:b/>
          <w:bCs/>
          <w:sz w:val="22"/>
          <w:szCs w:val="22"/>
          <w:lang w:val="es-MX"/>
        </w:rPr>
        <w:t>- Cuando se detecten billetes presumiblemente falsos, mutilados cuando éstos se consideren sin valor, o rayados con leyendas políticas o religiosas, en los valores entregados por la zona comercial de la CESPM, se procederá con lo siguiente:</w:t>
      </w:r>
    </w:p>
    <w:p w:rsidR="00B21D3C" w:rsidRPr="00B21D3C" w:rsidRDefault="00B21D3C" w:rsidP="00E00717">
      <w:pPr>
        <w:keepNext/>
        <w:numPr>
          <w:ilvl w:val="0"/>
          <w:numId w:val="13"/>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deberá solicitar el cargo para corregir el monto del depósito, cuando se detecten billetes presumiblemente falsos, mutilados, cuando éstos se consideren sin valoro rayados con leyendas políticas </w:t>
      </w:r>
      <w:proofErr w:type="spellStart"/>
      <w:r w:rsidRPr="00B21D3C">
        <w:rPr>
          <w:rFonts w:ascii="Arial" w:eastAsia="SimSun" w:hAnsi="Arial" w:cs="Arial"/>
          <w:sz w:val="22"/>
          <w:szCs w:val="22"/>
          <w:lang w:val="es-MX"/>
        </w:rPr>
        <w:t>ó</w:t>
      </w:r>
      <w:proofErr w:type="spellEnd"/>
      <w:r w:rsidRPr="00B21D3C">
        <w:rPr>
          <w:rFonts w:ascii="Arial" w:eastAsia="SimSun" w:hAnsi="Arial" w:cs="Arial"/>
          <w:sz w:val="22"/>
          <w:szCs w:val="22"/>
          <w:lang w:val="es-MX"/>
        </w:rPr>
        <w:t xml:space="preserve"> religiosas de los valores entregados.</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presentar video digital en tiempo real donde se visualice la apertura del envase, número de serie del billete, claridad en los movimientos del </w:t>
      </w:r>
      <w:r w:rsidRPr="00B21D3C">
        <w:rPr>
          <w:rFonts w:ascii="Arial" w:eastAsia="SimSun" w:hAnsi="Arial" w:cs="Arial"/>
          <w:sz w:val="22"/>
          <w:szCs w:val="22"/>
          <w:lang w:val="es-MX"/>
        </w:rPr>
        <w:lastRenderedPageBreak/>
        <w:t xml:space="preserve">proceso y presentación del billete físico al momento de que la CESPM solicite la aclaración y la revisión de video. </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designará fecha de revisión de video digital, la cual deberá ser en un plazo máximo de tres (3) días hábiles posteriores a la solicitud de la CESPM, por escrito </w:t>
      </w:r>
      <w:proofErr w:type="spellStart"/>
      <w:r w:rsidRPr="00B21D3C">
        <w:rPr>
          <w:rFonts w:ascii="Arial" w:eastAsia="SimSun" w:hAnsi="Arial" w:cs="Arial"/>
          <w:sz w:val="22"/>
          <w:szCs w:val="22"/>
          <w:lang w:val="es-MX"/>
        </w:rPr>
        <w:t>ó</w:t>
      </w:r>
      <w:proofErr w:type="spellEnd"/>
      <w:r w:rsidRPr="00B21D3C">
        <w:rPr>
          <w:rFonts w:ascii="Arial" w:eastAsia="SimSun" w:hAnsi="Arial" w:cs="Arial"/>
          <w:sz w:val="22"/>
          <w:szCs w:val="22"/>
          <w:lang w:val="es-MX"/>
        </w:rPr>
        <w:t xml:space="preserve"> correo electrónico. </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en los casos de billete presumiblemente falso deberá anotar el número de folio del billete presumiblemente falso. </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en los casos de billete mutilado, deberá anotar el número de folio en acta. </w:t>
      </w:r>
    </w:p>
    <w:p w:rsidR="00B21D3C" w:rsidRPr="00B21D3C" w:rsidRDefault="00B21D3C" w:rsidP="00B21D3C">
      <w:pPr>
        <w:jc w:val="both"/>
        <w:rPr>
          <w:rFonts w:ascii="Arial" w:eastAsia="SimSun" w:hAnsi="Arial" w:cs="Arial"/>
          <w:sz w:val="22"/>
          <w:szCs w:val="22"/>
          <w:lang w:val="es-MX"/>
        </w:rPr>
      </w:pP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en los casos de billete rayados por leyendas políticas o religiosas deberá anotar el número de folio en acta. </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B21D3C" w:rsidRPr="00B21D3C" w:rsidRDefault="00B21D3C" w:rsidP="00E00717">
      <w:pPr>
        <w:numPr>
          <w:ilvl w:val="0"/>
          <w:numId w:val="13"/>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En los casos en los que se considere improcedente la diferencia y ésta no se devuelva en el plazo señalado de (1) día el proveedor del servicio será sancionado.</w:t>
      </w:r>
    </w:p>
    <w:p w:rsidR="00B21D3C" w:rsidRPr="00B21D3C" w:rsidRDefault="00B21D3C" w:rsidP="00B21D3C">
      <w:pPr>
        <w:jc w:val="both"/>
        <w:rPr>
          <w:rFonts w:ascii="Arial" w:eastAsia="SimSun" w:hAnsi="Arial" w:cs="Arial"/>
          <w:sz w:val="22"/>
          <w:szCs w:val="22"/>
          <w:lang w:val="es-MX"/>
        </w:rPr>
      </w:pPr>
    </w:p>
    <w:p w:rsidR="00B21D3C" w:rsidRPr="00B21D3C" w:rsidRDefault="00B21D3C" w:rsidP="00E00717">
      <w:pPr>
        <w:numPr>
          <w:ilvl w:val="0"/>
          <w:numId w:val="14"/>
        </w:numPr>
        <w:spacing w:after="200" w:line="276" w:lineRule="auto"/>
        <w:jc w:val="both"/>
        <w:rPr>
          <w:rFonts w:ascii="Arial" w:eastAsia="SimSun" w:hAnsi="Arial" w:cs="Arial"/>
          <w:b/>
          <w:bCs/>
          <w:sz w:val="22"/>
          <w:szCs w:val="22"/>
          <w:lang w:val="es-MX"/>
        </w:rPr>
      </w:pPr>
      <w:r w:rsidRPr="00B21D3C">
        <w:rPr>
          <w:rFonts w:ascii="Arial" w:eastAsia="SimSun" w:hAnsi="Arial" w:cs="Arial"/>
          <w:b/>
          <w:bCs/>
          <w:sz w:val="22"/>
          <w:szCs w:val="22"/>
          <w:lang w:val="es-MX"/>
        </w:rPr>
        <w:t>- Cuando exista una diferencia en efectivo y/o cheques:</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El proveedor del servicio deberá brindar los elementos suficientes que aseguren y demuestren que la diferencia se determinó en los valores entregados por las zonas comerciales de la CESPM.</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solicitar el </w:t>
      </w:r>
      <w:r w:rsidRPr="00B21D3C">
        <w:rPr>
          <w:rFonts w:ascii="Arial" w:eastAsia="SimSun" w:hAnsi="Arial" w:cs="Arial"/>
          <w:b/>
          <w:sz w:val="22"/>
          <w:szCs w:val="22"/>
          <w:lang w:val="es-MX"/>
        </w:rPr>
        <w:t>cargo</w:t>
      </w:r>
      <w:r w:rsidRPr="00B21D3C">
        <w:rPr>
          <w:rFonts w:ascii="Arial" w:eastAsia="SimSun" w:hAnsi="Arial" w:cs="Arial"/>
          <w:sz w:val="22"/>
          <w:szCs w:val="22"/>
          <w:lang w:val="es-MX"/>
        </w:rPr>
        <w:t xml:space="preserve"> para corregir el monto del depósito, cuando se detecte una diferencia como faltante en los valores entregados para depósito.</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solicitar el </w:t>
      </w:r>
      <w:r w:rsidRPr="00B21D3C">
        <w:rPr>
          <w:rFonts w:ascii="Arial" w:eastAsia="SimSun" w:hAnsi="Arial" w:cs="Arial"/>
          <w:b/>
          <w:sz w:val="22"/>
          <w:szCs w:val="22"/>
          <w:lang w:val="es-MX"/>
        </w:rPr>
        <w:t>abono</w:t>
      </w:r>
      <w:r w:rsidRPr="00B21D3C">
        <w:rPr>
          <w:rFonts w:ascii="Arial" w:eastAsia="SimSun" w:hAnsi="Arial" w:cs="Arial"/>
          <w:sz w:val="22"/>
          <w:szCs w:val="22"/>
          <w:lang w:val="es-MX"/>
        </w:rPr>
        <w:t xml:space="preserve"> del monto sobrante detectado en los valores entregados para depósito.  </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presentar video digital en tiempo real donde se visualice la apertura del envase, identificación del mazo o parcial, conteo en máquina </w:t>
      </w:r>
      <w:r w:rsidRPr="00B21D3C">
        <w:rPr>
          <w:rFonts w:ascii="Arial" w:eastAsia="SimSun" w:hAnsi="Arial" w:cs="Arial"/>
          <w:sz w:val="22"/>
          <w:szCs w:val="22"/>
          <w:lang w:val="es-MX"/>
        </w:rPr>
        <w:lastRenderedPageBreak/>
        <w:t>contadora de billetes, conteo 1 X 1 manualmente para dar evidencia visual clara de la diferencia.</w:t>
      </w:r>
    </w:p>
    <w:p w:rsidR="00B21D3C" w:rsidRPr="00B21D3C" w:rsidRDefault="00B21D3C" w:rsidP="00E00717">
      <w:pPr>
        <w:keepNext/>
        <w:numPr>
          <w:ilvl w:val="0"/>
          <w:numId w:val="15"/>
        </w:numPr>
        <w:tabs>
          <w:tab w:val="left" w:pos="432"/>
        </w:tabs>
        <w:spacing w:after="200" w:line="276" w:lineRule="auto"/>
        <w:ind w:left="0" w:firstLine="0"/>
        <w:jc w:val="both"/>
        <w:outlineLvl w:val="0"/>
        <w:rPr>
          <w:rFonts w:ascii="Arial" w:eastAsia="SimSun" w:hAnsi="Arial" w:cs="Arial"/>
          <w:sz w:val="22"/>
          <w:szCs w:val="22"/>
          <w:lang w:val="es-MX"/>
        </w:rPr>
      </w:pPr>
      <w:r w:rsidRPr="00B21D3C">
        <w:rPr>
          <w:rFonts w:ascii="Arial" w:eastAsia="SimSun" w:hAnsi="Arial" w:cs="Arial"/>
          <w:sz w:val="22"/>
          <w:szCs w:val="22"/>
          <w:lang w:val="es-MX"/>
        </w:rPr>
        <w:t>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no se muestre en forma clara o no se haya notificado en forma oportuna sobre la diferencia detectada a la Oficina de Ingresos de la CESPM.</w:t>
      </w:r>
    </w:p>
    <w:p w:rsidR="00B21D3C" w:rsidRPr="00B21D3C" w:rsidRDefault="00B21D3C" w:rsidP="00B21D3C">
      <w:pPr>
        <w:keepNext/>
        <w:tabs>
          <w:tab w:val="left" w:pos="432"/>
        </w:tabs>
        <w:jc w:val="both"/>
        <w:outlineLvl w:val="0"/>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El proveedor del servicio deberá programar la revisión de los vídeos en días hábiles de 9:00 AM a 12:00 PM.</w:t>
      </w:r>
    </w:p>
    <w:p w:rsidR="00B21D3C" w:rsidRPr="00B21D3C" w:rsidRDefault="00B21D3C" w:rsidP="00B21D3C">
      <w:pPr>
        <w:rPr>
          <w:rFonts w:ascii="Arial" w:eastAsia="SimSun" w:hAnsi="Arial" w:cs="Arial"/>
          <w:sz w:val="22"/>
          <w:szCs w:val="22"/>
          <w:lang w:val="es-MX"/>
        </w:rPr>
      </w:pPr>
    </w:p>
    <w:p w:rsidR="00B21D3C" w:rsidRPr="00B21D3C" w:rsidRDefault="00B21D3C" w:rsidP="00B21D3C">
      <w:pPr>
        <w:contextualSpacing/>
        <w:rPr>
          <w:rFonts w:ascii="Arial" w:eastAsia="SimSun" w:hAnsi="Arial" w:cs="Arial"/>
          <w:sz w:val="22"/>
          <w:szCs w:val="22"/>
          <w:lang w:val="es-MX"/>
        </w:rPr>
      </w:pPr>
      <w:r w:rsidRPr="00B21D3C">
        <w:rPr>
          <w:rFonts w:ascii="Arial" w:eastAsia="SimSun" w:hAnsi="Arial" w:cs="Arial"/>
          <w:b/>
          <w:bCs/>
          <w:sz w:val="22"/>
          <w:szCs w:val="22"/>
          <w:lang w:val="es-MX"/>
        </w:rPr>
        <w:t>3.-  Depósito</w:t>
      </w:r>
    </w:p>
    <w:p w:rsidR="00B21D3C" w:rsidRPr="00B21D3C" w:rsidRDefault="00B21D3C" w:rsidP="00B21D3C">
      <w:pPr>
        <w:ind w:leftChars="100" w:left="464" w:hangingChars="120" w:hanging="264"/>
        <w:jc w:val="both"/>
        <w:rPr>
          <w:rFonts w:ascii="Arial" w:eastAsia="SimSun" w:hAnsi="Arial" w:cs="Arial"/>
          <w:bCs/>
          <w:sz w:val="22"/>
          <w:szCs w:val="22"/>
          <w:lang w:val="es-MX"/>
        </w:rPr>
      </w:pPr>
      <w:r w:rsidRPr="00B21D3C">
        <w:rPr>
          <w:rFonts w:ascii="Arial" w:eastAsia="SimSun" w:hAnsi="Arial" w:cs="Arial"/>
          <w:bCs/>
          <w:sz w:val="22"/>
          <w:szCs w:val="22"/>
          <w:lang w:val="es-MX"/>
        </w:rPr>
        <w:t xml:space="preserve"> 1) El proveedor del servicio deberá enviar el archivo electrónico del detalle de los depósitos que deberán ser acreditados por la institución bancaria que designe la CESPM. </w:t>
      </w:r>
    </w:p>
    <w:p w:rsidR="00B21D3C" w:rsidRPr="00B21D3C" w:rsidRDefault="00B21D3C" w:rsidP="00B21D3C">
      <w:pPr>
        <w:ind w:leftChars="100" w:left="464" w:hangingChars="120" w:hanging="264"/>
        <w:jc w:val="both"/>
        <w:rPr>
          <w:rFonts w:ascii="Arial" w:eastAsia="SimSun" w:hAnsi="Arial" w:cs="Arial"/>
          <w:bCs/>
          <w:sz w:val="22"/>
          <w:szCs w:val="22"/>
          <w:lang w:val="es-MX"/>
        </w:rPr>
      </w:pPr>
      <w:r w:rsidRPr="00B21D3C">
        <w:rPr>
          <w:rFonts w:ascii="Arial" w:eastAsia="SimSun" w:hAnsi="Arial" w:cs="Arial"/>
          <w:bCs/>
          <w:sz w:val="22"/>
          <w:szCs w:val="22"/>
          <w:lang w:val="es-MX"/>
        </w:rPr>
        <w:t xml:space="preserve">2) La CESPM notificará por escrito los datos de la(s) cuenta(s) y la institución bancaria donde deberán ser depositados los valores. </w:t>
      </w:r>
    </w:p>
    <w:p w:rsidR="00B21D3C" w:rsidRPr="00B21D3C" w:rsidRDefault="00B21D3C" w:rsidP="00B21D3C">
      <w:pPr>
        <w:jc w:val="both"/>
        <w:rPr>
          <w:rFonts w:ascii="Arial" w:eastAsia="SimSun" w:hAnsi="Arial" w:cs="Arial"/>
          <w:bCs/>
          <w:sz w:val="22"/>
          <w:szCs w:val="22"/>
          <w:lang w:val="es-MX"/>
        </w:rPr>
      </w:pPr>
      <w:r w:rsidRPr="00B21D3C">
        <w:rPr>
          <w:rFonts w:ascii="Arial" w:eastAsia="SimSun" w:hAnsi="Arial" w:cs="Arial"/>
          <w:bCs/>
          <w:sz w:val="22"/>
          <w:szCs w:val="22"/>
          <w:lang w:val="es-MX"/>
        </w:rPr>
        <w:t xml:space="preserve">    3) El proveedor del servicio deberá hacer la entrega de los valores a la institución bancaria a más tardar a las 8:00 A.M. del día hábil inmediato posterior a la recolección de los valores.</w:t>
      </w:r>
    </w:p>
    <w:p w:rsidR="00B21D3C" w:rsidRPr="00B21D3C" w:rsidRDefault="00B21D3C" w:rsidP="00B21D3C">
      <w:pPr>
        <w:jc w:val="both"/>
        <w:rPr>
          <w:rFonts w:ascii="Arial" w:eastAsia="SimSun" w:hAnsi="Arial" w:cs="Arial"/>
          <w:b/>
          <w:sz w:val="22"/>
          <w:szCs w:val="22"/>
          <w:lang w:val="es-MX"/>
        </w:rPr>
      </w:pPr>
    </w:p>
    <w:p w:rsidR="00B21D3C" w:rsidRPr="00B21D3C" w:rsidRDefault="00B21D3C" w:rsidP="00B21D3C">
      <w:pPr>
        <w:contextualSpacing/>
        <w:jc w:val="both"/>
        <w:rPr>
          <w:rFonts w:ascii="Arial" w:eastAsia="SimSun" w:hAnsi="Arial" w:cs="Arial"/>
          <w:b/>
          <w:sz w:val="22"/>
          <w:szCs w:val="22"/>
          <w:u w:val="single"/>
          <w:lang w:val="es-MX"/>
        </w:rPr>
      </w:pPr>
      <w:r w:rsidRPr="00B21D3C">
        <w:rPr>
          <w:rFonts w:ascii="Arial" w:eastAsia="SimSun" w:hAnsi="Arial" w:cs="Arial"/>
          <w:b/>
          <w:sz w:val="22"/>
          <w:szCs w:val="22"/>
          <w:lang w:val="es-MX"/>
        </w:rPr>
        <w:t>4.-  Entrega de documentación</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entregar sin costo alguno para la CESPM, a más tardar a las            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  </w:t>
      </w: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keepNext/>
        <w:numPr>
          <w:ilvl w:val="8"/>
          <w:numId w:val="0"/>
        </w:numPr>
        <w:shd w:val="clear" w:color="auto" w:fill="CCCCCC"/>
        <w:tabs>
          <w:tab w:val="left" w:pos="432"/>
          <w:tab w:val="left" w:pos="1584"/>
          <w:tab w:val="left" w:pos="4548"/>
        </w:tabs>
        <w:jc w:val="center"/>
        <w:outlineLvl w:val="8"/>
        <w:rPr>
          <w:rFonts w:ascii="Arial" w:eastAsia="SimSun" w:hAnsi="Arial" w:cs="Arial"/>
          <w:b/>
          <w:bCs/>
          <w:sz w:val="22"/>
          <w:szCs w:val="22"/>
          <w:lang w:val="es-MX"/>
        </w:rPr>
      </w:pPr>
      <w:r w:rsidRPr="00B21D3C">
        <w:rPr>
          <w:rFonts w:ascii="Arial" w:eastAsia="SimSun" w:hAnsi="Arial" w:cs="Arial"/>
          <w:b/>
          <w:bCs/>
          <w:sz w:val="22"/>
          <w:szCs w:val="22"/>
          <w:lang w:val="es-MX"/>
        </w:rPr>
        <w:t>INFORMACIÓN COMPLEMENTARIA</w:t>
      </w:r>
    </w:p>
    <w:p w:rsidR="00B21D3C" w:rsidRPr="00B21D3C" w:rsidRDefault="00B21D3C" w:rsidP="00B21D3C">
      <w:pPr>
        <w:jc w:val="both"/>
        <w:rPr>
          <w:rFonts w:ascii="Arial" w:eastAsia="SimSun" w:hAnsi="Arial" w:cs="Arial"/>
          <w:b/>
          <w:bCs/>
          <w:sz w:val="22"/>
          <w:szCs w:val="22"/>
          <w:lang w:val="es-MX"/>
        </w:rPr>
      </w:pPr>
    </w:p>
    <w:p w:rsidR="00B21D3C" w:rsidRPr="00B21D3C" w:rsidRDefault="00B21D3C" w:rsidP="00B21D3C">
      <w:pPr>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MATERIAL OPERATIVO</w:t>
      </w:r>
    </w:p>
    <w:p w:rsidR="00B21D3C" w:rsidRPr="00B21D3C" w:rsidRDefault="00B21D3C" w:rsidP="00B21D3C">
      <w:pPr>
        <w:jc w:val="both"/>
        <w:rPr>
          <w:rFonts w:ascii="Arial" w:eastAsia="SimSun" w:hAnsi="Arial" w:cs="Arial"/>
          <w:b/>
          <w:bCs/>
          <w:sz w:val="22"/>
          <w:szCs w:val="22"/>
          <w:u w:val="single"/>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deberá proporcionar los insumos requeridos para la operación diaria en el servicio de traslado y proceso de valores </w:t>
      </w:r>
      <w:r w:rsidRPr="00B21D3C">
        <w:rPr>
          <w:rFonts w:ascii="Arial" w:eastAsia="SimSun" w:hAnsi="Arial" w:cs="Arial"/>
          <w:b/>
          <w:bCs/>
          <w:sz w:val="22"/>
          <w:szCs w:val="22"/>
          <w:lang w:val="es-MX"/>
        </w:rPr>
        <w:t>sin costo</w:t>
      </w:r>
      <w:r w:rsidRPr="00B21D3C">
        <w:rPr>
          <w:rFonts w:ascii="Arial" w:eastAsia="SimSun" w:hAnsi="Arial" w:cs="Arial"/>
          <w:sz w:val="22"/>
          <w:szCs w:val="22"/>
          <w:lang w:val="es-MX"/>
        </w:rPr>
        <w:t xml:space="preserve"> para la CESPM, por considerarse como parte integral del servicio:</w:t>
      </w:r>
    </w:p>
    <w:p w:rsidR="00B21D3C" w:rsidRPr="00B21D3C" w:rsidRDefault="00B21D3C" w:rsidP="00E00717">
      <w:pPr>
        <w:numPr>
          <w:ilvl w:val="0"/>
          <w:numId w:val="16"/>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 xml:space="preserve">Envase </w:t>
      </w:r>
      <w:proofErr w:type="spellStart"/>
      <w:r w:rsidRPr="00B21D3C">
        <w:rPr>
          <w:rFonts w:ascii="Arial" w:eastAsia="SimSun" w:hAnsi="Arial" w:cs="Arial"/>
          <w:sz w:val="22"/>
          <w:szCs w:val="22"/>
          <w:lang w:val="es-MX"/>
        </w:rPr>
        <w:t>segurisello</w:t>
      </w:r>
      <w:proofErr w:type="spellEnd"/>
    </w:p>
    <w:p w:rsidR="00B21D3C" w:rsidRPr="00B21D3C" w:rsidRDefault="00B21D3C" w:rsidP="00E00717">
      <w:pPr>
        <w:numPr>
          <w:ilvl w:val="0"/>
          <w:numId w:val="16"/>
        </w:numPr>
        <w:spacing w:after="200" w:line="276" w:lineRule="auto"/>
        <w:ind w:left="0" w:firstLine="0"/>
        <w:jc w:val="both"/>
        <w:rPr>
          <w:rFonts w:ascii="Arial" w:eastAsia="SimSun" w:hAnsi="Arial" w:cs="Arial"/>
          <w:sz w:val="22"/>
          <w:szCs w:val="22"/>
          <w:lang w:val="es-MX"/>
        </w:rPr>
      </w:pPr>
      <w:r w:rsidRPr="00B21D3C">
        <w:rPr>
          <w:rFonts w:ascii="Arial" w:eastAsia="SimSun" w:hAnsi="Arial" w:cs="Arial"/>
          <w:sz w:val="22"/>
          <w:szCs w:val="22"/>
          <w:lang w:val="es-MX"/>
        </w:rPr>
        <w:t>Comprobante de servicio de traslado y proceso de valores</w:t>
      </w:r>
    </w:p>
    <w:p w:rsidR="00B21D3C" w:rsidRPr="00B21D3C" w:rsidRDefault="00B21D3C" w:rsidP="00B21D3C">
      <w:pPr>
        <w:jc w:val="both"/>
        <w:rPr>
          <w:rFonts w:ascii="Arial" w:eastAsia="SimSun" w:hAnsi="Arial" w:cs="Arial"/>
          <w:b/>
          <w:bCs/>
          <w:sz w:val="22"/>
          <w:szCs w:val="22"/>
          <w:lang w:val="es-MX"/>
        </w:rPr>
      </w:pPr>
      <w:r w:rsidRPr="00B21D3C">
        <w:rPr>
          <w:rFonts w:ascii="Arial" w:eastAsia="SimSun" w:hAnsi="Arial" w:cs="Arial"/>
          <w:b/>
          <w:bCs/>
          <w:sz w:val="22"/>
          <w:szCs w:val="22"/>
          <w:u w:val="single"/>
          <w:lang w:val="es-MX"/>
        </w:rPr>
        <w:t xml:space="preserve">Los campos para llenado que debe contener el comprobante del servicio: </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Nombre de la CESPM.</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Nombre de la zona comercial y/</w:t>
      </w:r>
      <w:proofErr w:type="spellStart"/>
      <w:r w:rsidRPr="00B21D3C">
        <w:rPr>
          <w:rFonts w:ascii="Arial" w:eastAsia="SimSun" w:hAnsi="Arial" w:cs="Arial"/>
          <w:sz w:val="22"/>
          <w:szCs w:val="22"/>
          <w:lang w:val="es-MX"/>
        </w:rPr>
        <w:t>o</w:t>
      </w:r>
      <w:proofErr w:type="spellEnd"/>
      <w:r w:rsidRPr="00B21D3C">
        <w:rPr>
          <w:rFonts w:ascii="Arial" w:eastAsia="SimSun" w:hAnsi="Arial" w:cs="Arial"/>
          <w:sz w:val="22"/>
          <w:szCs w:val="22"/>
          <w:lang w:val="es-MX"/>
        </w:rPr>
        <w:t xml:space="preserve"> oficina de recaudación que entrega los valores.</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Domicilio.</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Nombre del proveedor.</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lastRenderedPageBreak/>
        <w:t>Fecha.</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Importe en efectivo en moneda nacional.</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Importe en moneda extranjera y conversión en moneda nacional.</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Importe total de documentos.</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Importe total de valores trasladados en número y letra.</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Nombre y firma del personal que realiza la entrega de valores de la CESPM.</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Nombre y firma del personal del proveedor.</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Hora de llegada y salida del proveedor. </w:t>
      </w: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B21D3C" w:rsidRPr="00B21D3C" w:rsidRDefault="00B21D3C" w:rsidP="00B21D3C">
      <w:pPr>
        <w:jc w:val="both"/>
        <w:rPr>
          <w:rFonts w:ascii="Arial" w:eastAsia="SimSun" w:hAnsi="Arial" w:cs="Arial"/>
          <w:b/>
          <w:bCs/>
          <w:sz w:val="22"/>
          <w:szCs w:val="22"/>
          <w:u w:val="single"/>
          <w:lang w:val="es-MX"/>
        </w:rPr>
      </w:pPr>
    </w:p>
    <w:p w:rsidR="00B21D3C" w:rsidRPr="00B21D3C" w:rsidRDefault="00B21D3C" w:rsidP="00B21D3C">
      <w:pPr>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ATENCIÓN PERSONAL Y EJECUTIVO DE CUENTA</w:t>
      </w:r>
    </w:p>
    <w:p w:rsidR="00B21D3C" w:rsidRPr="00B21D3C" w:rsidRDefault="00B21D3C" w:rsidP="00B21D3C">
      <w:pPr>
        <w:jc w:val="both"/>
        <w:rPr>
          <w:rFonts w:ascii="Arial" w:eastAsia="SimSun" w:hAnsi="Arial" w:cs="Arial"/>
          <w:b/>
          <w:bCs/>
          <w:sz w:val="22"/>
          <w:szCs w:val="22"/>
          <w:u w:val="single"/>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-El proveedor del servicio deberá brindar a la CESPM, atención personalizada, nombrando a un Ejecutivo de Cuenta para atender todas las necesidades requeridas y otorgue la solución a problemas originados por la operación durante la vigencia del contrato, así como brindar alternativas en el mejoramiento continuo del servicio en beneficio de ambas partes.</w:t>
      </w:r>
    </w:p>
    <w:p w:rsidR="00B21D3C" w:rsidRPr="00B21D3C" w:rsidRDefault="00B21D3C" w:rsidP="00B21D3C">
      <w:pPr>
        <w:jc w:val="both"/>
        <w:rPr>
          <w:rFonts w:ascii="Arial" w:eastAsia="SimSun" w:hAnsi="Arial" w:cs="Arial"/>
          <w:b/>
          <w:bCs/>
          <w:sz w:val="22"/>
          <w:szCs w:val="22"/>
          <w:highlight w:val="green"/>
          <w:u w:val="single"/>
          <w:lang w:val="es-MX"/>
        </w:rPr>
      </w:pPr>
    </w:p>
    <w:p w:rsidR="00B21D3C" w:rsidRPr="00B21D3C" w:rsidRDefault="00B21D3C" w:rsidP="00B21D3C">
      <w:pPr>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DOMICILIOS Y TELEFONOS DE ZONAS COMERCIALES</w:t>
      </w:r>
    </w:p>
    <w:p w:rsidR="00B21D3C" w:rsidRPr="00B21D3C" w:rsidRDefault="00B21D3C" w:rsidP="00B21D3C">
      <w:pPr>
        <w:jc w:val="both"/>
        <w:rPr>
          <w:rFonts w:ascii="Arial" w:eastAsia="SimSun" w:hAnsi="Arial" w:cs="Arial"/>
          <w:b/>
          <w:bCs/>
          <w:sz w:val="22"/>
          <w:szCs w:val="22"/>
          <w:highlight w:val="green"/>
          <w:lang w:val="es-MX"/>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1</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Prolongación Camino Nacional s/n Col. El Coloso</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686-5642601 Ext. 104</w:t>
            </w:r>
          </w:p>
          <w:p w:rsidR="00B21D3C" w:rsidRPr="00B21D3C" w:rsidRDefault="00B21D3C" w:rsidP="00B21D3C">
            <w:pPr>
              <w:jc w:val="center"/>
              <w:rPr>
                <w:rFonts w:ascii="Arial" w:eastAsia="SimSun" w:hAnsi="Arial" w:cs="Arial"/>
                <w:b/>
                <w:bCs/>
                <w:sz w:val="22"/>
                <w:szCs w:val="22"/>
                <w:lang w:val="es-MX"/>
              </w:rPr>
            </w:pP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2</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Calle Villahermosa no. 1300 esquina con </w:t>
            </w:r>
            <w:proofErr w:type="spellStart"/>
            <w:r w:rsidRPr="00B21D3C">
              <w:rPr>
                <w:rFonts w:ascii="Arial" w:eastAsia="SimSun" w:hAnsi="Arial" w:cs="Arial"/>
                <w:b/>
                <w:bCs/>
                <w:sz w:val="22"/>
                <w:szCs w:val="22"/>
                <w:lang w:val="es-MX"/>
              </w:rPr>
              <w:t>Navolato</w:t>
            </w:r>
            <w:proofErr w:type="spellEnd"/>
            <w:r w:rsidRPr="00B21D3C">
              <w:rPr>
                <w:rFonts w:ascii="Arial" w:eastAsia="SimSun" w:hAnsi="Arial" w:cs="Arial"/>
                <w:b/>
                <w:bCs/>
                <w:sz w:val="22"/>
                <w:szCs w:val="22"/>
                <w:lang w:val="es-MX"/>
              </w:rPr>
              <w:t xml:space="preserve"> Col. Nueva Esperanza</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686-5642620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Zona Comercial 3 </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Calle de los Héroes y Calzada Independencia S/N Centro Cívico</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686-5642330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Zona Comercial 3 Oficina </w:t>
            </w:r>
            <w:proofErr w:type="spellStart"/>
            <w:r w:rsidRPr="00B21D3C">
              <w:rPr>
                <w:rFonts w:ascii="Arial" w:eastAsia="SimSun" w:hAnsi="Arial" w:cs="Arial"/>
                <w:b/>
                <w:bCs/>
                <w:sz w:val="22"/>
                <w:szCs w:val="22"/>
                <w:lang w:val="es-MX"/>
              </w:rPr>
              <w:t>Blvd</w:t>
            </w:r>
            <w:proofErr w:type="spellEnd"/>
            <w:r w:rsidRPr="00B21D3C">
              <w:rPr>
                <w:rFonts w:ascii="Arial" w:eastAsia="SimSun" w:hAnsi="Arial" w:cs="Arial"/>
                <w:b/>
                <w:bCs/>
                <w:sz w:val="22"/>
                <w:szCs w:val="22"/>
                <w:lang w:val="es-MX"/>
              </w:rPr>
              <w:t>. Rio nuevo</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Entre Boulevard  Lázaro Cárdenas y Castellón</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686-5642631 Ext. 108</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5</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Calle Novena y Palmira Col. Calles</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686-5642650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6</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AV. Rio </w:t>
            </w:r>
            <w:proofErr w:type="spellStart"/>
            <w:r w:rsidRPr="00B21D3C">
              <w:rPr>
                <w:rFonts w:ascii="Arial" w:eastAsia="SimSun" w:hAnsi="Arial" w:cs="Arial"/>
                <w:b/>
                <w:bCs/>
                <w:sz w:val="22"/>
                <w:szCs w:val="22"/>
                <w:lang w:val="es-MX"/>
              </w:rPr>
              <w:t>Papaloapân</w:t>
            </w:r>
            <w:proofErr w:type="spellEnd"/>
            <w:r w:rsidRPr="00B21D3C">
              <w:rPr>
                <w:rFonts w:ascii="Arial" w:eastAsia="SimSun" w:hAnsi="Arial" w:cs="Arial"/>
                <w:b/>
                <w:bCs/>
                <w:sz w:val="22"/>
                <w:szCs w:val="22"/>
                <w:lang w:val="es-MX"/>
              </w:rPr>
              <w:t xml:space="preserve"> y Calle 5ta</w:t>
            </w:r>
          </w:p>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 Col. </w:t>
            </w:r>
            <w:proofErr w:type="spellStart"/>
            <w:r w:rsidRPr="00B21D3C">
              <w:rPr>
                <w:rFonts w:ascii="Arial" w:eastAsia="SimSun" w:hAnsi="Arial" w:cs="Arial"/>
                <w:b/>
                <w:bCs/>
                <w:sz w:val="22"/>
                <w:szCs w:val="22"/>
                <w:lang w:val="es-MX"/>
              </w:rPr>
              <w:t>Gonzâlez</w:t>
            </w:r>
            <w:proofErr w:type="spellEnd"/>
            <w:r w:rsidRPr="00B21D3C">
              <w:rPr>
                <w:rFonts w:ascii="Arial" w:eastAsia="SimSun" w:hAnsi="Arial" w:cs="Arial"/>
                <w:b/>
                <w:bCs/>
                <w:sz w:val="22"/>
                <w:szCs w:val="22"/>
                <w:lang w:val="es-MX"/>
              </w:rPr>
              <w:t xml:space="preserve"> Ortega </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686-5642660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6</w:t>
            </w:r>
          </w:p>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Oficina de Ángeles de Puebla </w:t>
            </w: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Av. </w:t>
            </w:r>
            <w:proofErr w:type="spellStart"/>
            <w:r w:rsidRPr="00B21D3C">
              <w:rPr>
                <w:rFonts w:ascii="Arial" w:eastAsia="SimSun" w:hAnsi="Arial" w:cs="Arial"/>
                <w:b/>
                <w:bCs/>
                <w:sz w:val="22"/>
                <w:szCs w:val="22"/>
                <w:lang w:val="es-MX"/>
              </w:rPr>
              <w:t>Cuauxicallí</w:t>
            </w:r>
            <w:proofErr w:type="spellEnd"/>
            <w:r w:rsidRPr="00B21D3C">
              <w:rPr>
                <w:rFonts w:ascii="Arial" w:eastAsia="SimSun" w:hAnsi="Arial" w:cs="Arial"/>
                <w:b/>
                <w:bCs/>
                <w:sz w:val="22"/>
                <w:szCs w:val="22"/>
                <w:lang w:val="es-MX"/>
              </w:rPr>
              <w:t xml:space="preserve"> # 699 Fraccionamiento  Ángeles de Puebla</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686-5641900 Ext. 2662</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lastRenderedPageBreak/>
              <w:t xml:space="preserve">Zona Comercial 8 </w:t>
            </w:r>
          </w:p>
          <w:p w:rsidR="00B21D3C" w:rsidRPr="00B21D3C" w:rsidRDefault="00B21D3C" w:rsidP="00B21D3C">
            <w:pPr>
              <w:jc w:val="center"/>
              <w:rPr>
                <w:rFonts w:ascii="Arial" w:eastAsia="SimSun" w:hAnsi="Arial" w:cs="Arial"/>
                <w:b/>
                <w:bCs/>
                <w:sz w:val="22"/>
                <w:szCs w:val="22"/>
                <w:lang w:val="es-MX"/>
              </w:rPr>
            </w:pP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Av.5 de Mayo # 905 CD. Morelos Valle de Mexicali  </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686-5642680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Zona Comercial 9 </w:t>
            </w:r>
          </w:p>
          <w:p w:rsidR="00B21D3C" w:rsidRPr="00B21D3C" w:rsidRDefault="00B21D3C" w:rsidP="00B21D3C">
            <w:pPr>
              <w:jc w:val="center"/>
              <w:rPr>
                <w:rFonts w:ascii="Arial" w:eastAsia="SimSun" w:hAnsi="Arial" w:cs="Arial"/>
                <w:b/>
                <w:bCs/>
                <w:sz w:val="22"/>
                <w:szCs w:val="22"/>
                <w:lang w:val="es-MX"/>
              </w:rPr>
            </w:pP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Av. Miguel Hidalgo y calle 7ma. # 667</w:t>
            </w:r>
          </w:p>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Poblado Guadalupe  Victoria KM 43 Valle de Mexicali </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686-5642690 Ext. 104</w:t>
            </w:r>
          </w:p>
        </w:tc>
      </w:tr>
      <w:tr w:rsidR="00B21D3C" w:rsidRPr="00B21D3C" w:rsidTr="005F6C41">
        <w:trPr>
          <w:trHeight w:val="914"/>
          <w:jc w:val="center"/>
        </w:trPr>
        <w:tc>
          <w:tcPr>
            <w:tcW w:w="181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Zona Comercial 10 </w:t>
            </w:r>
          </w:p>
          <w:p w:rsidR="00B21D3C" w:rsidRPr="00B21D3C" w:rsidRDefault="00B21D3C" w:rsidP="00B21D3C">
            <w:pPr>
              <w:jc w:val="center"/>
              <w:rPr>
                <w:rFonts w:ascii="Arial" w:eastAsia="SimSun" w:hAnsi="Arial" w:cs="Arial"/>
                <w:b/>
                <w:bCs/>
                <w:sz w:val="22"/>
                <w:szCs w:val="22"/>
                <w:lang w:val="es-MX"/>
              </w:rPr>
            </w:pPr>
          </w:p>
        </w:tc>
        <w:tc>
          <w:tcPr>
            <w:tcW w:w="4669"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Carretera al Aeropuerto S/N Fraccionamiento  Mar de Cortez San Felipe Municipio de Mexicali   </w:t>
            </w:r>
          </w:p>
        </w:tc>
        <w:tc>
          <w:tcPr>
            <w:tcW w:w="2228"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686-5642610 Ext. 104</w:t>
            </w:r>
          </w:p>
        </w:tc>
      </w:tr>
    </w:tbl>
    <w:p w:rsidR="00B21D3C" w:rsidRPr="00B21D3C" w:rsidRDefault="00B21D3C" w:rsidP="005F6C41">
      <w:pPr>
        <w:jc w:val="both"/>
        <w:rPr>
          <w:rFonts w:ascii="Arial" w:eastAsia="SimSun" w:hAnsi="Arial" w:cs="Arial"/>
          <w:sz w:val="22"/>
          <w:szCs w:val="22"/>
          <w:lang w:val="es-MX"/>
        </w:rPr>
      </w:pPr>
    </w:p>
    <w:p w:rsidR="00B21D3C" w:rsidRPr="00B21D3C" w:rsidRDefault="00B21D3C" w:rsidP="00B21D3C">
      <w:pPr>
        <w:keepNext/>
        <w:numPr>
          <w:ilvl w:val="5"/>
          <w:numId w:val="0"/>
        </w:numPr>
        <w:tabs>
          <w:tab w:val="left" w:pos="432"/>
          <w:tab w:val="left" w:pos="1152"/>
        </w:tabs>
        <w:jc w:val="both"/>
        <w:outlineLvl w:val="5"/>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CANTIDAD DE VALORES ESTIMADA PARA SU TRASLADO</w:t>
      </w:r>
    </w:p>
    <w:p w:rsidR="00B21D3C" w:rsidRPr="00B21D3C" w:rsidRDefault="00B21D3C" w:rsidP="00B21D3C">
      <w:pPr>
        <w:rPr>
          <w:rFonts w:ascii="Arial" w:eastAsia="SimSun" w:hAnsi="Arial" w:cs="Arial"/>
          <w:sz w:val="22"/>
          <w:szCs w:val="22"/>
          <w:highlight w:val="green"/>
          <w:lang w:val="es-MX"/>
        </w:rPr>
      </w:pPr>
    </w:p>
    <w:tbl>
      <w:tblPr>
        <w:tblW w:w="5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2650"/>
      </w:tblGrid>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1</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2,979</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2</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7,695</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3</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9,613</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3 Rio Nuevo</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1,630</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5</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6,045</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6</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7,437</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6 Ángeles de Puebla</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1,044</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8</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2,938</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9</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3,378</w:t>
            </w:r>
          </w:p>
        </w:tc>
      </w:tr>
      <w:tr w:rsidR="00B21D3C" w:rsidRPr="00B21D3C" w:rsidTr="005F6C41">
        <w:trPr>
          <w:cantSplit/>
          <w:jc w:val="center"/>
        </w:trPr>
        <w:tc>
          <w:tcPr>
            <w:tcW w:w="3044"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Zona Comercial 10</w:t>
            </w:r>
          </w:p>
        </w:tc>
        <w:tc>
          <w:tcPr>
            <w:tcW w:w="2650"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1,963</w:t>
            </w:r>
          </w:p>
        </w:tc>
      </w:tr>
    </w:tbl>
    <w:p w:rsidR="00B21D3C" w:rsidRPr="00B21D3C" w:rsidRDefault="00B21D3C" w:rsidP="00B21D3C">
      <w:pPr>
        <w:jc w:val="both"/>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Nota: Estas cantidades son mensuales y podrán variar durante el transcurso de la prestación del servicio.</w:t>
      </w:r>
    </w:p>
    <w:p w:rsidR="00B21D3C" w:rsidRPr="00B21D3C" w:rsidRDefault="00B21D3C" w:rsidP="00B21D3C">
      <w:pPr>
        <w:keepNext/>
        <w:numPr>
          <w:ilvl w:val="5"/>
          <w:numId w:val="0"/>
        </w:numPr>
        <w:tabs>
          <w:tab w:val="left" w:pos="432"/>
          <w:tab w:val="left" w:pos="1152"/>
        </w:tabs>
        <w:jc w:val="both"/>
        <w:outlineLvl w:val="5"/>
        <w:rPr>
          <w:rFonts w:ascii="Arial" w:eastAsia="SimSun" w:hAnsi="Arial" w:cs="Arial"/>
          <w:b/>
          <w:bCs/>
          <w:sz w:val="22"/>
          <w:szCs w:val="22"/>
          <w:u w:val="single"/>
          <w:lang w:val="es-MX"/>
        </w:rPr>
      </w:pPr>
    </w:p>
    <w:p w:rsidR="00B21D3C" w:rsidRPr="00B21D3C" w:rsidRDefault="00B21D3C" w:rsidP="00B21D3C">
      <w:pPr>
        <w:keepNext/>
        <w:numPr>
          <w:ilvl w:val="5"/>
          <w:numId w:val="0"/>
        </w:numPr>
        <w:tabs>
          <w:tab w:val="left" w:pos="432"/>
          <w:tab w:val="left" w:pos="1152"/>
        </w:tabs>
        <w:jc w:val="both"/>
        <w:outlineLvl w:val="5"/>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PROGRAMA DE SERVICIOS</w:t>
      </w:r>
    </w:p>
    <w:p w:rsidR="00B21D3C" w:rsidRPr="00B21D3C" w:rsidRDefault="00B21D3C" w:rsidP="00B21D3C">
      <w:pPr>
        <w:rPr>
          <w:rFonts w:ascii="Arial" w:eastAsia="SimSun" w:hAnsi="Arial" w:cs="Arial"/>
          <w:sz w:val="22"/>
          <w:szCs w:val="22"/>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 xml:space="preserve">-El proveedor del  servicio de traslado de valores deberá garantizar la máxima calidad y puntualidad en cada servicio, a través de unidades blindadas, cumpliendo estrictamente con los días de recolección de valores de </w:t>
      </w:r>
      <w:proofErr w:type="gramStart"/>
      <w:r w:rsidRPr="00B21D3C">
        <w:rPr>
          <w:rFonts w:ascii="Arial" w:eastAsia="SimSun" w:hAnsi="Arial" w:cs="Arial"/>
          <w:b/>
          <w:bCs/>
          <w:sz w:val="22"/>
          <w:szCs w:val="22"/>
          <w:lang w:val="es-MX"/>
        </w:rPr>
        <w:t>Lunes</w:t>
      </w:r>
      <w:proofErr w:type="gramEnd"/>
      <w:r w:rsidRPr="00B21D3C">
        <w:rPr>
          <w:rFonts w:ascii="Arial" w:eastAsia="SimSun" w:hAnsi="Arial" w:cs="Arial"/>
          <w:b/>
          <w:bCs/>
          <w:sz w:val="22"/>
          <w:szCs w:val="22"/>
          <w:lang w:val="es-MX"/>
        </w:rPr>
        <w:t xml:space="preserve"> a Viernes y en su caso los </w:t>
      </w:r>
      <w:r w:rsidR="005F6C41" w:rsidRPr="00B21D3C">
        <w:rPr>
          <w:rFonts w:ascii="Arial" w:eastAsia="SimSun" w:hAnsi="Arial" w:cs="Arial"/>
          <w:b/>
          <w:bCs/>
          <w:sz w:val="22"/>
          <w:szCs w:val="22"/>
          <w:lang w:val="es-MX"/>
        </w:rPr>
        <w:t>Sábados</w:t>
      </w:r>
      <w:r w:rsidRPr="00B21D3C">
        <w:rPr>
          <w:rFonts w:ascii="Arial" w:eastAsia="SimSun" w:hAnsi="Arial" w:cs="Arial"/>
          <w:sz w:val="22"/>
          <w:szCs w:val="22"/>
          <w:lang w:val="es-MX"/>
        </w:rPr>
        <w:t xml:space="preserve">, el cual será notificado por escrito </w:t>
      </w:r>
      <w:proofErr w:type="spellStart"/>
      <w:r w:rsidRPr="00B21D3C">
        <w:rPr>
          <w:rFonts w:ascii="Arial" w:eastAsia="SimSun" w:hAnsi="Arial" w:cs="Arial"/>
          <w:sz w:val="22"/>
          <w:szCs w:val="22"/>
          <w:lang w:val="es-MX"/>
        </w:rPr>
        <w:t>ó</w:t>
      </w:r>
      <w:proofErr w:type="spellEnd"/>
      <w:r w:rsidRPr="00B21D3C">
        <w:rPr>
          <w:rFonts w:ascii="Arial" w:eastAsia="SimSun" w:hAnsi="Arial" w:cs="Arial"/>
          <w:sz w:val="22"/>
          <w:szCs w:val="22"/>
          <w:lang w:val="es-MX"/>
        </w:rPr>
        <w:t xml:space="preserve"> medio electrónico al proveedor del servicio. </w:t>
      </w:r>
    </w:p>
    <w:p w:rsidR="00B21D3C" w:rsidRPr="00B21D3C" w:rsidRDefault="00B21D3C" w:rsidP="00B21D3C">
      <w:pPr>
        <w:jc w:val="both"/>
        <w:rPr>
          <w:rFonts w:ascii="Arial" w:eastAsia="SimSun" w:hAnsi="Arial" w:cs="Arial"/>
          <w:b/>
          <w:bCs/>
          <w:sz w:val="22"/>
          <w:szCs w:val="22"/>
          <w:highlight w:val="yellow"/>
          <w:lang w:val="es-MX"/>
        </w:rPr>
      </w:pPr>
    </w:p>
    <w:tbl>
      <w:tblPr>
        <w:tblW w:w="911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0"/>
        <w:gridCol w:w="2335"/>
        <w:gridCol w:w="2585"/>
      </w:tblGrid>
      <w:tr w:rsidR="00B21D3C" w:rsidRPr="00B21D3C" w:rsidTr="005F6C41">
        <w:trPr>
          <w:trHeight w:val="778"/>
        </w:trPr>
        <w:tc>
          <w:tcPr>
            <w:tcW w:w="4190" w:type="dxa"/>
          </w:tcPr>
          <w:p w:rsidR="00B21D3C" w:rsidRPr="00B21D3C" w:rsidRDefault="00B21D3C" w:rsidP="00B21D3C">
            <w:pPr>
              <w:jc w:val="center"/>
              <w:rPr>
                <w:rFonts w:ascii="Arial" w:eastAsia="SimSun" w:hAnsi="Arial" w:cs="Arial"/>
                <w:sz w:val="22"/>
                <w:szCs w:val="22"/>
                <w:lang w:val="es-MX"/>
              </w:rPr>
            </w:pPr>
            <w:r w:rsidRPr="00B21D3C">
              <w:rPr>
                <w:rFonts w:ascii="Arial" w:eastAsia="SimSun" w:hAnsi="Arial" w:cs="Arial"/>
                <w:sz w:val="22"/>
                <w:szCs w:val="22"/>
                <w:lang w:val="es-MX"/>
              </w:rPr>
              <w:t xml:space="preserve">Zona </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Lunes a Viernes</w:t>
            </w:r>
          </w:p>
          <w:p w:rsidR="00B21D3C" w:rsidRPr="00B21D3C" w:rsidRDefault="00B21D3C" w:rsidP="00B21D3C">
            <w:pPr>
              <w:jc w:val="center"/>
              <w:rPr>
                <w:rFonts w:ascii="Arial" w:eastAsia="SimSun" w:hAnsi="Arial" w:cs="Arial"/>
                <w:b/>
                <w:bCs/>
                <w:sz w:val="22"/>
                <w:szCs w:val="22"/>
                <w:lang w:val="es-MX"/>
              </w:rPr>
            </w:pPr>
          </w:p>
        </w:tc>
        <w:tc>
          <w:tcPr>
            <w:tcW w:w="2585" w:type="dxa"/>
          </w:tcPr>
          <w:p w:rsidR="00B21D3C" w:rsidRPr="00B21D3C" w:rsidRDefault="005F6C41"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Sábado</w:t>
            </w:r>
          </w:p>
        </w:tc>
      </w:tr>
      <w:tr w:rsidR="00B21D3C" w:rsidRPr="00B21D3C" w:rsidTr="005F6C41">
        <w:trPr>
          <w:trHeight w:val="244"/>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1</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12:15 a 12:45</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2</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12:15 a 12:45</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3</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12:15 a 12:45</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3 Rio Nuevo</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N/A</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5</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12:15 a 12:45</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6</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12:15 a 12:45</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6 Ángeles de Puebla</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N/A</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8</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N/A</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Zona Comercial 9</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N/A</w:t>
            </w:r>
          </w:p>
        </w:tc>
      </w:tr>
      <w:tr w:rsidR="00B21D3C" w:rsidRPr="00B21D3C" w:rsidTr="005F6C41">
        <w:trPr>
          <w:trHeight w:val="259"/>
        </w:trPr>
        <w:tc>
          <w:tcPr>
            <w:tcW w:w="4190"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lastRenderedPageBreak/>
              <w:t>Zona Comercial 10</w:t>
            </w:r>
          </w:p>
        </w:tc>
        <w:tc>
          <w:tcPr>
            <w:tcW w:w="233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17:15 a 17:45</w:t>
            </w:r>
          </w:p>
        </w:tc>
        <w:tc>
          <w:tcPr>
            <w:tcW w:w="2585" w:type="dxa"/>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N/A</w:t>
            </w:r>
          </w:p>
        </w:tc>
      </w:tr>
    </w:tbl>
    <w:p w:rsidR="00B21D3C" w:rsidRPr="00B21D3C" w:rsidRDefault="00B21D3C" w:rsidP="00B21D3C">
      <w:pPr>
        <w:rPr>
          <w:rFonts w:ascii="Arial" w:eastAsia="SimSun" w:hAnsi="Arial" w:cs="Arial"/>
          <w:b/>
          <w:bCs/>
          <w:sz w:val="22"/>
          <w:szCs w:val="22"/>
          <w:lang w:val="es-MX"/>
        </w:rPr>
      </w:pPr>
    </w:p>
    <w:p w:rsidR="00B21D3C" w:rsidRPr="00B21D3C" w:rsidRDefault="00B21D3C" w:rsidP="00B21D3C">
      <w:pPr>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Cambios de Horarios</w:t>
      </w:r>
    </w:p>
    <w:p w:rsidR="00B21D3C" w:rsidRPr="00B21D3C" w:rsidRDefault="00B21D3C" w:rsidP="00B21D3C">
      <w:pPr>
        <w:rPr>
          <w:rFonts w:ascii="Arial" w:eastAsia="SimSun" w:hAnsi="Arial" w:cs="Arial"/>
          <w:b/>
          <w:bCs/>
          <w:sz w:val="22"/>
          <w:szCs w:val="22"/>
          <w:u w:val="single"/>
          <w:lang w:val="es-MX"/>
        </w:rPr>
      </w:pPr>
    </w:p>
    <w:p w:rsidR="00B21D3C" w:rsidRPr="00B21D3C" w:rsidRDefault="00B21D3C" w:rsidP="00B21D3C">
      <w:pPr>
        <w:jc w:val="both"/>
        <w:rPr>
          <w:rFonts w:ascii="Arial" w:eastAsia="SimSun" w:hAnsi="Arial" w:cs="Arial"/>
          <w:sz w:val="22"/>
          <w:szCs w:val="22"/>
          <w:lang w:val="es-MX"/>
        </w:rPr>
      </w:pPr>
      <w:r w:rsidRPr="00B21D3C">
        <w:rPr>
          <w:rFonts w:ascii="Arial" w:eastAsia="SimSun" w:hAnsi="Arial" w:cs="Arial"/>
          <w:sz w:val="22"/>
          <w:szCs w:val="22"/>
          <w:lang w:val="es-MX"/>
        </w:rPr>
        <w:t>La CESPM notificará al proveedor del servicio por escrito o medio electrónico sobre los cambios en la recolección de valores en los horarios de recolección en cada una de las zonas comerciales.</w:t>
      </w:r>
    </w:p>
    <w:p w:rsidR="00B21D3C" w:rsidRPr="00B21D3C" w:rsidRDefault="00B21D3C" w:rsidP="00B21D3C">
      <w:pPr>
        <w:rPr>
          <w:rFonts w:ascii="Arial" w:eastAsia="SimSun" w:hAnsi="Arial" w:cs="Arial"/>
          <w:sz w:val="22"/>
          <w:szCs w:val="22"/>
          <w:lang w:val="es-MX"/>
        </w:rPr>
      </w:pPr>
    </w:p>
    <w:p w:rsidR="00B21D3C" w:rsidRPr="00A12235" w:rsidRDefault="00B21D3C" w:rsidP="00A12235">
      <w:pPr>
        <w:tabs>
          <w:tab w:val="center" w:pos="4252"/>
          <w:tab w:val="right" w:pos="8504"/>
        </w:tabs>
        <w:jc w:val="both"/>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Material Operativo requerido para cada una de las zonas comerciales y/</w:t>
      </w:r>
      <w:proofErr w:type="spellStart"/>
      <w:r w:rsidRPr="00B21D3C">
        <w:rPr>
          <w:rFonts w:ascii="Arial" w:eastAsia="SimSun" w:hAnsi="Arial" w:cs="Arial"/>
          <w:b/>
          <w:bCs/>
          <w:sz w:val="22"/>
          <w:szCs w:val="22"/>
          <w:u w:val="single"/>
          <w:lang w:val="es-MX"/>
        </w:rPr>
        <w:t>o</w:t>
      </w:r>
      <w:proofErr w:type="spellEnd"/>
      <w:r w:rsidRPr="00B21D3C">
        <w:rPr>
          <w:rFonts w:ascii="Arial" w:eastAsia="SimSun" w:hAnsi="Arial" w:cs="Arial"/>
          <w:b/>
          <w:bCs/>
          <w:sz w:val="22"/>
          <w:szCs w:val="22"/>
          <w:u w:val="single"/>
          <w:lang w:val="es-MX"/>
        </w:rPr>
        <w:t xml:space="preserve"> oficinas de recaudación para Recolección, </w:t>
      </w:r>
      <w:r w:rsidRPr="00B21D3C">
        <w:rPr>
          <w:rFonts w:ascii="Arial" w:eastAsia="SimSun" w:hAnsi="Arial" w:cs="Arial"/>
          <w:b/>
          <w:sz w:val="22"/>
          <w:szCs w:val="22"/>
          <w:u w:val="single"/>
          <w:lang w:val="es-MX"/>
        </w:rPr>
        <w:t>Traslado, Custodia y Proceso de Valores correspondiente al 01 de Enero  al 31 de Diciembre de 2021:</w:t>
      </w: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B21D3C" w:rsidRPr="00B21D3C" w:rsidTr="005F6C41">
        <w:trPr>
          <w:trHeight w:val="1072"/>
        </w:trPr>
        <w:tc>
          <w:tcPr>
            <w:tcW w:w="1588" w:type="dxa"/>
          </w:tcPr>
          <w:p w:rsidR="00B21D3C" w:rsidRPr="00B21D3C" w:rsidRDefault="00B21D3C" w:rsidP="00B21D3C">
            <w:pPr>
              <w:keepNext/>
              <w:tabs>
                <w:tab w:val="left" w:pos="432"/>
              </w:tabs>
              <w:jc w:val="center"/>
              <w:outlineLvl w:val="0"/>
              <w:rPr>
                <w:rFonts w:ascii="Arial" w:eastAsia="SimSun" w:hAnsi="Arial" w:cs="Arial"/>
                <w:b/>
                <w:sz w:val="22"/>
                <w:szCs w:val="22"/>
                <w:lang w:val="es-MX"/>
              </w:rPr>
            </w:pPr>
          </w:p>
          <w:p w:rsidR="00B21D3C" w:rsidRPr="00B21D3C" w:rsidRDefault="00B21D3C" w:rsidP="00B21D3C">
            <w:pPr>
              <w:keepNext/>
              <w:tabs>
                <w:tab w:val="left" w:pos="432"/>
              </w:tabs>
              <w:jc w:val="center"/>
              <w:outlineLvl w:val="0"/>
              <w:rPr>
                <w:rFonts w:ascii="Arial" w:eastAsia="SimSun" w:hAnsi="Arial" w:cs="Arial"/>
                <w:b/>
                <w:sz w:val="22"/>
                <w:szCs w:val="22"/>
                <w:lang w:val="es-MX"/>
              </w:rPr>
            </w:pPr>
          </w:p>
          <w:p w:rsidR="00B21D3C" w:rsidRPr="00B21D3C" w:rsidRDefault="00B21D3C" w:rsidP="00B21D3C">
            <w:pPr>
              <w:keepNext/>
              <w:tabs>
                <w:tab w:val="left" w:pos="432"/>
              </w:tabs>
              <w:jc w:val="center"/>
              <w:outlineLvl w:val="0"/>
              <w:rPr>
                <w:rFonts w:ascii="Arial" w:eastAsia="SimSun" w:hAnsi="Arial" w:cs="Arial"/>
                <w:b/>
                <w:sz w:val="22"/>
                <w:szCs w:val="22"/>
                <w:lang w:val="es-MX"/>
              </w:rPr>
            </w:pPr>
            <w:r w:rsidRPr="00B21D3C">
              <w:rPr>
                <w:rFonts w:ascii="Arial" w:eastAsia="SimSun" w:hAnsi="Arial" w:cs="Arial"/>
                <w:b/>
                <w:sz w:val="22"/>
                <w:szCs w:val="22"/>
                <w:lang w:val="es-MX"/>
              </w:rPr>
              <w:t>ZONA</w:t>
            </w:r>
          </w:p>
        </w:tc>
        <w:tc>
          <w:tcPr>
            <w:tcW w:w="3323" w:type="dxa"/>
          </w:tcPr>
          <w:p w:rsidR="00B21D3C" w:rsidRPr="00B21D3C" w:rsidRDefault="00B21D3C" w:rsidP="00B21D3C">
            <w:pPr>
              <w:keepNext/>
              <w:tabs>
                <w:tab w:val="left" w:pos="432"/>
              </w:tabs>
              <w:jc w:val="center"/>
              <w:outlineLvl w:val="0"/>
              <w:rPr>
                <w:rFonts w:ascii="Arial" w:eastAsia="SimSun" w:hAnsi="Arial" w:cs="Arial"/>
                <w:b/>
                <w:sz w:val="22"/>
                <w:szCs w:val="22"/>
                <w:lang w:val="es-MX"/>
              </w:rPr>
            </w:pPr>
          </w:p>
          <w:p w:rsidR="00B21D3C" w:rsidRPr="00B21D3C" w:rsidRDefault="00B21D3C" w:rsidP="00B21D3C">
            <w:pPr>
              <w:keepNext/>
              <w:tabs>
                <w:tab w:val="left" w:pos="432"/>
              </w:tabs>
              <w:jc w:val="center"/>
              <w:outlineLvl w:val="0"/>
              <w:rPr>
                <w:rFonts w:ascii="Arial" w:eastAsia="SimSun" w:hAnsi="Arial" w:cs="Arial"/>
                <w:b/>
                <w:sz w:val="22"/>
                <w:szCs w:val="22"/>
                <w:lang w:val="es-MX"/>
              </w:rPr>
            </w:pPr>
          </w:p>
          <w:p w:rsidR="00B21D3C" w:rsidRPr="00B21D3C" w:rsidRDefault="00B21D3C" w:rsidP="00B21D3C">
            <w:pPr>
              <w:keepNext/>
              <w:tabs>
                <w:tab w:val="left" w:pos="432"/>
              </w:tabs>
              <w:jc w:val="center"/>
              <w:outlineLvl w:val="0"/>
              <w:rPr>
                <w:rFonts w:ascii="Arial" w:eastAsia="SimSun" w:hAnsi="Arial" w:cs="Arial"/>
                <w:b/>
                <w:sz w:val="22"/>
                <w:szCs w:val="22"/>
                <w:lang w:val="es-MX"/>
              </w:rPr>
            </w:pPr>
            <w:r w:rsidRPr="00B21D3C">
              <w:rPr>
                <w:rFonts w:ascii="Arial" w:eastAsia="SimSun" w:hAnsi="Arial" w:cs="Arial"/>
                <w:b/>
                <w:sz w:val="22"/>
                <w:szCs w:val="22"/>
                <w:lang w:val="es-MX"/>
              </w:rPr>
              <w:t>DOMICILIO</w:t>
            </w:r>
          </w:p>
        </w:tc>
        <w:tc>
          <w:tcPr>
            <w:tcW w:w="1824" w:type="dxa"/>
          </w:tcPr>
          <w:p w:rsidR="00B21D3C" w:rsidRPr="00B21D3C" w:rsidRDefault="00B21D3C" w:rsidP="00B21D3C">
            <w:pPr>
              <w:jc w:val="center"/>
              <w:rPr>
                <w:rFonts w:ascii="Arial" w:eastAsia="SimSun" w:hAnsi="Arial" w:cs="Arial"/>
                <w:sz w:val="22"/>
                <w:szCs w:val="22"/>
                <w:lang w:val="es-MX"/>
              </w:rPr>
            </w:pPr>
            <w:r w:rsidRPr="00B21D3C">
              <w:rPr>
                <w:rFonts w:ascii="Arial" w:eastAsia="SimSun" w:hAnsi="Arial" w:cs="Arial"/>
                <w:b/>
                <w:sz w:val="22"/>
                <w:szCs w:val="22"/>
                <w:lang w:val="es-MX"/>
              </w:rPr>
              <w:t xml:space="preserve">Cantidad por zona y oficina de recaudación (Bolsa de </w:t>
            </w:r>
            <w:proofErr w:type="spellStart"/>
            <w:r w:rsidRPr="00B21D3C">
              <w:rPr>
                <w:rFonts w:ascii="Arial" w:eastAsia="SimSun" w:hAnsi="Arial" w:cs="Arial"/>
                <w:b/>
                <w:sz w:val="22"/>
                <w:szCs w:val="22"/>
                <w:lang w:val="es-MX"/>
              </w:rPr>
              <w:t>segurisello</w:t>
            </w:r>
            <w:proofErr w:type="spellEnd"/>
            <w:r w:rsidRPr="00B21D3C">
              <w:rPr>
                <w:rFonts w:ascii="Arial" w:eastAsia="SimSun" w:hAnsi="Arial" w:cs="Arial"/>
                <w:b/>
                <w:sz w:val="22"/>
                <w:szCs w:val="22"/>
                <w:lang w:val="es-MX"/>
              </w:rPr>
              <w:t>)</w:t>
            </w:r>
          </w:p>
        </w:tc>
        <w:tc>
          <w:tcPr>
            <w:tcW w:w="2712" w:type="dxa"/>
          </w:tcPr>
          <w:p w:rsidR="00B21D3C" w:rsidRPr="00B21D3C" w:rsidRDefault="00B21D3C" w:rsidP="00B21D3C">
            <w:pPr>
              <w:jc w:val="center"/>
              <w:rPr>
                <w:rFonts w:ascii="Arial" w:eastAsia="SimSun" w:hAnsi="Arial" w:cs="Arial"/>
                <w:b/>
                <w:sz w:val="22"/>
                <w:szCs w:val="22"/>
                <w:lang w:val="es-MX"/>
              </w:rPr>
            </w:pPr>
            <w:r w:rsidRPr="00B21D3C">
              <w:rPr>
                <w:rFonts w:ascii="Arial" w:eastAsia="SimSun" w:hAnsi="Arial" w:cs="Arial"/>
                <w:b/>
                <w:sz w:val="22"/>
                <w:szCs w:val="22"/>
                <w:lang w:val="es-MX"/>
              </w:rPr>
              <w:t>Cantidad por zona y oficina de recaudación (comprobante de Servicio de Traslado y Proceso de Valores)</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1</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Prolongación Camino Nacional s/n Col. El Coloso</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p w:rsidR="00B21D3C" w:rsidRPr="00B21D3C" w:rsidRDefault="00B21D3C" w:rsidP="00B21D3C">
            <w:pPr>
              <w:jc w:val="center"/>
              <w:rPr>
                <w:rFonts w:ascii="Arial" w:eastAsia="SimSun" w:hAnsi="Arial" w:cs="Arial"/>
                <w:b/>
                <w:bCs/>
                <w:szCs w:val="22"/>
                <w:lang w:val="es-MX"/>
              </w:rPr>
            </w:pP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2</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 xml:space="preserve">Calle Villahermosa no. 1300 esquina con </w:t>
            </w:r>
            <w:proofErr w:type="spellStart"/>
            <w:r w:rsidRPr="00B21D3C">
              <w:rPr>
                <w:rFonts w:ascii="Arial" w:eastAsia="SimSun" w:hAnsi="Arial" w:cs="Arial"/>
                <w:b/>
                <w:bCs/>
                <w:sz w:val="22"/>
                <w:szCs w:val="22"/>
                <w:lang w:val="es-MX"/>
              </w:rPr>
              <w:t>Navolato</w:t>
            </w:r>
            <w:proofErr w:type="spellEnd"/>
            <w:r w:rsidRPr="00B21D3C">
              <w:rPr>
                <w:rFonts w:ascii="Arial" w:eastAsia="SimSun" w:hAnsi="Arial" w:cs="Arial"/>
                <w:b/>
                <w:bCs/>
                <w:sz w:val="22"/>
                <w:szCs w:val="22"/>
                <w:lang w:val="es-MX"/>
              </w:rPr>
              <w:t xml:space="preserve"> Col. Nueva Esperanza</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3</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 xml:space="preserve">Calle de los Héroes y Calzada Independencia S/N Centro </w:t>
            </w:r>
            <w:proofErr w:type="spellStart"/>
            <w:r w:rsidRPr="00B21D3C">
              <w:rPr>
                <w:rFonts w:ascii="Arial" w:eastAsia="SimSun" w:hAnsi="Arial" w:cs="Arial"/>
                <w:b/>
                <w:bCs/>
                <w:sz w:val="22"/>
                <w:szCs w:val="22"/>
                <w:lang w:val="es-MX"/>
              </w:rPr>
              <w:t>Civico</w:t>
            </w:r>
            <w:proofErr w:type="spellEnd"/>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3-Rio Nuevo</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Entre Boulevard Lázaro Cárdenas y Castellón</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5</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Calle Novena y Palmira Col. Calles</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6</w:t>
            </w:r>
          </w:p>
        </w:tc>
        <w:tc>
          <w:tcPr>
            <w:tcW w:w="3323" w:type="dxa"/>
            <w:tcBorders>
              <w:bottom w:val="single" w:sz="4" w:space="0" w:color="auto"/>
            </w:tcBorders>
          </w:tcPr>
          <w:p w:rsidR="00B21D3C" w:rsidRPr="00B21D3C" w:rsidRDefault="00B21D3C" w:rsidP="00B21D3C">
            <w:pPr>
              <w:jc w:val="center"/>
              <w:rPr>
                <w:rFonts w:ascii="Arial" w:eastAsia="SimSun" w:hAnsi="Arial" w:cs="Arial"/>
                <w:b/>
                <w:bCs/>
                <w:sz w:val="22"/>
                <w:szCs w:val="22"/>
                <w:lang w:val="es-MX"/>
              </w:rPr>
            </w:pPr>
            <w:r w:rsidRPr="00B21D3C">
              <w:rPr>
                <w:rFonts w:ascii="Arial" w:eastAsia="SimSun" w:hAnsi="Arial" w:cs="Arial"/>
                <w:b/>
                <w:bCs/>
                <w:sz w:val="22"/>
                <w:szCs w:val="22"/>
                <w:lang w:val="es-MX"/>
              </w:rPr>
              <w:t xml:space="preserve">Av. Rio </w:t>
            </w:r>
            <w:proofErr w:type="spellStart"/>
            <w:r w:rsidRPr="00B21D3C">
              <w:rPr>
                <w:rFonts w:ascii="Arial" w:eastAsia="SimSun" w:hAnsi="Arial" w:cs="Arial"/>
                <w:b/>
                <w:bCs/>
                <w:sz w:val="22"/>
                <w:szCs w:val="22"/>
                <w:lang w:val="es-MX"/>
              </w:rPr>
              <w:t>Papaloapân</w:t>
            </w:r>
            <w:proofErr w:type="spellEnd"/>
            <w:r w:rsidRPr="00B21D3C">
              <w:rPr>
                <w:rFonts w:ascii="Arial" w:eastAsia="SimSun" w:hAnsi="Arial" w:cs="Arial"/>
                <w:b/>
                <w:bCs/>
                <w:sz w:val="22"/>
                <w:szCs w:val="22"/>
                <w:lang w:val="es-MX"/>
              </w:rPr>
              <w:t xml:space="preserve"> y C. 5ta</w:t>
            </w:r>
          </w:p>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 xml:space="preserve"> Col. </w:t>
            </w:r>
            <w:proofErr w:type="spellStart"/>
            <w:r w:rsidRPr="00B21D3C">
              <w:rPr>
                <w:rFonts w:ascii="Arial" w:eastAsia="SimSun" w:hAnsi="Arial" w:cs="Arial"/>
                <w:b/>
                <w:bCs/>
                <w:sz w:val="22"/>
                <w:szCs w:val="22"/>
                <w:lang w:val="es-MX"/>
              </w:rPr>
              <w:t>Gonzâlez</w:t>
            </w:r>
            <w:proofErr w:type="spellEnd"/>
            <w:r w:rsidRPr="00B21D3C">
              <w:rPr>
                <w:rFonts w:ascii="Arial" w:eastAsia="SimSun" w:hAnsi="Arial" w:cs="Arial"/>
                <w:b/>
                <w:bCs/>
                <w:sz w:val="22"/>
                <w:szCs w:val="22"/>
                <w:lang w:val="es-MX"/>
              </w:rPr>
              <w:t xml:space="preserve"> Ortega</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312</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6-Angeles de Puebla</w:t>
            </w:r>
          </w:p>
        </w:tc>
        <w:tc>
          <w:tcPr>
            <w:tcW w:w="3323" w:type="dxa"/>
            <w:tcBorders>
              <w:bottom w:val="single" w:sz="4" w:space="0" w:color="auto"/>
            </w:tcBorders>
          </w:tcPr>
          <w:p w:rsidR="00B21D3C" w:rsidRPr="00B21D3C" w:rsidRDefault="00B21D3C" w:rsidP="00B21D3C">
            <w:pPr>
              <w:jc w:val="center"/>
              <w:rPr>
                <w:rFonts w:ascii="Arial" w:eastAsia="SimSun" w:hAnsi="Arial" w:cs="Arial"/>
                <w:bCs/>
                <w:lang w:val="es-MX"/>
              </w:rPr>
            </w:pPr>
            <w:r w:rsidRPr="00B21D3C">
              <w:rPr>
                <w:rFonts w:ascii="Arial" w:eastAsia="SimSun" w:hAnsi="Arial" w:cs="Arial"/>
                <w:b/>
                <w:bCs/>
                <w:sz w:val="22"/>
                <w:szCs w:val="22"/>
                <w:lang w:val="es-MX"/>
              </w:rPr>
              <w:t xml:space="preserve">Av. </w:t>
            </w:r>
            <w:proofErr w:type="spellStart"/>
            <w:r w:rsidRPr="00B21D3C">
              <w:rPr>
                <w:rFonts w:ascii="Arial" w:eastAsia="SimSun" w:hAnsi="Arial" w:cs="Arial"/>
                <w:b/>
                <w:bCs/>
                <w:sz w:val="22"/>
                <w:szCs w:val="22"/>
                <w:lang w:val="es-MX"/>
              </w:rPr>
              <w:t>Cuauxicalli</w:t>
            </w:r>
            <w:proofErr w:type="spellEnd"/>
            <w:r w:rsidRPr="00B21D3C">
              <w:rPr>
                <w:rFonts w:ascii="Arial" w:eastAsia="SimSun" w:hAnsi="Arial" w:cs="Arial"/>
                <w:b/>
                <w:bCs/>
                <w:sz w:val="22"/>
                <w:szCs w:val="22"/>
                <w:lang w:val="es-MX"/>
              </w:rPr>
              <w:t xml:space="preserve"> # 699 </w:t>
            </w:r>
            <w:proofErr w:type="spellStart"/>
            <w:r w:rsidRPr="00B21D3C">
              <w:rPr>
                <w:rFonts w:ascii="Arial" w:eastAsia="SimSun" w:hAnsi="Arial" w:cs="Arial"/>
                <w:b/>
                <w:bCs/>
                <w:sz w:val="22"/>
                <w:szCs w:val="22"/>
                <w:lang w:val="es-MX"/>
              </w:rPr>
              <w:t>Fracc</w:t>
            </w:r>
            <w:proofErr w:type="spellEnd"/>
            <w:r w:rsidRPr="00B21D3C">
              <w:rPr>
                <w:rFonts w:ascii="Arial" w:eastAsia="SimSun" w:hAnsi="Arial" w:cs="Arial"/>
                <w:b/>
                <w:bCs/>
                <w:sz w:val="22"/>
                <w:szCs w:val="22"/>
                <w:lang w:val="es-MX"/>
              </w:rPr>
              <w:t>. Ángeles de Puebla</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r>
      <w:tr w:rsidR="00B21D3C" w:rsidRPr="00B21D3C" w:rsidTr="005F6C41">
        <w:trPr>
          <w:trHeight w:val="523"/>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8</w:t>
            </w:r>
          </w:p>
        </w:tc>
        <w:tc>
          <w:tcPr>
            <w:tcW w:w="3323" w:type="dxa"/>
            <w:tcBorders>
              <w:bottom w:val="single" w:sz="4" w:space="0" w:color="auto"/>
            </w:tcBorders>
          </w:tcPr>
          <w:p w:rsidR="00B21D3C" w:rsidRPr="00B21D3C" w:rsidRDefault="00B21D3C" w:rsidP="00B21D3C">
            <w:pPr>
              <w:jc w:val="center"/>
              <w:rPr>
                <w:rFonts w:ascii="Arial" w:eastAsia="SimSun" w:hAnsi="Arial" w:cs="Arial"/>
                <w:b/>
                <w:lang w:val="es-MX"/>
              </w:rPr>
            </w:pPr>
            <w:r w:rsidRPr="00B21D3C">
              <w:rPr>
                <w:rFonts w:ascii="Arial" w:eastAsia="SimSun" w:hAnsi="Arial" w:cs="Arial"/>
                <w:b/>
                <w:bCs/>
                <w:lang w:val="es-MX"/>
              </w:rPr>
              <w:t xml:space="preserve">Av.5 de Mayo # 905 CD. Morelos Valle de Mexicali  </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r>
      <w:tr w:rsidR="00B21D3C" w:rsidRPr="00B21D3C" w:rsidTr="005F6C41">
        <w:trPr>
          <w:trHeight w:val="1025"/>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9</w:t>
            </w:r>
          </w:p>
        </w:tc>
        <w:tc>
          <w:tcPr>
            <w:tcW w:w="3323" w:type="dxa"/>
            <w:tcBorders>
              <w:bottom w:val="single" w:sz="4" w:space="0" w:color="auto"/>
            </w:tcBorders>
          </w:tcPr>
          <w:p w:rsidR="00B21D3C" w:rsidRPr="00B21D3C" w:rsidRDefault="00B21D3C" w:rsidP="00B21D3C">
            <w:pPr>
              <w:jc w:val="center"/>
              <w:rPr>
                <w:rFonts w:ascii="Arial" w:eastAsia="SimSun" w:hAnsi="Arial" w:cs="Arial"/>
                <w:b/>
                <w:bCs/>
                <w:lang w:val="es-MX"/>
              </w:rPr>
            </w:pPr>
            <w:r w:rsidRPr="00B21D3C">
              <w:rPr>
                <w:rFonts w:ascii="Arial" w:eastAsia="SimSun" w:hAnsi="Arial" w:cs="Arial"/>
                <w:b/>
                <w:bCs/>
                <w:lang w:val="es-MX"/>
              </w:rPr>
              <w:t>Av. Miguel Hidalgo y calle 7ma. # 667</w:t>
            </w:r>
          </w:p>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bCs/>
                <w:lang w:val="es-MX"/>
              </w:rPr>
              <w:t xml:space="preserve">Poblado </w:t>
            </w:r>
            <w:proofErr w:type="spellStart"/>
            <w:r w:rsidRPr="00B21D3C">
              <w:rPr>
                <w:rFonts w:ascii="Arial" w:eastAsia="SimSun" w:hAnsi="Arial" w:cs="Arial"/>
                <w:b/>
                <w:bCs/>
                <w:lang w:val="es-MX"/>
              </w:rPr>
              <w:t>Gpe</w:t>
            </w:r>
            <w:proofErr w:type="spellEnd"/>
            <w:r w:rsidRPr="00B21D3C">
              <w:rPr>
                <w:rFonts w:ascii="Arial" w:eastAsia="SimSun" w:hAnsi="Arial" w:cs="Arial"/>
                <w:b/>
                <w:bCs/>
                <w:lang w:val="es-MX"/>
              </w:rPr>
              <w:t>. Victoria KM 43 Valle de Mexicali</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264</w:t>
            </w:r>
          </w:p>
        </w:tc>
      </w:tr>
      <w:tr w:rsidR="00B21D3C" w:rsidRPr="00B21D3C" w:rsidTr="005F6C41">
        <w:trPr>
          <w:trHeight w:val="1025"/>
        </w:trPr>
        <w:tc>
          <w:tcPr>
            <w:tcW w:w="1588"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szCs w:val="22"/>
                <w:lang w:val="es-MX"/>
              </w:rPr>
              <w:t>10</w:t>
            </w:r>
          </w:p>
        </w:tc>
        <w:tc>
          <w:tcPr>
            <w:tcW w:w="3323" w:type="dxa"/>
            <w:tcBorders>
              <w:bottom w:val="single" w:sz="4" w:space="0" w:color="auto"/>
            </w:tcBorders>
          </w:tcPr>
          <w:p w:rsidR="00B21D3C" w:rsidRPr="00B21D3C" w:rsidRDefault="00B21D3C" w:rsidP="00B21D3C">
            <w:pPr>
              <w:jc w:val="center"/>
              <w:rPr>
                <w:rFonts w:ascii="Arial" w:eastAsia="SimSun" w:hAnsi="Arial" w:cs="Arial"/>
                <w:b/>
                <w:szCs w:val="22"/>
                <w:lang w:val="es-MX"/>
              </w:rPr>
            </w:pPr>
            <w:r w:rsidRPr="00B21D3C">
              <w:rPr>
                <w:rFonts w:ascii="Arial" w:eastAsia="SimSun" w:hAnsi="Arial" w:cs="Arial"/>
                <w:b/>
                <w:bCs/>
                <w:sz w:val="22"/>
                <w:szCs w:val="22"/>
                <w:lang w:val="es-MX"/>
              </w:rPr>
              <w:t xml:space="preserve">Carretera al Aeropuerto S/N Fraccionamiento  Mar de Cortez San Felipe Municipio de Mexicali   </w:t>
            </w:r>
          </w:p>
        </w:tc>
        <w:tc>
          <w:tcPr>
            <w:tcW w:w="1824"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216</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216</w:t>
            </w:r>
          </w:p>
        </w:tc>
      </w:tr>
      <w:tr w:rsidR="00B21D3C" w:rsidRPr="00B21D3C" w:rsidTr="005F6C41">
        <w:trPr>
          <w:trHeight w:val="377"/>
        </w:trPr>
        <w:tc>
          <w:tcPr>
            <w:tcW w:w="1588"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rPr>
                <w:rFonts w:ascii="Arial" w:eastAsia="SimSun" w:hAnsi="Arial" w:cs="Arial"/>
                <w:szCs w:val="22"/>
                <w:lang w:val="es-MX"/>
              </w:rPr>
            </w:pPr>
          </w:p>
        </w:tc>
        <w:tc>
          <w:tcPr>
            <w:tcW w:w="3323" w:type="dxa"/>
            <w:tcBorders>
              <w:top w:val="single" w:sz="4" w:space="0" w:color="auto"/>
              <w:left w:val="single" w:sz="4" w:space="0" w:color="auto"/>
              <w:bottom w:val="single" w:sz="4" w:space="0" w:color="auto"/>
              <w:right w:val="single" w:sz="4" w:space="0" w:color="auto"/>
            </w:tcBorders>
          </w:tcPr>
          <w:p w:rsidR="00B21D3C" w:rsidRPr="00B21D3C" w:rsidRDefault="00B21D3C" w:rsidP="00B21D3C">
            <w:pPr>
              <w:rPr>
                <w:rFonts w:ascii="Arial" w:eastAsia="SimSun" w:hAnsi="Arial" w:cs="Arial"/>
                <w:b/>
                <w:szCs w:val="22"/>
                <w:lang w:val="es-MX"/>
              </w:rPr>
            </w:pPr>
            <w:r w:rsidRPr="00B21D3C">
              <w:rPr>
                <w:rFonts w:ascii="Arial" w:eastAsia="SimSun" w:hAnsi="Arial" w:cs="Arial"/>
                <w:b/>
                <w:szCs w:val="22"/>
                <w:lang w:val="es-MX"/>
              </w:rPr>
              <w:t>T o t a l</w:t>
            </w:r>
          </w:p>
        </w:tc>
        <w:tc>
          <w:tcPr>
            <w:tcW w:w="1824" w:type="dxa"/>
            <w:tcBorders>
              <w:left w:val="single" w:sz="4" w:space="0" w:color="auto"/>
            </w:tcBorders>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2832</w:t>
            </w:r>
          </w:p>
        </w:tc>
        <w:tc>
          <w:tcPr>
            <w:tcW w:w="2712" w:type="dxa"/>
          </w:tcPr>
          <w:p w:rsidR="00B21D3C" w:rsidRPr="00B21D3C" w:rsidRDefault="00B21D3C" w:rsidP="00B21D3C">
            <w:pPr>
              <w:jc w:val="center"/>
              <w:rPr>
                <w:rFonts w:ascii="Arial" w:eastAsia="SimSun" w:hAnsi="Arial" w:cs="Arial"/>
                <w:b/>
                <w:bCs/>
                <w:szCs w:val="22"/>
                <w:lang w:val="es-MX"/>
              </w:rPr>
            </w:pPr>
            <w:r w:rsidRPr="00B21D3C">
              <w:rPr>
                <w:rFonts w:ascii="Arial" w:eastAsia="SimSun" w:hAnsi="Arial" w:cs="Arial"/>
                <w:b/>
                <w:bCs/>
                <w:szCs w:val="22"/>
                <w:lang w:val="es-MX"/>
              </w:rPr>
              <w:t>2832</w:t>
            </w:r>
          </w:p>
        </w:tc>
      </w:tr>
    </w:tbl>
    <w:p w:rsidR="00B21D3C" w:rsidRPr="00B21D3C" w:rsidRDefault="00B21D3C" w:rsidP="00B21D3C">
      <w:pPr>
        <w:rPr>
          <w:rFonts w:ascii="Arial" w:eastAsia="SimSun" w:hAnsi="Arial" w:cs="Arial"/>
          <w:sz w:val="22"/>
          <w:szCs w:val="22"/>
          <w:lang w:val="es-MX"/>
        </w:rPr>
      </w:pPr>
    </w:p>
    <w:p w:rsidR="00A12235" w:rsidRDefault="00A12235" w:rsidP="00B21D3C">
      <w:pPr>
        <w:rPr>
          <w:rFonts w:ascii="Arial" w:eastAsia="SimSun" w:hAnsi="Arial" w:cs="Arial"/>
          <w:b/>
          <w:bCs/>
          <w:sz w:val="22"/>
          <w:szCs w:val="22"/>
          <w:u w:val="single"/>
          <w:lang w:val="es-MX"/>
        </w:rPr>
      </w:pPr>
    </w:p>
    <w:p w:rsidR="00B21D3C" w:rsidRPr="00B21D3C" w:rsidRDefault="00B21D3C" w:rsidP="00B21D3C">
      <w:pPr>
        <w:rPr>
          <w:rFonts w:ascii="Arial" w:eastAsia="SimSun" w:hAnsi="Arial" w:cs="Arial"/>
          <w:b/>
          <w:bCs/>
          <w:sz w:val="22"/>
          <w:szCs w:val="22"/>
          <w:u w:val="single"/>
          <w:lang w:val="es-MX"/>
        </w:rPr>
      </w:pPr>
      <w:r w:rsidRPr="00B21D3C">
        <w:rPr>
          <w:rFonts w:ascii="Arial" w:eastAsia="SimSun" w:hAnsi="Arial" w:cs="Arial"/>
          <w:b/>
          <w:bCs/>
          <w:sz w:val="22"/>
          <w:szCs w:val="22"/>
          <w:u w:val="single"/>
          <w:lang w:val="es-MX"/>
        </w:rPr>
        <w:t>RELACION DE PERSONAL PARA APOYO EN PROCESO DE LICITACION</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lastRenderedPageBreak/>
        <w:t>Relación de personal que podrá estar en comunicación con la Oficina de Licitación y Contratos, para asistir a la junta de aclaraciones y revisión de propuestas:</w:t>
      </w:r>
    </w:p>
    <w:p w:rsidR="00B21D3C" w:rsidRPr="00B21D3C" w:rsidRDefault="00B21D3C" w:rsidP="00B21D3C">
      <w:pPr>
        <w:rPr>
          <w:rFonts w:ascii="Arial" w:eastAsia="SimSun" w:hAnsi="Arial" w:cs="Arial"/>
          <w:sz w:val="22"/>
          <w:szCs w:val="22"/>
          <w:lang w:val="es-MX"/>
        </w:rPr>
      </w:pP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 xml:space="preserve">C.P. Martha Antonia Valdez </w:t>
      </w:r>
      <w:proofErr w:type="spellStart"/>
      <w:r w:rsidRPr="00B21D3C">
        <w:rPr>
          <w:rFonts w:ascii="Arial" w:eastAsia="SimSun" w:hAnsi="Arial" w:cs="Arial"/>
          <w:sz w:val="22"/>
          <w:szCs w:val="22"/>
          <w:lang w:val="es-MX"/>
        </w:rPr>
        <w:t>Godina</w:t>
      </w:r>
      <w:proofErr w:type="spellEnd"/>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Jefe de la Oficina de Ingresos</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 xml:space="preserve">Tel. 564 1925 </w:t>
      </w:r>
    </w:p>
    <w:p w:rsidR="00B21D3C" w:rsidRPr="00B21D3C" w:rsidRDefault="000F5AB5" w:rsidP="00B21D3C">
      <w:pPr>
        <w:rPr>
          <w:rFonts w:ascii="Arial" w:eastAsia="SimSun" w:hAnsi="Arial" w:cs="Arial"/>
          <w:sz w:val="22"/>
          <w:szCs w:val="22"/>
          <w:lang w:val="es-MX"/>
        </w:rPr>
      </w:pPr>
      <w:hyperlink r:id="rId10" w:history="1">
        <w:r w:rsidR="00B21D3C" w:rsidRPr="00B21D3C">
          <w:rPr>
            <w:rFonts w:eastAsia="SimSun"/>
            <w:color w:val="0000FF"/>
            <w:sz w:val="22"/>
            <w:szCs w:val="22"/>
            <w:u w:val="single"/>
            <w:lang w:val="es-MX"/>
          </w:rPr>
          <w:t>mvaldez@cespm.gob.mx</w:t>
        </w:r>
      </w:hyperlink>
    </w:p>
    <w:p w:rsidR="00B21D3C" w:rsidRPr="00B21D3C" w:rsidRDefault="00B21D3C" w:rsidP="00B21D3C">
      <w:pPr>
        <w:rPr>
          <w:rFonts w:ascii="Arial" w:eastAsia="SimSun" w:hAnsi="Arial" w:cs="Arial"/>
          <w:sz w:val="22"/>
          <w:szCs w:val="22"/>
          <w:lang w:val="es-MX"/>
        </w:rPr>
      </w:pP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LAE Francisco Javier Rosales Vásquez</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Jefe del Departamento de Recursos Financieros</w:t>
      </w:r>
    </w:p>
    <w:p w:rsidR="00B21D3C" w:rsidRPr="00B21D3C" w:rsidRDefault="00B21D3C" w:rsidP="00B21D3C">
      <w:pPr>
        <w:rPr>
          <w:rFonts w:ascii="Arial" w:eastAsia="SimSun" w:hAnsi="Arial" w:cs="Arial"/>
          <w:sz w:val="22"/>
          <w:szCs w:val="22"/>
          <w:lang w:val="es-MX"/>
        </w:rPr>
      </w:pPr>
      <w:r w:rsidRPr="00B21D3C">
        <w:rPr>
          <w:rFonts w:ascii="Arial" w:eastAsia="SimSun" w:hAnsi="Arial" w:cs="Arial"/>
          <w:sz w:val="22"/>
          <w:szCs w:val="22"/>
          <w:lang w:val="es-MX"/>
        </w:rPr>
        <w:t>Tel. 564 1920</w:t>
      </w:r>
    </w:p>
    <w:p w:rsidR="00B21D3C" w:rsidRPr="00B21D3C" w:rsidRDefault="000F5AB5" w:rsidP="00B21D3C">
      <w:pPr>
        <w:rPr>
          <w:rFonts w:ascii="Arial" w:eastAsia="SimSun" w:hAnsi="Arial" w:cs="Arial"/>
          <w:sz w:val="22"/>
          <w:szCs w:val="22"/>
          <w:lang w:val="es-MX"/>
        </w:rPr>
      </w:pPr>
      <w:hyperlink r:id="rId11" w:history="1">
        <w:r w:rsidR="00B21D3C" w:rsidRPr="00B21D3C">
          <w:rPr>
            <w:rFonts w:eastAsia="SimSun"/>
            <w:color w:val="0000FF"/>
            <w:sz w:val="22"/>
            <w:szCs w:val="22"/>
            <w:u w:val="single"/>
            <w:lang w:val="es-MX"/>
          </w:rPr>
          <w:t>jrosales@cespm.gob.mx</w:t>
        </w:r>
      </w:hyperlink>
    </w:p>
    <w:p w:rsidR="00B21D3C" w:rsidRDefault="00B21D3C" w:rsidP="00A12235">
      <w:pPr>
        <w:tabs>
          <w:tab w:val="left" w:pos="426"/>
        </w:tabs>
        <w:rPr>
          <w:rFonts w:ascii="Arial" w:eastAsia="Calibri" w:hAnsi="Arial" w:cs="Arial"/>
          <w:b/>
          <w:sz w:val="28"/>
          <w:szCs w:val="28"/>
          <w:lang w:val="es-MX"/>
        </w:rPr>
      </w:pPr>
    </w:p>
    <w:p w:rsidR="00B21D3C" w:rsidRDefault="00A12235" w:rsidP="00B21D3C">
      <w:pPr>
        <w:tabs>
          <w:tab w:val="left" w:pos="426"/>
        </w:tabs>
        <w:jc w:val="center"/>
        <w:rPr>
          <w:rFonts w:ascii="Arial" w:eastAsia="Calibri" w:hAnsi="Arial" w:cs="Arial"/>
          <w:b/>
          <w:sz w:val="28"/>
          <w:szCs w:val="28"/>
          <w:lang w:val="es-MX"/>
        </w:rPr>
      </w:pPr>
      <w:r>
        <w:rPr>
          <w:rFonts w:ascii="Arial" w:eastAsia="Calibri" w:hAnsi="Arial" w:cs="Arial"/>
          <w:b/>
          <w:sz w:val="28"/>
          <w:szCs w:val="28"/>
          <w:lang w:val="es-MX"/>
        </w:rPr>
        <w:t>PAQUETE 2</w:t>
      </w:r>
    </w:p>
    <w:p w:rsidR="00A12235" w:rsidRDefault="00A12235" w:rsidP="00B21D3C">
      <w:pPr>
        <w:tabs>
          <w:tab w:val="left" w:pos="426"/>
        </w:tabs>
        <w:jc w:val="center"/>
        <w:rPr>
          <w:rFonts w:ascii="Arial" w:eastAsia="Calibri" w:hAnsi="Arial" w:cs="Arial"/>
          <w:b/>
          <w:sz w:val="28"/>
          <w:szCs w:val="28"/>
          <w:lang w:val="es-MX"/>
        </w:rPr>
      </w:pPr>
      <w:r>
        <w:rPr>
          <w:rFonts w:ascii="Arial" w:eastAsia="Calibri" w:hAnsi="Arial" w:cs="Arial"/>
          <w:b/>
          <w:sz w:val="28"/>
          <w:szCs w:val="28"/>
          <w:lang w:val="es-MX"/>
        </w:rPr>
        <w:t>INDIVI</w:t>
      </w:r>
    </w:p>
    <w:p w:rsidR="00B21D3C" w:rsidRDefault="00B21D3C" w:rsidP="00B21D3C">
      <w:pPr>
        <w:tabs>
          <w:tab w:val="left" w:pos="426"/>
        </w:tabs>
        <w:jc w:val="center"/>
        <w:rPr>
          <w:rFonts w:ascii="Arial" w:eastAsia="Calibri" w:hAnsi="Arial" w:cs="Arial"/>
          <w:b/>
          <w:sz w:val="28"/>
          <w:szCs w:val="28"/>
          <w:lang w:val="es-MX"/>
        </w:rPr>
      </w:pPr>
    </w:p>
    <w:p w:rsidR="00A12235" w:rsidRPr="008D4E5E" w:rsidRDefault="00A12235" w:rsidP="00A12235">
      <w:pPr>
        <w:jc w:val="center"/>
        <w:rPr>
          <w:rFonts w:ascii="Tahoma" w:hAnsi="Tahoma" w:cs="Tahoma"/>
          <w:b/>
          <w:sz w:val="22"/>
          <w:szCs w:val="22"/>
          <w:lang w:val="es-ES" w:eastAsia="es-ES"/>
        </w:rPr>
      </w:pPr>
      <w:r w:rsidRPr="008D4E5E">
        <w:rPr>
          <w:rFonts w:ascii="Tahoma" w:hAnsi="Tahoma" w:cs="Tahoma"/>
          <w:b/>
          <w:sz w:val="22"/>
          <w:szCs w:val="22"/>
          <w:lang w:val="es-ES" w:eastAsia="es-ES"/>
        </w:rPr>
        <w:t xml:space="preserve">CONTRATACION DEL SERVICIO DE </w:t>
      </w:r>
      <w:r>
        <w:rPr>
          <w:rFonts w:ascii="Tahoma" w:hAnsi="Tahoma" w:cs="Tahoma"/>
          <w:b/>
          <w:sz w:val="22"/>
          <w:szCs w:val="22"/>
          <w:lang w:val="es-ES" w:eastAsia="es-ES"/>
        </w:rPr>
        <w:t>RECOLECCION DE VALORES PARA EL EJERCICIO 2021</w:t>
      </w:r>
      <w:r w:rsidRPr="008D4E5E">
        <w:rPr>
          <w:rFonts w:ascii="Tahoma" w:hAnsi="Tahoma" w:cs="Tahoma"/>
          <w:b/>
          <w:sz w:val="22"/>
          <w:szCs w:val="22"/>
          <w:lang w:val="es-ES" w:eastAsia="es-ES"/>
        </w:rPr>
        <w:t>.</w:t>
      </w:r>
    </w:p>
    <w:p w:rsidR="00A12235" w:rsidRPr="008D4E5E" w:rsidRDefault="00A12235" w:rsidP="00A12235">
      <w:pPr>
        <w:jc w:val="both"/>
        <w:rPr>
          <w:rFonts w:ascii="Tahoma" w:hAnsi="Tahoma" w:cs="Tahoma"/>
          <w:b/>
          <w:sz w:val="22"/>
          <w:szCs w:val="22"/>
          <w:lang w:val="es-ES" w:eastAsia="es-ES"/>
        </w:rPr>
      </w:pPr>
    </w:p>
    <w:p w:rsidR="00A12235" w:rsidRDefault="00A12235" w:rsidP="00A12235">
      <w:pPr>
        <w:jc w:val="both"/>
        <w:rPr>
          <w:rFonts w:ascii="Tahoma" w:hAnsi="Tahoma" w:cs="Tahoma"/>
          <w:b/>
          <w:i/>
          <w:sz w:val="22"/>
          <w:szCs w:val="22"/>
          <w:lang w:val="es-ES" w:eastAsia="es-ES"/>
        </w:rPr>
      </w:pPr>
      <w:r w:rsidRPr="008D4E5E">
        <w:rPr>
          <w:rFonts w:ascii="Tahoma" w:hAnsi="Tahoma" w:cs="Tahoma"/>
          <w:b/>
          <w:i/>
          <w:sz w:val="22"/>
          <w:szCs w:val="22"/>
          <w:lang w:val="es-ES" w:eastAsia="es-ES"/>
        </w:rPr>
        <w:t xml:space="preserve">VIGENCIA:   </w:t>
      </w:r>
      <w:r>
        <w:rPr>
          <w:rFonts w:ascii="Tahoma" w:hAnsi="Tahoma" w:cs="Tahoma"/>
          <w:b/>
          <w:i/>
          <w:sz w:val="22"/>
          <w:szCs w:val="22"/>
          <w:lang w:val="es-ES" w:eastAsia="es-ES"/>
        </w:rPr>
        <w:t>DEL 01 DE FEBRERO AL 31 DE DICIEMBRE DE 2021.</w:t>
      </w:r>
    </w:p>
    <w:p w:rsidR="00A12235" w:rsidRPr="008D4E5E" w:rsidRDefault="00A12235" w:rsidP="00A12235">
      <w:pPr>
        <w:jc w:val="both"/>
        <w:rPr>
          <w:rFonts w:ascii="Tahoma" w:hAnsi="Tahoma" w:cs="Tahoma"/>
          <w:b/>
          <w:i/>
          <w:sz w:val="22"/>
          <w:szCs w:val="22"/>
          <w:lang w:val="es-ES" w:eastAsia="es-ES"/>
        </w:rPr>
      </w:pPr>
    </w:p>
    <w:p w:rsidR="00A12235" w:rsidRPr="0051400A" w:rsidRDefault="00A12235" w:rsidP="00A12235">
      <w:pPr>
        <w:jc w:val="both"/>
        <w:rPr>
          <w:rFonts w:ascii="Arial" w:hAnsi="Arial" w:cs="Arial"/>
          <w:spacing w:val="-3"/>
          <w:sz w:val="22"/>
          <w:szCs w:val="22"/>
        </w:rPr>
      </w:pPr>
      <w:r w:rsidRPr="0051400A">
        <w:rPr>
          <w:rFonts w:ascii="Arial" w:hAnsi="Arial" w:cs="Arial"/>
          <w:spacing w:val="-3"/>
          <w:sz w:val="22"/>
          <w:szCs w:val="22"/>
        </w:rPr>
        <w:t>Se requieren los servicios de Recolección, Custodia y Traslado de Valores con elementos especializados en la materia, consistente en el desplazamiento físico del ingreso recaudado de manera segura, oportuna y eficiente en las oficinas de  “EL INDIVI”, para ser depositadas en las instalaciones de la Caja General del Banco Bancomer, a primera hora del día hábil siguiente, conforme a los días y horarios que a continuación se detallan en cada una de las oficinas:</w:t>
      </w:r>
    </w:p>
    <w:p w:rsidR="00A12235" w:rsidRDefault="00A12235" w:rsidP="00A12235">
      <w:pPr>
        <w:jc w:val="both"/>
        <w:rPr>
          <w:rFonts w:ascii="Arial" w:hAnsi="Arial" w:cs="Arial"/>
          <w:spacing w:val="-3"/>
        </w:rPr>
      </w:pPr>
    </w:p>
    <w:p w:rsidR="00A12235" w:rsidRDefault="00A12235" w:rsidP="00A12235">
      <w:pPr>
        <w:ind w:left="567"/>
        <w:jc w:val="both"/>
        <w:rPr>
          <w:rFonts w:ascii="Arial" w:hAnsi="Arial" w:cs="Arial"/>
          <w:spacing w:val="-3"/>
          <w:sz w:val="22"/>
          <w:szCs w:val="22"/>
        </w:rPr>
      </w:pPr>
      <w:r>
        <w:rPr>
          <w:rFonts w:ascii="Arial" w:hAnsi="Arial" w:cs="Arial"/>
          <w:b/>
          <w:spacing w:val="-3"/>
          <w:sz w:val="22"/>
          <w:szCs w:val="22"/>
        </w:rPr>
        <w:t>1.- OFICINA MATRIZ  MEXICALI ubicado en:</w:t>
      </w:r>
      <w:r>
        <w:rPr>
          <w:rFonts w:ascii="Arial" w:hAnsi="Arial" w:cs="Arial"/>
          <w:spacing w:val="-3"/>
          <w:sz w:val="22"/>
          <w:szCs w:val="22"/>
        </w:rPr>
        <w:t xml:space="preserve"> Avenida Arista y Calle “G” número 510, Segunda Sección, Colonia Nueva, en Mexicali, Baja California. </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De lunes a viernes de 16:00 a 16:30 horas y sábados de 11:30 a 12:00 horas.</w:t>
      </w:r>
    </w:p>
    <w:p w:rsidR="00A12235" w:rsidRDefault="00A12235" w:rsidP="00A12235">
      <w:pPr>
        <w:jc w:val="both"/>
        <w:rPr>
          <w:rFonts w:ascii="Arial" w:hAnsi="Arial" w:cs="Arial"/>
          <w:spacing w:val="-3"/>
          <w:sz w:val="22"/>
          <w:szCs w:val="22"/>
        </w:rPr>
      </w:pPr>
    </w:p>
    <w:p w:rsidR="00A12235" w:rsidRDefault="00A12235" w:rsidP="00A12235">
      <w:pPr>
        <w:ind w:left="567"/>
        <w:jc w:val="both"/>
        <w:rPr>
          <w:rFonts w:ascii="Arial" w:hAnsi="Arial" w:cs="Arial"/>
          <w:spacing w:val="-3"/>
          <w:sz w:val="22"/>
          <w:szCs w:val="22"/>
        </w:rPr>
      </w:pPr>
      <w:r>
        <w:rPr>
          <w:rFonts w:ascii="Arial" w:hAnsi="Arial" w:cs="Arial"/>
          <w:b/>
          <w:spacing w:val="-3"/>
          <w:sz w:val="22"/>
          <w:szCs w:val="22"/>
        </w:rPr>
        <w:t xml:space="preserve">2.- OFICINA DELEGACION TIJUANA ubicada en: </w:t>
      </w:r>
      <w:r>
        <w:rPr>
          <w:rFonts w:ascii="Arial" w:hAnsi="Arial" w:cs="Arial"/>
          <w:spacing w:val="-3"/>
          <w:sz w:val="22"/>
          <w:szCs w:val="22"/>
        </w:rPr>
        <w:t xml:space="preserve">Avenida Instituto Politécnico Nacional #1351, del Fraccionamiento Garita de </w:t>
      </w:r>
      <w:proofErr w:type="spellStart"/>
      <w:r>
        <w:rPr>
          <w:rFonts w:ascii="Arial" w:hAnsi="Arial" w:cs="Arial"/>
          <w:spacing w:val="-3"/>
          <w:sz w:val="22"/>
          <w:szCs w:val="22"/>
        </w:rPr>
        <w:t>Otay</w:t>
      </w:r>
      <w:proofErr w:type="spellEnd"/>
      <w:r>
        <w:rPr>
          <w:rFonts w:ascii="Arial" w:hAnsi="Arial" w:cs="Arial"/>
          <w:spacing w:val="-3"/>
          <w:sz w:val="22"/>
          <w:szCs w:val="22"/>
        </w:rPr>
        <w:t>, Delegación Centenario, en Tijuana, Baja California.</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De lunes a viernes de 16:30 a 17:00 horas y sábados de 12:30 a 13:00 horas.</w:t>
      </w:r>
    </w:p>
    <w:p w:rsidR="00A12235" w:rsidRDefault="00A12235" w:rsidP="00A12235">
      <w:pPr>
        <w:ind w:left="567"/>
        <w:jc w:val="both"/>
        <w:rPr>
          <w:rFonts w:ascii="Arial" w:hAnsi="Arial" w:cs="Arial"/>
          <w:spacing w:val="-3"/>
          <w:sz w:val="22"/>
          <w:szCs w:val="22"/>
        </w:rPr>
      </w:pPr>
    </w:p>
    <w:p w:rsidR="00A12235" w:rsidRDefault="00A12235" w:rsidP="00A12235">
      <w:pPr>
        <w:ind w:left="567"/>
        <w:jc w:val="both"/>
        <w:rPr>
          <w:rFonts w:ascii="Arial" w:hAnsi="Arial" w:cs="Arial"/>
          <w:spacing w:val="-3"/>
          <w:sz w:val="22"/>
          <w:szCs w:val="22"/>
        </w:rPr>
      </w:pPr>
      <w:r>
        <w:rPr>
          <w:rFonts w:ascii="Arial" w:hAnsi="Arial" w:cs="Arial"/>
          <w:b/>
          <w:spacing w:val="-3"/>
          <w:sz w:val="22"/>
          <w:szCs w:val="22"/>
        </w:rPr>
        <w:t>3.- OFICINA FORÁNEA MARIANO MATAMOROS ubicada en:</w:t>
      </w:r>
      <w:r>
        <w:rPr>
          <w:rFonts w:ascii="Arial" w:hAnsi="Arial" w:cs="Arial"/>
          <w:spacing w:val="-3"/>
          <w:sz w:val="22"/>
          <w:szCs w:val="22"/>
        </w:rPr>
        <w:t xml:space="preserve"> Ruta Mariano Matamoros esquina Fuerte </w:t>
      </w:r>
      <w:proofErr w:type="spellStart"/>
      <w:r>
        <w:rPr>
          <w:rFonts w:ascii="Arial" w:hAnsi="Arial" w:cs="Arial"/>
          <w:spacing w:val="-3"/>
          <w:sz w:val="22"/>
          <w:szCs w:val="22"/>
        </w:rPr>
        <w:t>Jaujilla</w:t>
      </w:r>
      <w:proofErr w:type="spellEnd"/>
      <w:r>
        <w:rPr>
          <w:rFonts w:ascii="Arial" w:hAnsi="Arial" w:cs="Arial"/>
          <w:spacing w:val="-3"/>
          <w:sz w:val="22"/>
          <w:szCs w:val="22"/>
        </w:rPr>
        <w:t xml:space="preserve"> #10402, Local 5, Centro Comercial Plaza del Norte, en Tijuana, B.C.</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De lunes a viernes de 14:30 a 15:00 horas y sábados de 12:30 a 13:00 horas.</w:t>
      </w:r>
    </w:p>
    <w:p w:rsidR="00A12235" w:rsidRDefault="00A12235" w:rsidP="00A12235">
      <w:pPr>
        <w:jc w:val="both"/>
        <w:rPr>
          <w:rFonts w:ascii="Arial" w:hAnsi="Arial" w:cs="Arial"/>
          <w:spacing w:val="-3"/>
          <w:sz w:val="22"/>
          <w:szCs w:val="22"/>
        </w:rPr>
      </w:pPr>
    </w:p>
    <w:p w:rsidR="00A12235" w:rsidRDefault="00A12235" w:rsidP="00A12235">
      <w:pPr>
        <w:ind w:left="567"/>
        <w:jc w:val="both"/>
        <w:rPr>
          <w:rFonts w:ascii="Arial" w:hAnsi="Arial" w:cs="Arial"/>
          <w:spacing w:val="-3"/>
          <w:sz w:val="22"/>
          <w:szCs w:val="22"/>
        </w:rPr>
      </w:pPr>
      <w:r>
        <w:rPr>
          <w:rFonts w:ascii="Arial" w:hAnsi="Arial" w:cs="Arial"/>
          <w:b/>
          <w:spacing w:val="-3"/>
          <w:sz w:val="22"/>
          <w:szCs w:val="22"/>
        </w:rPr>
        <w:t xml:space="preserve">4.- OFICINA FORÁNEA EN TECATE ubicada en: </w:t>
      </w:r>
      <w:r>
        <w:rPr>
          <w:rFonts w:ascii="Arial" w:hAnsi="Arial" w:cs="Arial"/>
          <w:spacing w:val="-3"/>
          <w:sz w:val="22"/>
          <w:szCs w:val="22"/>
        </w:rPr>
        <w:t>Avenida Misión de Santo Domingo #1016, Local F-2, Fraccionamiento El Descanso, en Tecate B.C.</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De lunes a viernes de 16:30 a 15:00 horas y sábados de 12:30 a 13:00 horas.</w:t>
      </w:r>
    </w:p>
    <w:p w:rsidR="00A12235" w:rsidRDefault="00A12235" w:rsidP="00A12235">
      <w:pPr>
        <w:ind w:left="567"/>
        <w:rPr>
          <w:rFonts w:ascii="Arial" w:hAnsi="Arial" w:cs="Arial"/>
          <w:b/>
          <w:spacing w:val="-3"/>
          <w:sz w:val="22"/>
          <w:szCs w:val="22"/>
        </w:rPr>
      </w:pPr>
    </w:p>
    <w:p w:rsidR="00A12235" w:rsidRDefault="00A12235" w:rsidP="00A12235">
      <w:pPr>
        <w:ind w:left="567"/>
        <w:jc w:val="both"/>
        <w:rPr>
          <w:rFonts w:ascii="Arial" w:hAnsi="Arial" w:cs="Arial"/>
          <w:b/>
          <w:spacing w:val="-3"/>
          <w:sz w:val="22"/>
          <w:szCs w:val="22"/>
        </w:rPr>
      </w:pPr>
      <w:r>
        <w:rPr>
          <w:rFonts w:ascii="Arial" w:hAnsi="Arial" w:cs="Arial"/>
          <w:b/>
          <w:spacing w:val="-3"/>
          <w:sz w:val="22"/>
          <w:szCs w:val="22"/>
        </w:rPr>
        <w:t xml:space="preserve">5.- OFICINA FORÀNEA EN PLAYAS DE ROSARITO ubicada en: </w:t>
      </w:r>
      <w:r>
        <w:rPr>
          <w:rFonts w:ascii="Arial" w:hAnsi="Arial" w:cs="Arial"/>
          <w:spacing w:val="-3"/>
          <w:sz w:val="22"/>
          <w:szCs w:val="22"/>
        </w:rPr>
        <w:t xml:space="preserve">Módulo de recaudación de INDIVI en Centro de Servicios del Estado, Calle José </w:t>
      </w:r>
      <w:proofErr w:type="spellStart"/>
      <w:r>
        <w:rPr>
          <w:rFonts w:ascii="Arial" w:hAnsi="Arial" w:cs="Arial"/>
          <w:spacing w:val="-3"/>
          <w:sz w:val="22"/>
          <w:szCs w:val="22"/>
        </w:rPr>
        <w:t>Haros</w:t>
      </w:r>
      <w:proofErr w:type="spellEnd"/>
      <w:r>
        <w:rPr>
          <w:rFonts w:ascii="Arial" w:hAnsi="Arial" w:cs="Arial"/>
          <w:spacing w:val="-3"/>
          <w:sz w:val="22"/>
          <w:szCs w:val="22"/>
        </w:rPr>
        <w:t xml:space="preserve"> Aguilar #2004, Fraccionamiento Villa Turística, Playas de Rosarito, B.C.</w:t>
      </w:r>
    </w:p>
    <w:p w:rsidR="00A12235" w:rsidRDefault="00A12235" w:rsidP="00A12235">
      <w:pPr>
        <w:ind w:left="567"/>
        <w:rPr>
          <w:rFonts w:ascii="Arial" w:hAnsi="Arial" w:cs="Arial"/>
          <w:spacing w:val="-3"/>
          <w:sz w:val="22"/>
          <w:szCs w:val="22"/>
        </w:rPr>
      </w:pPr>
      <w:r>
        <w:rPr>
          <w:rFonts w:ascii="Arial" w:hAnsi="Arial" w:cs="Arial"/>
          <w:spacing w:val="-3"/>
          <w:sz w:val="22"/>
          <w:szCs w:val="22"/>
        </w:rPr>
        <w:t>De lunes a viernes de 16:30 a 17:00 horas, y sábados de 12:30 a 13:00 horas.</w:t>
      </w:r>
    </w:p>
    <w:p w:rsidR="00A12235" w:rsidRDefault="00A12235" w:rsidP="00A12235">
      <w:pPr>
        <w:ind w:left="567"/>
        <w:rPr>
          <w:rFonts w:ascii="Arial" w:hAnsi="Arial" w:cs="Arial"/>
          <w:spacing w:val="-3"/>
          <w:sz w:val="22"/>
          <w:szCs w:val="22"/>
        </w:rPr>
      </w:pPr>
    </w:p>
    <w:p w:rsidR="00A12235" w:rsidRDefault="00A12235" w:rsidP="00A12235">
      <w:pPr>
        <w:ind w:left="567"/>
        <w:rPr>
          <w:rFonts w:ascii="Arial" w:hAnsi="Arial" w:cs="Arial"/>
          <w:b/>
          <w:spacing w:val="-3"/>
          <w:sz w:val="22"/>
          <w:szCs w:val="22"/>
        </w:rPr>
      </w:pPr>
      <w:r>
        <w:rPr>
          <w:rFonts w:ascii="Arial" w:hAnsi="Arial" w:cs="Arial"/>
          <w:b/>
          <w:spacing w:val="-3"/>
          <w:sz w:val="22"/>
          <w:szCs w:val="22"/>
        </w:rPr>
        <w:t>6.- OFICINA FORÁNEA EN LA 5 Y 10 ubicada en:</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Boulevard Lázaro Cárdenas #5260, Local 8, Interior Plaza San Jorge, Colonia Gas y Anexa,  en Tijuana, B.C.</w:t>
      </w:r>
    </w:p>
    <w:p w:rsidR="00A12235" w:rsidRDefault="00A12235" w:rsidP="00A12235">
      <w:pPr>
        <w:ind w:left="567"/>
        <w:jc w:val="both"/>
        <w:rPr>
          <w:rFonts w:ascii="Arial" w:hAnsi="Arial" w:cs="Arial"/>
          <w:spacing w:val="-3"/>
          <w:sz w:val="22"/>
          <w:szCs w:val="22"/>
        </w:rPr>
      </w:pPr>
      <w:r>
        <w:rPr>
          <w:rFonts w:ascii="Arial" w:hAnsi="Arial" w:cs="Arial"/>
          <w:spacing w:val="-3"/>
          <w:sz w:val="22"/>
          <w:szCs w:val="22"/>
        </w:rPr>
        <w:t>De lunes a viernes de 14:30 a 15:00 horas, y sábados de 12:30 a 13:00 horas.</w:t>
      </w:r>
    </w:p>
    <w:p w:rsidR="00A12235" w:rsidRDefault="00A12235" w:rsidP="00A12235">
      <w:pPr>
        <w:rPr>
          <w:rFonts w:ascii="Arial" w:hAnsi="Arial" w:cs="Arial"/>
          <w:b/>
          <w:spacing w:val="-3"/>
          <w:sz w:val="22"/>
          <w:szCs w:val="22"/>
        </w:rPr>
      </w:pPr>
    </w:p>
    <w:p w:rsidR="00A12235" w:rsidRDefault="00A12235" w:rsidP="00A12235">
      <w:pPr>
        <w:ind w:left="567"/>
        <w:rPr>
          <w:rFonts w:ascii="Arial" w:hAnsi="Arial" w:cs="Arial"/>
          <w:spacing w:val="-3"/>
          <w:sz w:val="22"/>
          <w:szCs w:val="22"/>
        </w:rPr>
      </w:pPr>
      <w:r>
        <w:rPr>
          <w:rFonts w:ascii="Arial" w:hAnsi="Arial" w:cs="Arial"/>
          <w:b/>
          <w:spacing w:val="-3"/>
          <w:sz w:val="22"/>
          <w:szCs w:val="22"/>
        </w:rPr>
        <w:t>7.- OFICINA DELEGACION ENSENADA ubicada:</w:t>
      </w:r>
      <w:r>
        <w:rPr>
          <w:rFonts w:ascii="Arial" w:hAnsi="Arial" w:cs="Arial"/>
          <w:spacing w:val="-3"/>
          <w:sz w:val="22"/>
          <w:szCs w:val="22"/>
        </w:rPr>
        <w:t xml:space="preserve"> Calle Sexta # 1990, Col. Obrera, Ensenada, B.C.  De lunes a viernes de 16:30 a 17:00 horas </w:t>
      </w:r>
    </w:p>
    <w:p w:rsidR="00A12235" w:rsidRDefault="00A12235" w:rsidP="00A12235">
      <w:pPr>
        <w:ind w:left="567"/>
        <w:rPr>
          <w:rFonts w:ascii="Arial" w:hAnsi="Arial" w:cs="Arial"/>
          <w:spacing w:val="-3"/>
          <w:sz w:val="22"/>
          <w:szCs w:val="22"/>
        </w:rPr>
      </w:pPr>
    </w:p>
    <w:p w:rsidR="00A12235" w:rsidRDefault="00A12235" w:rsidP="00A12235">
      <w:pPr>
        <w:ind w:left="567"/>
        <w:rPr>
          <w:rFonts w:ascii="Arial" w:hAnsi="Arial" w:cs="Arial"/>
          <w:spacing w:val="-3"/>
          <w:sz w:val="22"/>
          <w:szCs w:val="22"/>
        </w:rPr>
      </w:pPr>
      <w:r>
        <w:rPr>
          <w:rFonts w:ascii="Arial" w:hAnsi="Arial" w:cs="Arial"/>
          <w:b/>
          <w:spacing w:val="-3"/>
          <w:sz w:val="22"/>
          <w:szCs w:val="22"/>
        </w:rPr>
        <w:t xml:space="preserve">8.- OFICINA FORÀNEA VICENTE GUERRERO ubicada: </w:t>
      </w:r>
      <w:r>
        <w:rPr>
          <w:rFonts w:ascii="Arial" w:hAnsi="Arial" w:cs="Arial"/>
          <w:spacing w:val="-3"/>
          <w:sz w:val="22"/>
          <w:szCs w:val="22"/>
        </w:rPr>
        <w:t xml:space="preserve">Avenida Ignacio Allende # 101-A, Carretera </w:t>
      </w:r>
      <w:proofErr w:type="spellStart"/>
      <w:r>
        <w:rPr>
          <w:rFonts w:ascii="Arial" w:hAnsi="Arial" w:cs="Arial"/>
          <w:spacing w:val="-3"/>
          <w:sz w:val="22"/>
          <w:szCs w:val="22"/>
        </w:rPr>
        <w:t>Transpeninsular</w:t>
      </w:r>
      <w:proofErr w:type="spellEnd"/>
      <w:r>
        <w:rPr>
          <w:rFonts w:ascii="Arial" w:hAnsi="Arial" w:cs="Arial"/>
          <w:spacing w:val="-3"/>
          <w:sz w:val="22"/>
          <w:szCs w:val="22"/>
        </w:rPr>
        <w:t>, Col. Maclovio Rojas, Del. Vicente Guerrero.</w:t>
      </w:r>
    </w:p>
    <w:p w:rsidR="00A12235" w:rsidRDefault="00A12235" w:rsidP="00A12235">
      <w:pPr>
        <w:ind w:left="567"/>
        <w:rPr>
          <w:rFonts w:ascii="Arial" w:hAnsi="Arial" w:cs="Arial"/>
          <w:spacing w:val="-3"/>
          <w:sz w:val="22"/>
          <w:szCs w:val="22"/>
        </w:rPr>
      </w:pPr>
      <w:r>
        <w:rPr>
          <w:rFonts w:ascii="Arial" w:hAnsi="Arial" w:cs="Arial"/>
          <w:spacing w:val="-3"/>
          <w:sz w:val="22"/>
          <w:szCs w:val="22"/>
        </w:rPr>
        <w:t>De lunes a viernes de 09:00 a 10:00 horas</w:t>
      </w:r>
    </w:p>
    <w:p w:rsidR="00A12235" w:rsidRDefault="00A12235" w:rsidP="00A12235">
      <w:pPr>
        <w:rPr>
          <w:rFonts w:ascii="Arial" w:hAnsi="Arial" w:cs="Arial"/>
          <w:spacing w:val="-3"/>
          <w:sz w:val="22"/>
          <w:szCs w:val="22"/>
        </w:rPr>
      </w:pPr>
    </w:p>
    <w:p w:rsidR="00A12235" w:rsidRDefault="00A12235" w:rsidP="00A12235">
      <w:pPr>
        <w:ind w:left="567"/>
        <w:rPr>
          <w:rFonts w:ascii="Arial" w:hAnsi="Arial" w:cs="Arial"/>
          <w:spacing w:val="-3"/>
          <w:sz w:val="22"/>
          <w:szCs w:val="22"/>
        </w:rPr>
      </w:pPr>
      <w:r>
        <w:rPr>
          <w:rFonts w:ascii="Arial" w:hAnsi="Arial" w:cs="Arial"/>
          <w:b/>
          <w:spacing w:val="-3"/>
          <w:sz w:val="22"/>
          <w:szCs w:val="22"/>
        </w:rPr>
        <w:t xml:space="preserve">9.- OFICINA FORÀNEA SAN QUINTIN ubicada: </w:t>
      </w:r>
      <w:r>
        <w:rPr>
          <w:rFonts w:ascii="Arial" w:hAnsi="Arial" w:cs="Arial"/>
          <w:spacing w:val="-3"/>
          <w:sz w:val="22"/>
          <w:szCs w:val="22"/>
        </w:rPr>
        <w:t>Avenida A s/n entre 9 y 10 Centro de Gobierno. Fraccionamiento Ciudad San Quintín.</w:t>
      </w:r>
    </w:p>
    <w:p w:rsidR="00A12235" w:rsidRDefault="00A12235" w:rsidP="00A12235">
      <w:pPr>
        <w:ind w:left="567"/>
        <w:rPr>
          <w:rFonts w:ascii="Arial" w:hAnsi="Arial" w:cs="Arial"/>
          <w:spacing w:val="-3"/>
          <w:sz w:val="22"/>
          <w:szCs w:val="22"/>
        </w:rPr>
      </w:pPr>
      <w:r>
        <w:rPr>
          <w:rFonts w:ascii="Arial" w:hAnsi="Arial" w:cs="Arial"/>
          <w:spacing w:val="-3"/>
          <w:sz w:val="22"/>
          <w:szCs w:val="22"/>
        </w:rPr>
        <w:t>De lunes a viernes de 09:00 a 10:00 horas</w:t>
      </w:r>
    </w:p>
    <w:p w:rsidR="00A12235" w:rsidRDefault="00A12235" w:rsidP="00A12235">
      <w:pPr>
        <w:jc w:val="both"/>
        <w:rPr>
          <w:rFonts w:ascii="Arial" w:hAnsi="Arial" w:cs="Arial"/>
          <w:b/>
          <w:spacing w:val="-3"/>
          <w:sz w:val="22"/>
          <w:szCs w:val="22"/>
        </w:rPr>
      </w:pPr>
    </w:p>
    <w:p w:rsidR="00A12235" w:rsidRDefault="00A12235" w:rsidP="00A12235">
      <w:pPr>
        <w:jc w:val="both"/>
        <w:rPr>
          <w:rFonts w:ascii="Tahoma" w:hAnsi="Tahoma" w:cs="Tahoma"/>
          <w:b/>
          <w:lang w:val="es-ES" w:eastAsia="es-ES"/>
        </w:rPr>
      </w:pPr>
      <w:r>
        <w:rPr>
          <w:rFonts w:ascii="Tahoma" w:hAnsi="Tahoma" w:cs="Tahoma"/>
          <w:b/>
          <w:lang w:val="es-ES" w:eastAsia="es-ES"/>
        </w:rPr>
        <w:t>CONDICIONES MÍNIMAS REQUERIDAS:</w:t>
      </w:r>
    </w:p>
    <w:p w:rsidR="00A12235" w:rsidRDefault="00A12235" w:rsidP="00A12235">
      <w:pPr>
        <w:jc w:val="both"/>
        <w:rPr>
          <w:rFonts w:ascii="Arial" w:hAnsi="Arial" w:cs="Arial"/>
          <w:spacing w:val="-3"/>
          <w:sz w:val="22"/>
          <w:szCs w:val="22"/>
        </w:rPr>
      </w:pPr>
    </w:p>
    <w:p w:rsidR="00A12235" w:rsidRDefault="00A12235" w:rsidP="00A12235">
      <w:pPr>
        <w:jc w:val="both"/>
        <w:rPr>
          <w:rFonts w:ascii="Arial" w:hAnsi="Arial" w:cs="Arial"/>
          <w:spacing w:val="-3"/>
          <w:sz w:val="22"/>
          <w:szCs w:val="22"/>
        </w:rPr>
      </w:pPr>
      <w:r>
        <w:rPr>
          <w:rFonts w:ascii="Arial" w:hAnsi="Arial" w:cs="Arial"/>
          <w:spacing w:val="-3"/>
          <w:sz w:val="22"/>
          <w:szCs w:val="22"/>
        </w:rPr>
        <w:t xml:space="preserve">1.-Se requiere los servicios de </w:t>
      </w:r>
      <w:r>
        <w:rPr>
          <w:rFonts w:ascii="Arial" w:hAnsi="Arial" w:cs="Arial"/>
          <w:b/>
          <w:spacing w:val="-3"/>
          <w:sz w:val="22"/>
          <w:szCs w:val="22"/>
        </w:rPr>
        <w:t xml:space="preserve">Recolección, Custodia y Traslado de Valores </w:t>
      </w:r>
      <w:r>
        <w:rPr>
          <w:rFonts w:ascii="Arial" w:hAnsi="Arial" w:cs="Arial"/>
          <w:spacing w:val="-3"/>
          <w:sz w:val="22"/>
          <w:szCs w:val="22"/>
        </w:rPr>
        <w:t xml:space="preserve">con elementos especializados en la materia, consistente en el desplazamiento físico del ingreso recaudado de manera segura, oportuna y eficiente en las oficinas de </w:t>
      </w:r>
      <w:r>
        <w:rPr>
          <w:rFonts w:ascii="Arial" w:hAnsi="Arial" w:cs="Arial"/>
          <w:b/>
          <w:sz w:val="22"/>
          <w:szCs w:val="22"/>
        </w:rPr>
        <w:t>“EL INDIVI”</w:t>
      </w:r>
      <w:r>
        <w:rPr>
          <w:rFonts w:ascii="Arial" w:hAnsi="Arial" w:cs="Arial"/>
          <w:sz w:val="22"/>
          <w:szCs w:val="22"/>
        </w:rPr>
        <w:t>,</w:t>
      </w:r>
      <w:r>
        <w:rPr>
          <w:rFonts w:ascii="Arial" w:hAnsi="Arial" w:cs="Arial"/>
          <w:spacing w:val="-3"/>
          <w:sz w:val="22"/>
          <w:szCs w:val="22"/>
        </w:rPr>
        <w:t xml:space="preserve"> para ser depositadas en las instalaciones de la Caja General del Banco Bancomer, a primera hora del día hábil siguiente, conforme a los días, horarios y domicilios, que fueron anteriormente detallados.</w:t>
      </w:r>
    </w:p>
    <w:p w:rsidR="00A12235" w:rsidRDefault="00A12235" w:rsidP="00A12235">
      <w:pPr>
        <w:jc w:val="both"/>
        <w:rPr>
          <w:rFonts w:ascii="Arial" w:hAnsi="Arial" w:cs="Arial"/>
          <w:spacing w:val="-3"/>
          <w:sz w:val="22"/>
          <w:szCs w:val="22"/>
        </w:rPr>
      </w:pPr>
    </w:p>
    <w:p w:rsidR="00A12235" w:rsidRDefault="00A12235" w:rsidP="00A12235">
      <w:pPr>
        <w:jc w:val="both"/>
        <w:rPr>
          <w:rFonts w:ascii="Arial" w:hAnsi="Arial" w:cs="Arial"/>
          <w:spacing w:val="-3"/>
          <w:sz w:val="22"/>
          <w:szCs w:val="22"/>
        </w:rPr>
      </w:pPr>
      <w:r w:rsidRPr="005D49EE">
        <w:rPr>
          <w:rFonts w:ascii="Arial" w:hAnsi="Arial" w:cs="Arial"/>
          <w:spacing w:val="-3"/>
          <w:sz w:val="22"/>
          <w:szCs w:val="22"/>
        </w:rPr>
        <w:t xml:space="preserve">2.- </w:t>
      </w:r>
      <w:r>
        <w:rPr>
          <w:rFonts w:ascii="Arial" w:hAnsi="Arial" w:cs="Arial"/>
          <w:spacing w:val="-3"/>
          <w:sz w:val="22"/>
          <w:szCs w:val="22"/>
        </w:rPr>
        <w:t>Se requiere entre 20 y</w:t>
      </w:r>
      <w:r w:rsidRPr="005D49EE">
        <w:rPr>
          <w:rFonts w:ascii="Arial" w:hAnsi="Arial" w:cs="Arial"/>
          <w:spacing w:val="-3"/>
          <w:sz w:val="22"/>
          <w:szCs w:val="22"/>
        </w:rPr>
        <w:t xml:space="preserve"> 26 recolecciones al mes, más una cuota de riesgo.</w:t>
      </w:r>
      <w:r>
        <w:rPr>
          <w:rFonts w:ascii="Arial" w:hAnsi="Arial" w:cs="Arial"/>
          <w:spacing w:val="-3"/>
          <w:sz w:val="22"/>
          <w:szCs w:val="22"/>
        </w:rPr>
        <w:t xml:space="preserve"> Asimismo juegos de comprobantes del servicio y </w:t>
      </w:r>
      <w:proofErr w:type="spellStart"/>
      <w:r>
        <w:rPr>
          <w:rFonts w:ascii="Arial" w:hAnsi="Arial" w:cs="Arial"/>
          <w:spacing w:val="-3"/>
          <w:sz w:val="22"/>
          <w:szCs w:val="22"/>
        </w:rPr>
        <w:t>segurisellos</w:t>
      </w:r>
      <w:proofErr w:type="spellEnd"/>
      <w:r>
        <w:rPr>
          <w:rFonts w:ascii="Arial" w:hAnsi="Arial" w:cs="Arial"/>
          <w:spacing w:val="-3"/>
          <w:sz w:val="22"/>
          <w:szCs w:val="22"/>
        </w:rPr>
        <w:t xml:space="preserve"> 26 x 35 </w:t>
      </w:r>
      <w:proofErr w:type="spellStart"/>
      <w:r>
        <w:rPr>
          <w:rFonts w:ascii="Arial" w:hAnsi="Arial" w:cs="Arial"/>
          <w:spacing w:val="-3"/>
          <w:sz w:val="22"/>
          <w:szCs w:val="22"/>
        </w:rPr>
        <w:t>cms</w:t>
      </w:r>
      <w:proofErr w:type="spellEnd"/>
      <w:r>
        <w:rPr>
          <w:rFonts w:ascii="Arial" w:hAnsi="Arial" w:cs="Arial"/>
          <w:spacing w:val="-3"/>
          <w:sz w:val="22"/>
          <w:szCs w:val="22"/>
        </w:rPr>
        <w:t>.</w:t>
      </w:r>
    </w:p>
    <w:p w:rsidR="00A12235" w:rsidRDefault="00A12235" w:rsidP="00A12235">
      <w:pPr>
        <w:jc w:val="both"/>
        <w:rPr>
          <w:rFonts w:ascii="Arial" w:hAnsi="Arial" w:cs="Arial"/>
          <w:spacing w:val="-3"/>
          <w:sz w:val="22"/>
          <w:szCs w:val="22"/>
        </w:rPr>
      </w:pPr>
    </w:p>
    <w:p w:rsidR="00A12235" w:rsidRDefault="00A12235" w:rsidP="00A12235">
      <w:pPr>
        <w:jc w:val="both"/>
        <w:rPr>
          <w:rFonts w:ascii="Arial" w:hAnsi="Arial" w:cs="Arial"/>
          <w:spacing w:val="-3"/>
          <w:sz w:val="22"/>
          <w:szCs w:val="22"/>
        </w:rPr>
      </w:pPr>
      <w:r w:rsidRPr="005D49EE">
        <w:rPr>
          <w:rFonts w:ascii="Arial" w:hAnsi="Arial" w:cs="Arial"/>
          <w:spacing w:val="-3"/>
          <w:sz w:val="22"/>
          <w:szCs w:val="22"/>
        </w:rPr>
        <w:t xml:space="preserve"> En el caso de que se atraviesen días festivos y/o días no laborables para el Gobierno del Estado de Baja California, se cubrirá únicamente la cantidad resultante de los servicios de traslado efectivamente prestados a lo largo del mes.</w:t>
      </w:r>
    </w:p>
    <w:p w:rsidR="00A12235" w:rsidRDefault="00A12235" w:rsidP="00A12235">
      <w:pPr>
        <w:jc w:val="both"/>
        <w:rPr>
          <w:rFonts w:ascii="Arial" w:hAnsi="Arial" w:cs="Arial"/>
          <w:spacing w:val="-3"/>
          <w:sz w:val="22"/>
          <w:szCs w:val="22"/>
        </w:rPr>
      </w:pPr>
    </w:p>
    <w:p w:rsidR="00A12235" w:rsidRPr="005D49EE" w:rsidRDefault="00A12235" w:rsidP="00A12235">
      <w:pPr>
        <w:jc w:val="both"/>
        <w:rPr>
          <w:rFonts w:ascii="Arial" w:hAnsi="Arial" w:cs="Arial"/>
          <w:spacing w:val="-3"/>
          <w:sz w:val="22"/>
          <w:szCs w:val="22"/>
        </w:rPr>
      </w:pPr>
      <w:r w:rsidRPr="003E66A8">
        <w:rPr>
          <w:rFonts w:ascii="Arial" w:hAnsi="Arial" w:cs="Arial"/>
          <w:spacing w:val="-3"/>
          <w:sz w:val="22"/>
          <w:szCs w:val="22"/>
        </w:rPr>
        <w:t>3.- La cantidad promedio mensual de traslado de las tres de delegaciones son: $5</w:t>
      </w:r>
      <w:proofErr w:type="gramStart"/>
      <w:r w:rsidRPr="003E66A8">
        <w:rPr>
          <w:rFonts w:ascii="Arial" w:hAnsi="Arial" w:cs="Arial"/>
          <w:spacing w:val="-3"/>
          <w:sz w:val="22"/>
          <w:szCs w:val="22"/>
        </w:rPr>
        <w:t>,200,000.00</w:t>
      </w:r>
      <w:proofErr w:type="gramEnd"/>
      <w:r w:rsidRPr="003E66A8">
        <w:rPr>
          <w:rFonts w:ascii="Arial" w:hAnsi="Arial" w:cs="Arial"/>
          <w:spacing w:val="-3"/>
          <w:sz w:val="22"/>
          <w:szCs w:val="22"/>
        </w:rPr>
        <w:t xml:space="preserve"> pesos (cinco millones de pesos 00/100 m.n.).</w:t>
      </w:r>
    </w:p>
    <w:p w:rsidR="00A12235" w:rsidRDefault="00A12235" w:rsidP="00A12235">
      <w:pPr>
        <w:jc w:val="both"/>
        <w:rPr>
          <w:rFonts w:ascii="Arial" w:hAnsi="Arial" w:cs="Arial"/>
        </w:rPr>
      </w:pPr>
    </w:p>
    <w:p w:rsidR="00A12235" w:rsidRPr="005D49EE" w:rsidRDefault="00A12235" w:rsidP="00A12235">
      <w:pPr>
        <w:jc w:val="both"/>
        <w:rPr>
          <w:rFonts w:ascii="Arial" w:hAnsi="Arial" w:cs="Arial"/>
          <w:spacing w:val="-3"/>
          <w:sz w:val="22"/>
          <w:szCs w:val="22"/>
        </w:rPr>
      </w:pPr>
      <w:r w:rsidRPr="005D49EE">
        <w:rPr>
          <w:rFonts w:ascii="Arial" w:hAnsi="Arial" w:cs="Arial"/>
          <w:spacing w:val="-3"/>
          <w:sz w:val="22"/>
          <w:szCs w:val="22"/>
        </w:rPr>
        <w:t>3.- El pago será cubierto de manera me</w:t>
      </w:r>
      <w:r>
        <w:rPr>
          <w:rFonts w:ascii="Arial" w:hAnsi="Arial" w:cs="Arial"/>
          <w:spacing w:val="-3"/>
          <w:sz w:val="22"/>
          <w:szCs w:val="22"/>
        </w:rPr>
        <w:t>nsual en un plazo no mayor de 30</w:t>
      </w:r>
      <w:r w:rsidRPr="005D49EE">
        <w:rPr>
          <w:rFonts w:ascii="Arial" w:hAnsi="Arial" w:cs="Arial"/>
          <w:spacing w:val="-3"/>
          <w:sz w:val="22"/>
          <w:szCs w:val="22"/>
        </w:rPr>
        <w:t xml:space="preserve"> días, posterior a la entrega de la factura. </w:t>
      </w:r>
    </w:p>
    <w:p w:rsidR="00A12235" w:rsidRDefault="00A12235" w:rsidP="00A12235">
      <w:pPr>
        <w:tabs>
          <w:tab w:val="left" w:pos="3367"/>
        </w:tabs>
        <w:jc w:val="both"/>
        <w:rPr>
          <w:rFonts w:ascii="Arial" w:hAnsi="Arial" w:cs="Arial"/>
          <w:spacing w:val="-3"/>
          <w:sz w:val="22"/>
          <w:szCs w:val="22"/>
        </w:rPr>
      </w:pPr>
      <w:r w:rsidRPr="005D49EE">
        <w:rPr>
          <w:rFonts w:ascii="Arial" w:hAnsi="Arial" w:cs="Arial"/>
          <w:spacing w:val="-3"/>
          <w:sz w:val="22"/>
          <w:szCs w:val="22"/>
        </w:rPr>
        <w:tab/>
      </w:r>
    </w:p>
    <w:p w:rsidR="00A12235" w:rsidRPr="00D14AF1" w:rsidRDefault="00A12235" w:rsidP="00A12235">
      <w:pPr>
        <w:tabs>
          <w:tab w:val="left" w:pos="3367"/>
        </w:tabs>
        <w:jc w:val="both"/>
        <w:rPr>
          <w:rFonts w:ascii="Arial" w:hAnsi="Arial" w:cs="Arial"/>
          <w:spacing w:val="-3"/>
          <w:sz w:val="22"/>
          <w:szCs w:val="22"/>
        </w:rPr>
      </w:pPr>
      <w:r w:rsidRPr="00D14AF1">
        <w:rPr>
          <w:rFonts w:ascii="Arial" w:hAnsi="Arial" w:cs="Arial"/>
          <w:spacing w:val="-3"/>
        </w:rPr>
        <w:t xml:space="preserve">El presente contrato tendrá una vigencia comprendida del </w:t>
      </w:r>
      <w:r>
        <w:rPr>
          <w:rFonts w:ascii="Arial" w:hAnsi="Arial" w:cs="Arial"/>
          <w:b/>
          <w:spacing w:val="-3"/>
        </w:rPr>
        <w:t>01 de Febrero al 31 de Diciembre de 2021</w:t>
      </w:r>
      <w:r w:rsidRPr="00D14AF1">
        <w:rPr>
          <w:rFonts w:ascii="Arial" w:hAnsi="Arial" w:cs="Arial"/>
          <w:b/>
          <w:spacing w:val="-3"/>
        </w:rPr>
        <w:t xml:space="preserve">, </w:t>
      </w:r>
      <w:r w:rsidRPr="00D14AF1">
        <w:rPr>
          <w:rFonts w:ascii="Arial" w:hAnsi="Arial" w:cs="Arial"/>
          <w:spacing w:val="-3"/>
        </w:rPr>
        <w:t>sin perjuicios de su posible terminación anticipada.</w:t>
      </w:r>
    </w:p>
    <w:p w:rsidR="00A12235" w:rsidRPr="00D14AF1" w:rsidRDefault="00A12235" w:rsidP="00A12235">
      <w:pPr>
        <w:jc w:val="both"/>
        <w:rPr>
          <w:rFonts w:ascii="Arial" w:hAnsi="Arial" w:cs="Arial"/>
          <w:b/>
          <w:spacing w:val="-3"/>
        </w:rPr>
      </w:pPr>
    </w:p>
    <w:p w:rsidR="00A12235" w:rsidRPr="00D14AF1" w:rsidRDefault="00A12235" w:rsidP="00A12235">
      <w:pPr>
        <w:jc w:val="both"/>
        <w:rPr>
          <w:rFonts w:ascii="Arial" w:hAnsi="Arial" w:cs="Arial"/>
          <w:spacing w:val="-3"/>
        </w:rPr>
      </w:pPr>
      <w:r w:rsidRPr="00D14AF1">
        <w:rPr>
          <w:rFonts w:ascii="Arial" w:hAnsi="Arial" w:cs="Arial"/>
          <w:b/>
          <w:spacing w:val="-3"/>
        </w:rPr>
        <w:t xml:space="preserve"> </w:t>
      </w:r>
      <w:r w:rsidRPr="00D14AF1">
        <w:rPr>
          <w:rFonts w:ascii="Arial" w:hAnsi="Arial" w:cs="Arial"/>
          <w:spacing w:val="-3"/>
        </w:rPr>
        <w:t xml:space="preserve">La responsabilidad de </w:t>
      </w:r>
      <w:r w:rsidRPr="00D14AF1">
        <w:rPr>
          <w:rFonts w:ascii="Arial" w:hAnsi="Arial" w:cs="Arial"/>
          <w:b/>
        </w:rPr>
        <w:t>“PRESTADOR DE SERVICIOS”</w:t>
      </w:r>
      <w:r w:rsidRPr="00D14AF1">
        <w:rPr>
          <w:rFonts w:ascii="Arial" w:hAnsi="Arial" w:cs="Arial"/>
          <w:spacing w:val="-3"/>
        </w:rPr>
        <w:t xml:space="preserve"> inicia una vez que </w:t>
      </w:r>
      <w:r w:rsidRPr="00D14AF1">
        <w:rPr>
          <w:rFonts w:ascii="Arial" w:hAnsi="Arial" w:cs="Arial"/>
          <w:b/>
        </w:rPr>
        <w:t>“EL INDIVI”</w:t>
      </w:r>
      <w:r w:rsidRPr="00D14AF1">
        <w:rPr>
          <w:rFonts w:ascii="Arial" w:hAnsi="Arial" w:cs="Arial"/>
          <w:spacing w:val="-3"/>
        </w:rPr>
        <w:t xml:space="preserve"> le entrega y este recibe los valores en envases debidamente cerrados, sellados y rotulados, y sea firmado de recibido el Comprobante de Servicio por conducto del personal debidamente autorizado, cuya fotografía y firma consta en el CATALOGO de firmas autorizadas, que como </w:t>
      </w:r>
      <w:r w:rsidRPr="00D14AF1">
        <w:rPr>
          <w:rFonts w:ascii="Arial" w:hAnsi="Arial" w:cs="Arial"/>
          <w:b/>
          <w:spacing w:val="-3"/>
        </w:rPr>
        <w:t>ANEXO 1</w:t>
      </w:r>
      <w:r w:rsidRPr="00D14AF1">
        <w:rPr>
          <w:rFonts w:ascii="Arial" w:hAnsi="Arial" w:cs="Arial"/>
          <w:spacing w:val="-3"/>
        </w:rPr>
        <w:t xml:space="preserve"> se agrega al presente instrumento y que para tales efectos emitirá periódicamente el </w:t>
      </w:r>
      <w:r w:rsidRPr="00D14AF1">
        <w:rPr>
          <w:rFonts w:ascii="Arial" w:hAnsi="Arial" w:cs="Arial"/>
          <w:b/>
        </w:rPr>
        <w:t>“PRESTADOR DE SERVICIOS”</w:t>
      </w:r>
      <w:r w:rsidRPr="00D14AF1">
        <w:rPr>
          <w:rFonts w:ascii="Arial" w:hAnsi="Arial" w:cs="Arial"/>
        </w:rPr>
        <w:t>. C</w:t>
      </w:r>
      <w:r w:rsidRPr="00D14AF1">
        <w:rPr>
          <w:rFonts w:ascii="Arial" w:hAnsi="Arial" w:cs="Arial"/>
          <w:spacing w:val="-3"/>
        </w:rPr>
        <w:t xml:space="preserve">ontra la entrega, se deberá firmar acuse de recibido, con este se deberá identificar plenamente el personal del </w:t>
      </w:r>
      <w:r w:rsidRPr="00D14AF1">
        <w:rPr>
          <w:rFonts w:ascii="Arial" w:hAnsi="Arial" w:cs="Arial"/>
          <w:b/>
          <w:spacing w:val="-3"/>
        </w:rPr>
        <w:t>“</w:t>
      </w:r>
      <w:r w:rsidRPr="00D14AF1">
        <w:rPr>
          <w:rFonts w:ascii="Arial" w:hAnsi="Arial" w:cs="Arial"/>
          <w:b/>
        </w:rPr>
        <w:t>PRESTADOR DE SERVICIOS”</w:t>
      </w:r>
      <w:r w:rsidRPr="00D14AF1">
        <w:rPr>
          <w:rFonts w:ascii="Arial" w:hAnsi="Arial" w:cs="Arial"/>
          <w:spacing w:val="-3"/>
        </w:rPr>
        <w:t xml:space="preserve"> cotejando el gafete que porta su personal con el CATALOGO mencionado; ésta responsabilidad terminará cuando los envases conteniendo los valores, sean entregados al destinatario, quien firmará de recibido las copias del Comprobante de Servicio mencionado.</w:t>
      </w:r>
    </w:p>
    <w:p w:rsidR="00A12235" w:rsidRPr="0051400A" w:rsidRDefault="00A12235" w:rsidP="00A12235">
      <w:pPr>
        <w:jc w:val="both"/>
        <w:rPr>
          <w:rFonts w:ascii="Arial" w:hAnsi="Arial" w:cs="Arial"/>
          <w:spacing w:val="-3"/>
          <w:highlight w:val="yellow"/>
        </w:rPr>
      </w:pPr>
    </w:p>
    <w:p w:rsidR="00A12235" w:rsidRPr="00D14AF1" w:rsidRDefault="00A12235" w:rsidP="00A12235">
      <w:pPr>
        <w:jc w:val="both"/>
        <w:rPr>
          <w:rFonts w:ascii="Arial" w:hAnsi="Arial" w:cs="Arial"/>
          <w:spacing w:val="-3"/>
        </w:rPr>
      </w:pPr>
      <w:r w:rsidRPr="00D14AF1">
        <w:rPr>
          <w:rFonts w:ascii="Arial" w:hAnsi="Arial" w:cs="Arial"/>
          <w:spacing w:val="-3"/>
          <w:u w:val="single"/>
        </w:rPr>
        <w:lastRenderedPageBreak/>
        <w:t xml:space="preserve">EL CATALOGO deberá actualizarse semanalmente a acuerdo a la distribución de trabajo de SERBLIN en cada una de las oficinas de este Instituto donde presta el servicio. Dicha actualización deberá hacerse llegar a través de correo electrónico </w:t>
      </w:r>
      <w:hyperlink r:id="rId12" w:history="1">
        <w:r w:rsidRPr="00D14AF1">
          <w:rPr>
            <w:rStyle w:val="Hipervnculo"/>
            <w:rFonts w:ascii="Arial" w:hAnsi="Arial" w:cs="Arial"/>
            <w:spacing w:val="-3"/>
          </w:rPr>
          <w:t>morozco@baja.gob.mx</w:t>
        </w:r>
      </w:hyperlink>
      <w:r w:rsidRPr="00D14AF1">
        <w:rPr>
          <w:rFonts w:ascii="Arial" w:hAnsi="Arial" w:cs="Arial"/>
          <w:spacing w:val="-3"/>
          <w:u w:val="single"/>
        </w:rPr>
        <w:t>, a más tardar el día Lunes por la mañana.</w:t>
      </w:r>
      <w:r>
        <w:rPr>
          <w:rFonts w:ascii="Arial" w:hAnsi="Arial" w:cs="Arial"/>
          <w:spacing w:val="-3"/>
          <w:u w:val="single"/>
        </w:rPr>
        <w:t xml:space="preserve"> </w:t>
      </w:r>
      <w:r w:rsidRPr="00D14AF1">
        <w:rPr>
          <w:rFonts w:ascii="Arial" w:hAnsi="Arial" w:cs="Arial"/>
          <w:spacing w:val="-3"/>
          <w:u w:val="single"/>
        </w:rPr>
        <w:t xml:space="preserve"> Asimismo, en caso de que dicha programación sufra modificaciones, deberá informar por ese mismo medio a más tardar por la mañana del día modificado</w:t>
      </w:r>
      <w:r w:rsidRPr="00D14AF1">
        <w:rPr>
          <w:rFonts w:ascii="Arial" w:hAnsi="Arial" w:cs="Arial"/>
          <w:spacing w:val="-3"/>
        </w:rPr>
        <w:t>.</w:t>
      </w:r>
    </w:p>
    <w:p w:rsidR="00A12235" w:rsidRPr="00BB2345" w:rsidRDefault="00A12235" w:rsidP="00A12235">
      <w:pPr>
        <w:jc w:val="both"/>
        <w:rPr>
          <w:rFonts w:ascii="Arial" w:hAnsi="Arial" w:cs="Arial"/>
          <w:spacing w:val="-3"/>
        </w:rPr>
      </w:pPr>
    </w:p>
    <w:p w:rsidR="00A12235" w:rsidRPr="00BB2345" w:rsidRDefault="00A12235" w:rsidP="00A12235">
      <w:pPr>
        <w:jc w:val="both"/>
        <w:rPr>
          <w:rFonts w:ascii="Arial" w:hAnsi="Arial" w:cs="Arial"/>
          <w:spacing w:val="-3"/>
        </w:rPr>
      </w:pPr>
      <w:r w:rsidRPr="00BB2345">
        <w:rPr>
          <w:rFonts w:ascii="Arial" w:hAnsi="Arial" w:cs="Arial"/>
          <w:spacing w:val="-3"/>
        </w:rPr>
        <w:t>El destinatario deberá negarse a recibir los envases que contengan los valores, cuando en los mismos se muestren señales o indicios de violación o cualquier otra irregularidad.</w:t>
      </w:r>
    </w:p>
    <w:p w:rsidR="00A12235" w:rsidRPr="00BB2345" w:rsidRDefault="00A12235" w:rsidP="00A12235">
      <w:pPr>
        <w:jc w:val="both"/>
        <w:rPr>
          <w:rFonts w:ascii="Arial" w:hAnsi="Arial" w:cs="Arial"/>
          <w:spacing w:val="-3"/>
        </w:rPr>
      </w:pPr>
    </w:p>
    <w:p w:rsidR="00A12235" w:rsidRPr="00BB2345" w:rsidRDefault="00A12235" w:rsidP="00A12235">
      <w:pPr>
        <w:jc w:val="both"/>
        <w:rPr>
          <w:rFonts w:ascii="Arial" w:hAnsi="Arial" w:cs="Arial"/>
          <w:spacing w:val="-3"/>
        </w:rPr>
      </w:pPr>
      <w:r w:rsidRPr="00BB2345">
        <w:rPr>
          <w:rFonts w:ascii="Arial" w:hAnsi="Arial" w:cs="Arial"/>
          <w:spacing w:val="-3"/>
          <w:u w:val="single"/>
        </w:rPr>
        <w:t>Se entiende por valores</w:t>
      </w:r>
      <w:r w:rsidRPr="00BB2345">
        <w:rPr>
          <w:rFonts w:ascii="Arial" w:hAnsi="Arial" w:cs="Arial"/>
          <w:spacing w:val="-3"/>
        </w:rPr>
        <w:t xml:space="preserve">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negociable, la responsabilidad de</w:t>
      </w:r>
      <w:r>
        <w:rPr>
          <w:rFonts w:ascii="Arial" w:hAnsi="Arial" w:cs="Arial"/>
          <w:spacing w:val="-3"/>
        </w:rPr>
        <w:t>l</w:t>
      </w:r>
      <w:r w:rsidRPr="00BB2345">
        <w:rPr>
          <w:rFonts w:ascii="Arial" w:hAnsi="Arial" w:cs="Arial"/>
          <w:spacing w:val="-3"/>
        </w:rPr>
        <w:t xml:space="preserve"> </w:t>
      </w:r>
      <w:r w:rsidRPr="00BB2345">
        <w:rPr>
          <w:rFonts w:ascii="Arial" w:hAnsi="Arial" w:cs="Arial"/>
          <w:b/>
        </w:rPr>
        <w:t>“</w:t>
      </w:r>
      <w:r>
        <w:rPr>
          <w:rFonts w:ascii="Arial" w:hAnsi="Arial" w:cs="Arial"/>
          <w:b/>
        </w:rPr>
        <w:t>Licitante</w:t>
      </w:r>
      <w:r w:rsidRPr="00BB2345">
        <w:rPr>
          <w:rFonts w:ascii="Arial" w:hAnsi="Arial" w:cs="Arial"/>
          <w:b/>
        </w:rPr>
        <w:t>”</w:t>
      </w:r>
      <w:r w:rsidRPr="00BB2345">
        <w:rPr>
          <w:rFonts w:ascii="Arial" w:hAnsi="Arial" w:cs="Arial"/>
          <w:spacing w:val="-3"/>
        </w:rPr>
        <w:t xml:space="preserve"> será únicamente cubrir los gastos de reposición o cancelación, y es responsabilidad de </w:t>
      </w:r>
      <w:r w:rsidRPr="00BB2345">
        <w:rPr>
          <w:rFonts w:ascii="Arial" w:hAnsi="Arial" w:cs="Arial"/>
          <w:b/>
        </w:rPr>
        <w:t>“EL INDIVI”</w:t>
      </w:r>
      <w:r w:rsidRPr="00BB2345">
        <w:rPr>
          <w:rFonts w:ascii="Arial" w:hAnsi="Arial" w:cs="Arial"/>
          <w:spacing w:val="-3"/>
        </w:rPr>
        <w:t xml:space="preserve"> especificar en el Comprobante de Servicio, en forma separada, lo correspondiente a documentos, siendo indispensable además que, conserve el listado o registros que contengan los datos que identifiquen dichos documentos.</w:t>
      </w:r>
    </w:p>
    <w:p w:rsidR="00A12235" w:rsidRPr="00BB2345" w:rsidRDefault="00A12235" w:rsidP="00A12235">
      <w:pPr>
        <w:jc w:val="both"/>
        <w:rPr>
          <w:rFonts w:ascii="Arial" w:hAnsi="Arial" w:cs="Arial"/>
          <w:spacing w:val="-3"/>
        </w:rPr>
      </w:pPr>
    </w:p>
    <w:p w:rsidR="00A12235" w:rsidRPr="00BB2345" w:rsidRDefault="00A12235" w:rsidP="00A12235">
      <w:pPr>
        <w:jc w:val="both"/>
        <w:rPr>
          <w:rFonts w:ascii="Arial" w:hAnsi="Arial" w:cs="Arial"/>
          <w:spacing w:val="-3"/>
        </w:rPr>
      </w:pPr>
      <w:r w:rsidRPr="00BB2345">
        <w:rPr>
          <w:rFonts w:ascii="Arial" w:hAnsi="Arial" w:cs="Arial"/>
          <w:b/>
        </w:rPr>
        <w:t>“EL INDIVI”</w:t>
      </w:r>
      <w:r w:rsidRPr="00BB2345">
        <w:rPr>
          <w:rFonts w:ascii="Arial" w:hAnsi="Arial" w:cs="Arial"/>
          <w:spacing w:val="-3"/>
        </w:rPr>
        <w:t xml:space="preserve"> deberá conservar la documentación necesaria que asegure la propiedad de sus valores, para en caso de ser requerida, sea exhibida ante alguna compañía aseguradora.</w:t>
      </w:r>
    </w:p>
    <w:p w:rsidR="00A12235" w:rsidRPr="00BB2345" w:rsidRDefault="00A12235" w:rsidP="00A12235">
      <w:pPr>
        <w:jc w:val="both"/>
        <w:rPr>
          <w:rFonts w:ascii="Arial" w:hAnsi="Arial" w:cs="Arial"/>
          <w:spacing w:val="-3"/>
        </w:rPr>
      </w:pPr>
    </w:p>
    <w:p w:rsidR="00A12235" w:rsidRPr="00BB2345" w:rsidRDefault="00A12235" w:rsidP="00A12235">
      <w:pPr>
        <w:jc w:val="both"/>
        <w:rPr>
          <w:rFonts w:ascii="Arial" w:hAnsi="Arial" w:cs="Arial"/>
          <w:color w:val="000000"/>
          <w:shd w:val="clear" w:color="auto" w:fill="FFFF00"/>
        </w:rPr>
      </w:pPr>
      <w:r>
        <w:rPr>
          <w:rFonts w:ascii="Arial" w:hAnsi="Arial" w:cs="Arial"/>
          <w:b/>
          <w:spacing w:val="-3"/>
        </w:rPr>
        <w:t xml:space="preserve">El prestador del servicio </w:t>
      </w:r>
      <w:r>
        <w:rPr>
          <w:rFonts w:ascii="Arial" w:hAnsi="Arial" w:cs="Arial"/>
          <w:spacing w:val="-3"/>
        </w:rPr>
        <w:t>deberá de contar</w:t>
      </w:r>
      <w:r w:rsidRPr="00BB2345">
        <w:rPr>
          <w:rFonts w:ascii="Arial" w:hAnsi="Arial" w:cs="Arial"/>
          <w:spacing w:val="-3"/>
        </w:rPr>
        <w:t xml:space="preserve"> con autorización de la Secretaria de Comunicaciones y Transportes para el uso de carreteras federales, autorización para el uso de frecuencia de radio privada en los canales VHF y UHF, licencia particular colectiva de la Secretaria de la Defensa Nacional, permiso del gobierno estatal para operar en su entidad federativa</w:t>
      </w:r>
      <w:r>
        <w:rPr>
          <w:rFonts w:ascii="Arial" w:hAnsi="Arial" w:cs="Arial"/>
          <w:spacing w:val="-3"/>
        </w:rPr>
        <w:t xml:space="preserve"> y </w:t>
      </w:r>
      <w:r w:rsidRPr="00BB2345">
        <w:rPr>
          <w:rFonts w:ascii="Arial" w:hAnsi="Arial" w:cs="Arial"/>
          <w:spacing w:val="-3"/>
        </w:rPr>
        <w:t>cobertura de seguro.</w:t>
      </w:r>
    </w:p>
    <w:p w:rsidR="00A12235" w:rsidRPr="00BB2345" w:rsidRDefault="00A12235" w:rsidP="00A12235">
      <w:pPr>
        <w:jc w:val="both"/>
        <w:rPr>
          <w:rFonts w:ascii="Arial" w:hAnsi="Arial" w:cs="Arial"/>
          <w:spacing w:val="-3"/>
        </w:rPr>
      </w:pPr>
    </w:p>
    <w:p w:rsidR="00A12235" w:rsidRPr="00BB2345" w:rsidRDefault="00A12235" w:rsidP="00A12235">
      <w:pPr>
        <w:jc w:val="both"/>
        <w:rPr>
          <w:rFonts w:ascii="Arial" w:hAnsi="Arial" w:cs="Arial"/>
          <w:spacing w:val="-3"/>
        </w:rPr>
      </w:pPr>
      <w:r>
        <w:rPr>
          <w:rFonts w:ascii="Arial" w:hAnsi="Arial" w:cs="Arial"/>
          <w:b/>
        </w:rPr>
        <w:t>El prestador de servicio</w:t>
      </w:r>
      <w:r w:rsidRPr="006D5B0F">
        <w:rPr>
          <w:rFonts w:ascii="Arial" w:hAnsi="Arial" w:cs="Arial"/>
        </w:rPr>
        <w:t xml:space="preserve">  deberá de </w:t>
      </w:r>
      <w:r w:rsidRPr="006D5B0F">
        <w:rPr>
          <w:rFonts w:ascii="Arial" w:hAnsi="Arial" w:cs="Arial"/>
          <w:spacing w:val="-3"/>
        </w:rPr>
        <w:t xml:space="preserve">aceptar </w:t>
      </w:r>
      <w:r w:rsidRPr="00BB2345">
        <w:rPr>
          <w:rFonts w:ascii="Arial" w:hAnsi="Arial" w:cs="Arial"/>
          <w:spacing w:val="-3"/>
        </w:rPr>
        <w:t>expresamente asumir la responsabilidad por cualquier pérdida o daño a cualquier valor en su poder, por cualquier causa, por cualquier acto u omisión del mismo, o de cualquier persona debidamente autorizada a su servicio.</w:t>
      </w:r>
    </w:p>
    <w:p w:rsidR="00A12235" w:rsidRPr="00BB2345" w:rsidRDefault="00A12235" w:rsidP="00A12235">
      <w:pPr>
        <w:jc w:val="both"/>
        <w:rPr>
          <w:rFonts w:ascii="Arial" w:hAnsi="Arial" w:cs="Arial"/>
          <w:spacing w:val="-3"/>
        </w:rPr>
      </w:pPr>
    </w:p>
    <w:p w:rsidR="00A12235" w:rsidRDefault="00A12235" w:rsidP="00A12235">
      <w:pPr>
        <w:jc w:val="both"/>
        <w:rPr>
          <w:rFonts w:ascii="Arial" w:hAnsi="Arial" w:cs="Arial"/>
          <w:spacing w:val="-3"/>
        </w:rPr>
      </w:pPr>
      <w:r>
        <w:rPr>
          <w:rFonts w:ascii="Arial" w:hAnsi="Arial" w:cs="Arial"/>
          <w:b/>
          <w:spacing w:val="-3"/>
        </w:rPr>
        <w:t>El prestador de servicio</w:t>
      </w:r>
      <w:r w:rsidRPr="00BB2345">
        <w:rPr>
          <w:rFonts w:ascii="Arial" w:hAnsi="Arial" w:cs="Arial"/>
          <w:b/>
        </w:rPr>
        <w:t xml:space="preserve"> </w:t>
      </w:r>
      <w:r w:rsidRPr="00BB2345">
        <w:rPr>
          <w:rFonts w:ascii="Arial" w:hAnsi="Arial" w:cs="Arial"/>
          <w:spacing w:val="-3"/>
        </w:rPr>
        <w:t>queda</w:t>
      </w:r>
      <w:r>
        <w:rPr>
          <w:rFonts w:ascii="Arial" w:hAnsi="Arial" w:cs="Arial"/>
          <w:spacing w:val="-3"/>
        </w:rPr>
        <w:t>ra</w:t>
      </w:r>
      <w:r w:rsidRPr="00BB2345">
        <w:rPr>
          <w:rFonts w:ascii="Arial" w:hAnsi="Arial" w:cs="Arial"/>
          <w:spacing w:val="-3"/>
        </w:rPr>
        <w:t xml:space="preserve"> exonerado de responsabilidad por cualquier reclamación hecha por </w:t>
      </w:r>
      <w:r w:rsidRPr="00BB2345">
        <w:rPr>
          <w:rFonts w:ascii="Arial" w:hAnsi="Arial" w:cs="Arial"/>
          <w:b/>
          <w:spacing w:val="-3"/>
        </w:rPr>
        <w:t>“EL INDIVI”</w:t>
      </w:r>
      <w:r w:rsidRPr="00BB2345">
        <w:rPr>
          <w:rFonts w:ascii="Arial" w:hAnsi="Arial" w:cs="Arial"/>
          <w:spacing w:val="-3"/>
        </w:rPr>
        <w:t xml:space="preserve"> después de 45 días de la fecha en que fue realizado el servicio.</w:t>
      </w:r>
    </w:p>
    <w:p w:rsidR="00A12235" w:rsidRPr="00BB2345" w:rsidRDefault="00A12235" w:rsidP="00A12235">
      <w:pPr>
        <w:jc w:val="both"/>
        <w:rPr>
          <w:rFonts w:ascii="Arial" w:hAnsi="Arial" w:cs="Arial"/>
          <w:spacing w:val="-3"/>
        </w:rPr>
      </w:pPr>
    </w:p>
    <w:p w:rsidR="00A12235" w:rsidRPr="00A12235" w:rsidRDefault="00A12235" w:rsidP="00A12235">
      <w:pPr>
        <w:jc w:val="both"/>
        <w:rPr>
          <w:rFonts w:cs="Calibri"/>
          <w:b/>
        </w:rPr>
      </w:pPr>
      <w:r w:rsidRPr="001C30CB">
        <w:rPr>
          <w:rFonts w:ascii="Tahoma" w:hAnsi="Tahoma" w:cs="Tahoma"/>
          <w:b/>
          <w:lang w:val="es-ES" w:eastAsia="es-ES"/>
        </w:rPr>
        <w:t>PLAZO DE PRESTACION DEL SERVICIO</w:t>
      </w:r>
      <w:r>
        <w:rPr>
          <w:rFonts w:cs="Calibri"/>
          <w:b/>
        </w:rPr>
        <w:t>:</w:t>
      </w:r>
    </w:p>
    <w:p w:rsidR="00B21D3C" w:rsidRPr="00A12235" w:rsidRDefault="00A12235" w:rsidP="00A12235">
      <w:pPr>
        <w:pStyle w:val="Textoindependiente"/>
        <w:rPr>
          <w:rFonts w:ascii="Arial" w:hAnsi="Arial" w:cs="Arial"/>
          <w:b w:val="0"/>
        </w:rPr>
      </w:pPr>
      <w:r w:rsidRPr="001C30CB">
        <w:rPr>
          <w:rFonts w:ascii="Arial" w:hAnsi="Arial" w:cs="Arial"/>
          <w:spacing w:val="-3"/>
          <w:sz w:val="20"/>
          <w:lang w:eastAsia="es-MX"/>
        </w:rPr>
        <w:t>La vigencia de la prestación de servicio será del día 0</w:t>
      </w:r>
      <w:r>
        <w:rPr>
          <w:rFonts w:ascii="Arial" w:hAnsi="Arial" w:cs="Arial"/>
          <w:spacing w:val="-3"/>
          <w:sz w:val="20"/>
          <w:lang w:eastAsia="es-MX"/>
        </w:rPr>
        <w:t>1 de febrero al 31 de diciembre de 2021</w:t>
      </w:r>
      <w:r w:rsidRPr="00537FB3">
        <w:rPr>
          <w:rFonts w:ascii="Arial" w:hAnsi="Arial" w:cs="Arial"/>
        </w:rPr>
        <w:t xml:space="preserve">. </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6C2F20" w:rsidP="00373242">
      <w:pPr>
        <w:pStyle w:val="1"/>
        <w:tabs>
          <w:tab w:val="left" w:pos="142"/>
        </w:tabs>
        <w:jc w:val="both"/>
        <w:rPr>
          <w:rFonts w:ascii="Arial" w:hAnsi="Arial" w:cs="Arial"/>
          <w:b w:val="0"/>
          <w:bCs/>
          <w:sz w:val="24"/>
          <w:szCs w:val="24"/>
        </w:rPr>
      </w:pPr>
      <w:r w:rsidRPr="006C2F20">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6C2F20">
          <w:rPr>
            <w:rFonts w:ascii="Arial" w:hAnsi="Arial" w:cs="Arial"/>
            <w:b w:val="0"/>
            <w:bCs/>
            <w:sz w:val="24"/>
            <w:szCs w:val="24"/>
          </w:rPr>
          <w:t>La Convocante</w:t>
        </w:r>
      </w:smartTag>
      <w:r w:rsidRPr="006C2F20">
        <w:rPr>
          <w:rFonts w:ascii="Arial" w:hAnsi="Arial" w:cs="Arial"/>
          <w:b w:val="0"/>
          <w:bCs/>
          <w:sz w:val="24"/>
          <w:szCs w:val="24"/>
        </w:rPr>
        <w:t>” que a continuación se identifica.</w:t>
      </w:r>
    </w:p>
    <w:p w:rsidR="006C2F20" w:rsidRDefault="006C2F20" w:rsidP="00373242">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374"/>
        <w:gridCol w:w="7649"/>
      </w:tblGrid>
      <w:tr w:rsidR="006C2F20" w:rsidRPr="008D1822" w:rsidTr="00422B23">
        <w:trPr>
          <w:trHeight w:val="285"/>
          <w:tblHeader/>
          <w:jc w:val="center"/>
        </w:trPr>
        <w:tc>
          <w:tcPr>
            <w:tcW w:w="13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8D1822" w:rsidRDefault="00952BC3"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PAQUETE</w:t>
            </w:r>
            <w:r w:rsidR="006C2F20" w:rsidRPr="008D1822">
              <w:rPr>
                <w:rFonts w:ascii="Arial" w:eastAsia="Times New Roman" w:hAnsi="Arial" w:cs="Arial"/>
                <w:b/>
                <w:bCs/>
                <w:lang w:val="es-CL" w:eastAsia="es-CL"/>
              </w:rPr>
              <w:t xml:space="preserve"> </w:t>
            </w:r>
          </w:p>
        </w:tc>
        <w:tc>
          <w:tcPr>
            <w:tcW w:w="7649" w:type="dxa"/>
            <w:tcBorders>
              <w:top w:val="single" w:sz="4" w:space="0" w:color="auto"/>
              <w:left w:val="nil"/>
              <w:bottom w:val="single" w:sz="4" w:space="0" w:color="auto"/>
              <w:right w:val="single" w:sz="4" w:space="0" w:color="auto"/>
            </w:tcBorders>
            <w:shd w:val="clear" w:color="auto" w:fill="auto"/>
            <w:noWrap/>
            <w:vAlign w:val="center"/>
          </w:tcPr>
          <w:p w:rsidR="006C2F20" w:rsidRPr="008D1822" w:rsidRDefault="006C2F20"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NOMBRE Y TELEFONO DEL SERVIDOR PUBLICO</w:t>
            </w:r>
          </w:p>
        </w:tc>
      </w:tr>
      <w:tr w:rsidR="006C2F20" w:rsidRPr="008D1822"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AA1F1F" w:rsidP="006C2F20">
            <w:pPr>
              <w:tabs>
                <w:tab w:val="left" w:pos="426"/>
              </w:tabs>
              <w:jc w:val="center"/>
              <w:rPr>
                <w:rFonts w:ascii="Arial" w:eastAsia="Times New Roman" w:hAnsi="Arial" w:cs="Arial"/>
                <w:bCs/>
                <w:lang w:val="es-CL" w:eastAsia="es-CL"/>
              </w:rPr>
            </w:pPr>
            <w:r>
              <w:rPr>
                <w:rFonts w:ascii="Arial" w:eastAsia="Times New Roman" w:hAnsi="Arial" w:cs="Arial"/>
                <w:bCs/>
                <w:lang w:val="es-CL" w:eastAsia="es-CL"/>
              </w:rPr>
              <w:t>1</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8D1822" w:rsidRPr="008D1822">
              <w:rPr>
                <w:rFonts w:ascii="Arial" w:eastAsia="Times New Roman" w:hAnsi="Arial" w:cs="Arial"/>
                <w:bCs/>
                <w:lang w:eastAsia="es-CL"/>
              </w:rPr>
              <w:t>María de los Ángeles Torres Dávalos</w:t>
            </w:r>
          </w:p>
          <w:p w:rsidR="006C2F20" w:rsidRPr="008D1822" w:rsidRDefault="006C2F20"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Comisión Estatal d</w:t>
            </w:r>
            <w:r w:rsidR="00C36FE4" w:rsidRPr="008D1822">
              <w:rPr>
                <w:rFonts w:ascii="Arial" w:eastAsia="Times New Roman" w:hAnsi="Arial" w:cs="Arial"/>
                <w:bCs/>
                <w:lang w:eastAsia="es-CL"/>
              </w:rPr>
              <w:t>e Servicios Públicos de Mexicali</w:t>
            </w:r>
            <w:r w:rsidRPr="008D1822">
              <w:rPr>
                <w:rFonts w:ascii="Arial" w:eastAsia="Times New Roman" w:hAnsi="Arial" w:cs="Arial"/>
                <w:bCs/>
                <w:lang w:eastAsia="es-CL"/>
              </w:rPr>
              <w:t xml:space="preserve"> tel. </w:t>
            </w:r>
            <w:r w:rsidR="008D1822" w:rsidRPr="008D1822">
              <w:rPr>
                <w:rFonts w:ascii="Arial" w:eastAsia="Times New Roman" w:hAnsi="Arial" w:cs="Arial"/>
                <w:bCs/>
                <w:lang w:eastAsia="es-CL"/>
              </w:rPr>
              <w:t>686 564 1987</w:t>
            </w:r>
          </w:p>
          <w:p w:rsidR="00C36FE4" w:rsidRPr="008D1822" w:rsidRDefault="008D1822"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mtorres@cespm.gob.mx</w:t>
            </w:r>
          </w:p>
        </w:tc>
      </w:tr>
      <w:tr w:rsidR="006C2F20" w:rsidRPr="006C2F20"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AA1F1F" w:rsidP="006C2F20">
            <w:pPr>
              <w:tabs>
                <w:tab w:val="left" w:pos="426"/>
              </w:tabs>
              <w:jc w:val="center"/>
              <w:rPr>
                <w:rFonts w:ascii="Arial" w:eastAsia="Times New Roman" w:hAnsi="Arial" w:cs="Arial"/>
                <w:bCs/>
                <w:lang w:val="es-CL" w:eastAsia="es-CL"/>
              </w:rPr>
            </w:pPr>
            <w:r>
              <w:rPr>
                <w:rFonts w:ascii="Arial" w:eastAsia="Times New Roman" w:hAnsi="Arial" w:cs="Arial"/>
                <w:bCs/>
                <w:lang w:val="es-CL" w:eastAsia="es-CL"/>
              </w:rPr>
              <w:t>2</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4C09BD">
              <w:rPr>
                <w:rFonts w:ascii="Arial" w:eastAsia="Times New Roman" w:hAnsi="Arial" w:cs="Arial"/>
                <w:bCs/>
                <w:lang w:eastAsia="es-CL"/>
              </w:rPr>
              <w:t>Alejandro reyes Guerra</w:t>
            </w:r>
          </w:p>
          <w:p w:rsidR="008D1822"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 xml:space="preserve">INDIVI Mexicali  </w:t>
            </w:r>
            <w:proofErr w:type="spellStart"/>
            <w:r>
              <w:rPr>
                <w:rFonts w:ascii="Arial" w:eastAsia="Times New Roman" w:hAnsi="Arial" w:cs="Arial"/>
                <w:bCs/>
                <w:lang w:eastAsia="es-CL"/>
              </w:rPr>
              <w:t>tel</w:t>
            </w:r>
            <w:proofErr w:type="spellEnd"/>
            <w:r>
              <w:rPr>
                <w:rFonts w:ascii="Arial" w:eastAsia="Times New Roman" w:hAnsi="Arial" w:cs="Arial"/>
                <w:bCs/>
                <w:lang w:eastAsia="es-CL"/>
              </w:rPr>
              <w:t xml:space="preserve"> 900-9915</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lastRenderedPageBreak/>
              <w:t xml:space="preserve">Ismael Mayoral </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INDIVI Tijuana</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Leticia Osorio</w:t>
            </w:r>
          </w:p>
          <w:p w:rsidR="00AB01A0" w:rsidRPr="008D1822"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INDIVI Ensenada</w:t>
            </w:r>
          </w:p>
        </w:tc>
      </w:tr>
    </w:tbl>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lastRenderedPageBreak/>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668"/>
        <w:gridCol w:w="3402"/>
        <w:gridCol w:w="3135"/>
      </w:tblGrid>
      <w:tr w:rsidR="00715005" w:rsidRPr="006C2F20" w:rsidTr="00C36FE4">
        <w:trPr>
          <w:trHeight w:val="361"/>
          <w:jc w:val="center"/>
        </w:trPr>
        <w:tc>
          <w:tcPr>
            <w:tcW w:w="1668" w:type="dxa"/>
          </w:tcPr>
          <w:p w:rsidR="00715005" w:rsidRPr="006C2F20" w:rsidRDefault="00715005" w:rsidP="00104254">
            <w:pPr>
              <w:pStyle w:val="3"/>
              <w:tabs>
                <w:tab w:val="left" w:pos="0"/>
                <w:tab w:val="left" w:pos="90"/>
                <w:tab w:val="left" w:pos="720"/>
              </w:tabs>
              <w:ind w:left="0" w:firstLine="0"/>
              <w:jc w:val="center"/>
              <w:rPr>
                <w:rFonts w:ascii="Arial" w:hAnsi="Arial" w:cs="Arial"/>
                <w:b/>
              </w:rPr>
            </w:pPr>
            <w:r w:rsidRPr="006C2F20">
              <w:rPr>
                <w:rFonts w:ascii="Arial" w:hAnsi="Arial" w:cs="Arial"/>
                <w:b/>
              </w:rPr>
              <w:t>PAQUETE</w:t>
            </w:r>
          </w:p>
        </w:tc>
        <w:tc>
          <w:tcPr>
            <w:tcW w:w="3402" w:type="dxa"/>
          </w:tcPr>
          <w:p w:rsidR="00715005" w:rsidRPr="006C2F20" w:rsidRDefault="00715005" w:rsidP="00104254">
            <w:pPr>
              <w:pStyle w:val="3"/>
              <w:tabs>
                <w:tab w:val="left" w:pos="0"/>
                <w:tab w:val="left" w:pos="90"/>
                <w:tab w:val="left" w:pos="720"/>
              </w:tabs>
              <w:ind w:left="0" w:firstLine="0"/>
              <w:rPr>
                <w:rFonts w:ascii="Arial" w:hAnsi="Arial" w:cs="Arial"/>
                <w:b/>
              </w:rPr>
            </w:pPr>
            <w:r w:rsidRPr="006C2F20">
              <w:rPr>
                <w:rFonts w:ascii="Arial" w:hAnsi="Arial" w:cs="Arial"/>
                <w:b/>
              </w:rPr>
              <w:t>DESCRIPCIÓN</w:t>
            </w:r>
          </w:p>
        </w:tc>
        <w:tc>
          <w:tcPr>
            <w:tcW w:w="3135" w:type="dxa"/>
          </w:tcPr>
          <w:p w:rsidR="00715005" w:rsidRPr="006C2F20" w:rsidRDefault="005071E2" w:rsidP="00104254">
            <w:pPr>
              <w:pStyle w:val="3"/>
              <w:tabs>
                <w:tab w:val="left" w:pos="0"/>
                <w:tab w:val="left" w:pos="90"/>
                <w:tab w:val="left" w:pos="720"/>
              </w:tabs>
              <w:ind w:left="0" w:firstLine="0"/>
              <w:rPr>
                <w:rFonts w:ascii="Arial" w:hAnsi="Arial" w:cs="Arial"/>
                <w:b/>
              </w:rPr>
            </w:pPr>
            <w:r w:rsidRPr="006C2F20">
              <w:rPr>
                <w:rFonts w:ascii="Arial" w:hAnsi="Arial" w:cs="Arial"/>
                <w:b/>
              </w:rPr>
              <w:t>VIGENCIA DE LOS SERVICIOS</w:t>
            </w:r>
          </w:p>
        </w:tc>
      </w:tr>
      <w:tr w:rsidR="00E23949" w:rsidRPr="006C2F20" w:rsidTr="00C36FE4">
        <w:trPr>
          <w:trHeight w:val="745"/>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rPr>
            </w:pPr>
          </w:p>
          <w:p w:rsidR="00AA1F1F" w:rsidRPr="00952BC3" w:rsidRDefault="00AA1F1F" w:rsidP="000A5AAD">
            <w:pPr>
              <w:pStyle w:val="3"/>
              <w:tabs>
                <w:tab w:val="left" w:pos="0"/>
                <w:tab w:val="left" w:pos="90"/>
                <w:tab w:val="left" w:pos="720"/>
              </w:tabs>
              <w:ind w:left="0" w:firstLine="0"/>
              <w:jc w:val="center"/>
              <w:rPr>
                <w:rFonts w:ascii="Arial" w:hAnsi="Arial" w:cs="Arial"/>
                <w:b/>
              </w:rPr>
            </w:pPr>
            <w:r>
              <w:rPr>
                <w:rFonts w:ascii="Arial" w:hAnsi="Arial" w:cs="Arial"/>
                <w:b/>
              </w:rPr>
              <w:t>1</w:t>
            </w:r>
          </w:p>
        </w:tc>
        <w:tc>
          <w:tcPr>
            <w:tcW w:w="3402" w:type="dxa"/>
          </w:tcPr>
          <w:p w:rsidR="00E23949" w:rsidRPr="00952BC3" w:rsidRDefault="00E23949" w:rsidP="00CD3521">
            <w:pPr>
              <w:pStyle w:val="3"/>
              <w:tabs>
                <w:tab w:val="left" w:pos="0"/>
                <w:tab w:val="left" w:pos="90"/>
                <w:tab w:val="left" w:pos="720"/>
              </w:tabs>
              <w:ind w:left="0" w:firstLine="0"/>
              <w:rPr>
                <w:rFonts w:ascii="Arial" w:hAnsi="Arial" w:cs="Arial"/>
                <w:b/>
              </w:rPr>
            </w:pPr>
            <w:r w:rsidRPr="00952BC3">
              <w:rPr>
                <w:rFonts w:ascii="Arial" w:hAnsi="Arial" w:cs="Arial"/>
                <w:b/>
              </w:rPr>
              <w:t xml:space="preserve">SERVICIO DE </w:t>
            </w:r>
            <w:r w:rsidR="006C2F20" w:rsidRPr="00952BC3">
              <w:rPr>
                <w:rFonts w:ascii="Arial" w:hAnsi="Arial" w:cs="Arial"/>
                <w:b/>
              </w:rPr>
              <w:t>TRASLADO DE VALORES</w:t>
            </w:r>
            <w:r w:rsidRPr="00952BC3">
              <w:rPr>
                <w:rFonts w:ascii="Arial" w:hAnsi="Arial" w:cs="Arial"/>
                <w:b/>
              </w:rPr>
              <w:t xml:space="preserve"> PARA CESPM</w:t>
            </w:r>
          </w:p>
        </w:tc>
        <w:tc>
          <w:tcPr>
            <w:tcW w:w="3135" w:type="dxa"/>
          </w:tcPr>
          <w:p w:rsidR="00E23949" w:rsidRPr="00952BC3" w:rsidRDefault="00AA1F1F" w:rsidP="00AA1F1F">
            <w:pPr>
              <w:pStyle w:val="3"/>
              <w:tabs>
                <w:tab w:val="left" w:pos="0"/>
                <w:tab w:val="left" w:pos="90"/>
                <w:tab w:val="left" w:pos="720"/>
              </w:tabs>
              <w:ind w:left="0" w:firstLine="0"/>
              <w:jc w:val="center"/>
              <w:rPr>
                <w:rFonts w:ascii="Arial" w:hAnsi="Arial" w:cs="Arial"/>
                <w:b/>
              </w:rPr>
            </w:pPr>
            <w:r>
              <w:rPr>
                <w:rFonts w:ascii="Arial" w:hAnsi="Arial" w:cs="Arial"/>
              </w:rPr>
              <w:t>01</w:t>
            </w:r>
            <w:r w:rsidR="00C36FE4">
              <w:rPr>
                <w:rFonts w:ascii="Arial" w:hAnsi="Arial" w:cs="Arial"/>
              </w:rPr>
              <w:t xml:space="preserve"> DE </w:t>
            </w:r>
            <w:r>
              <w:rPr>
                <w:rFonts w:ascii="Arial" w:hAnsi="Arial" w:cs="Arial"/>
              </w:rPr>
              <w:t>FEBRERO DE 2021 A 31</w:t>
            </w:r>
            <w:r w:rsidR="00864101" w:rsidRPr="00952BC3">
              <w:rPr>
                <w:rFonts w:ascii="Arial" w:hAnsi="Arial" w:cs="Arial"/>
              </w:rPr>
              <w:t xml:space="preserve"> DE DICIEMBRE DE 202</w:t>
            </w:r>
            <w:r>
              <w:rPr>
                <w:rFonts w:ascii="Arial" w:hAnsi="Arial" w:cs="Arial"/>
              </w:rPr>
              <w:t>1</w:t>
            </w:r>
          </w:p>
        </w:tc>
      </w:tr>
      <w:tr w:rsidR="00E23949" w:rsidRPr="006C2F20" w:rsidTr="000A5AAD">
        <w:trPr>
          <w:jc w:val="center"/>
        </w:trPr>
        <w:tc>
          <w:tcPr>
            <w:tcW w:w="1668" w:type="dxa"/>
          </w:tcPr>
          <w:p w:rsidR="00E23949" w:rsidRDefault="00E23949" w:rsidP="000A5AAD">
            <w:pPr>
              <w:pStyle w:val="3"/>
              <w:tabs>
                <w:tab w:val="left" w:pos="0"/>
                <w:tab w:val="left" w:pos="90"/>
                <w:tab w:val="left" w:pos="720"/>
              </w:tabs>
              <w:ind w:left="0" w:firstLine="0"/>
              <w:jc w:val="center"/>
              <w:rPr>
                <w:rFonts w:ascii="Arial" w:hAnsi="Arial" w:cs="Arial"/>
                <w:b/>
              </w:rPr>
            </w:pPr>
          </w:p>
          <w:p w:rsidR="00AA1F1F" w:rsidRPr="006C2F20" w:rsidRDefault="00AA1F1F" w:rsidP="000A5AAD">
            <w:pPr>
              <w:pStyle w:val="3"/>
              <w:tabs>
                <w:tab w:val="left" w:pos="0"/>
                <w:tab w:val="left" w:pos="90"/>
                <w:tab w:val="left" w:pos="720"/>
              </w:tabs>
              <w:ind w:left="0" w:firstLine="0"/>
              <w:jc w:val="center"/>
              <w:rPr>
                <w:rFonts w:ascii="Arial" w:hAnsi="Arial" w:cs="Arial"/>
                <w:b/>
              </w:rPr>
            </w:pPr>
            <w:r>
              <w:rPr>
                <w:rFonts w:ascii="Arial" w:hAnsi="Arial" w:cs="Arial"/>
                <w:b/>
              </w:rPr>
              <w:t>2</w:t>
            </w:r>
          </w:p>
        </w:tc>
        <w:tc>
          <w:tcPr>
            <w:tcW w:w="3402" w:type="dxa"/>
          </w:tcPr>
          <w:p w:rsidR="00E23949" w:rsidRPr="006C2F20" w:rsidRDefault="00E23949" w:rsidP="00CD3521">
            <w:pPr>
              <w:pStyle w:val="3"/>
              <w:tabs>
                <w:tab w:val="left" w:pos="0"/>
                <w:tab w:val="left" w:pos="90"/>
                <w:tab w:val="left" w:pos="720"/>
              </w:tabs>
              <w:ind w:left="0" w:firstLine="0"/>
              <w:rPr>
                <w:rFonts w:ascii="Arial" w:hAnsi="Arial" w:cs="Arial"/>
                <w:b/>
              </w:rPr>
            </w:pPr>
            <w:r w:rsidRPr="006C2F20">
              <w:rPr>
                <w:rFonts w:ascii="Arial" w:hAnsi="Arial" w:cs="Arial"/>
                <w:b/>
              </w:rPr>
              <w:t xml:space="preserve">SERVICIO DE </w:t>
            </w:r>
            <w:r w:rsidR="006C2F20" w:rsidRPr="006C2F20">
              <w:rPr>
                <w:rFonts w:ascii="Arial" w:hAnsi="Arial" w:cs="Arial"/>
                <w:b/>
              </w:rPr>
              <w:t>TRASLADO DE VALORES</w:t>
            </w:r>
            <w:r w:rsidR="00AA1F1F">
              <w:rPr>
                <w:rFonts w:ascii="Arial" w:hAnsi="Arial" w:cs="Arial"/>
                <w:b/>
              </w:rPr>
              <w:t xml:space="preserve"> PARA </w:t>
            </w:r>
            <w:r w:rsidR="00E01B02">
              <w:rPr>
                <w:rFonts w:ascii="Arial" w:hAnsi="Arial" w:cs="Arial"/>
                <w:b/>
              </w:rPr>
              <w:t>INDIVI</w:t>
            </w:r>
          </w:p>
        </w:tc>
        <w:tc>
          <w:tcPr>
            <w:tcW w:w="3135" w:type="dxa"/>
          </w:tcPr>
          <w:p w:rsidR="00E23949" w:rsidRPr="006C2F20" w:rsidRDefault="00AA1F1F" w:rsidP="00864101">
            <w:pPr>
              <w:pStyle w:val="3"/>
              <w:tabs>
                <w:tab w:val="left" w:pos="0"/>
                <w:tab w:val="left" w:pos="90"/>
                <w:tab w:val="left" w:pos="720"/>
              </w:tabs>
              <w:ind w:left="0" w:firstLine="0"/>
              <w:jc w:val="center"/>
              <w:rPr>
                <w:rFonts w:ascii="Arial" w:hAnsi="Arial" w:cs="Arial"/>
              </w:rPr>
            </w:pPr>
            <w:r>
              <w:rPr>
                <w:rFonts w:ascii="Arial" w:hAnsi="Arial" w:cs="Arial"/>
              </w:rPr>
              <w:t>01 DE FEBRERO DE 2021 A 31</w:t>
            </w:r>
            <w:r w:rsidRPr="00952BC3">
              <w:rPr>
                <w:rFonts w:ascii="Arial" w:hAnsi="Arial" w:cs="Arial"/>
              </w:rPr>
              <w:t xml:space="preserve"> DE DICIEMBRE DE 202</w:t>
            </w:r>
            <w:r>
              <w:rPr>
                <w:rFonts w:ascii="Arial" w:hAnsi="Arial" w:cs="Arial"/>
              </w:rPr>
              <w:t>1</w:t>
            </w:r>
          </w:p>
        </w:tc>
      </w:tr>
    </w:tbl>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AA1F1F" w:rsidRDefault="001263A3" w:rsidP="00AA1F1F">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952BC3" w:rsidRPr="00373242" w:rsidRDefault="00AA1F1F" w:rsidP="007E0DBE">
      <w:pPr>
        <w:pStyle w:val="Sangradetextonormal"/>
        <w:tabs>
          <w:tab w:val="left" w:pos="0"/>
          <w:tab w:val="left" w:pos="142"/>
          <w:tab w:val="left" w:pos="450"/>
        </w:tabs>
        <w:spacing w:line="240" w:lineRule="auto"/>
        <w:ind w:firstLine="0"/>
        <w:rPr>
          <w:rFonts w:cs="Arial"/>
          <w:b w:val="0"/>
          <w:sz w:val="24"/>
          <w:szCs w:val="24"/>
        </w:rPr>
      </w:pPr>
      <w:r w:rsidRPr="0044009E">
        <w:rPr>
          <w:rFonts w:cs="Arial"/>
          <w:b w:val="0"/>
          <w:bCs/>
          <w:sz w:val="24"/>
          <w:szCs w:val="24"/>
        </w:rPr>
        <w:t xml:space="preserve">En su propuesta económica los licitantes deberán indicar que </w:t>
      </w:r>
      <w:r w:rsidRPr="0044009E">
        <w:rPr>
          <w:rFonts w:cs="Arial"/>
          <w:b w:val="0"/>
          <w:sz w:val="24"/>
          <w:szCs w:val="24"/>
        </w:rPr>
        <w:t xml:space="preserve">los servicios ofertados se cotizan en </w:t>
      </w:r>
      <w:r w:rsidRPr="0044009E">
        <w:rPr>
          <w:rFonts w:cs="Arial"/>
          <w:bCs/>
          <w:sz w:val="24"/>
          <w:szCs w:val="24"/>
        </w:rPr>
        <w:t>condición de precio fijo y en pesos mexicanos</w:t>
      </w:r>
      <w:r w:rsidRPr="0044009E">
        <w:rPr>
          <w:rFonts w:cs="Arial"/>
          <w:b w:val="0"/>
          <w:sz w:val="24"/>
          <w:szCs w:val="24"/>
        </w:rPr>
        <w:t>.</w:t>
      </w:r>
    </w:p>
    <w:p w:rsidR="00296473" w:rsidRPr="00373242" w:rsidRDefault="00D90E96" w:rsidP="00B43ECE">
      <w:pPr>
        <w:tabs>
          <w:tab w:val="left" w:pos="0"/>
          <w:tab w:val="left" w:pos="142"/>
        </w:tabs>
        <w:jc w:val="both"/>
        <w:rPr>
          <w:rFonts w:ascii="Arial" w:hAnsi="Arial" w:cs="Arial"/>
          <w:b/>
          <w:sz w:val="24"/>
          <w:szCs w:val="24"/>
        </w:rPr>
      </w:pPr>
      <w:r w:rsidRPr="00E01B02">
        <w:rPr>
          <w:rFonts w:ascii="Arial" w:hAnsi="Arial" w:cs="Arial"/>
          <w:b/>
          <w:sz w:val="24"/>
          <w:szCs w:val="24"/>
        </w:rPr>
        <w:lastRenderedPageBreak/>
        <w:t>4.6</w:t>
      </w:r>
      <w:r w:rsidR="000E1A16" w:rsidRPr="00E01B02">
        <w:rPr>
          <w:rFonts w:ascii="Arial" w:hAnsi="Arial" w:cs="Arial"/>
          <w:b/>
          <w:sz w:val="24"/>
          <w:szCs w:val="24"/>
        </w:rPr>
        <w:t xml:space="preserve">.- </w:t>
      </w:r>
      <w:r w:rsidR="00296473" w:rsidRPr="00E01B0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Default="00952BC3" w:rsidP="00B43ECE">
      <w:pPr>
        <w:pStyle w:val="Ttulo7"/>
        <w:tabs>
          <w:tab w:val="left" w:pos="450"/>
          <w:tab w:val="left" w:pos="567"/>
        </w:tabs>
        <w:ind w:firstLine="0"/>
        <w:rPr>
          <w:rFonts w:ascii="Arial" w:hAnsi="Arial" w:cs="Arial"/>
          <w:b w:val="0"/>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AA1F1F" w:rsidRDefault="00AA1F1F" w:rsidP="00AA1F1F"/>
    <w:p w:rsidR="00AA1F1F" w:rsidRPr="00E046E3" w:rsidRDefault="00AA1F1F" w:rsidP="00CB4540">
      <w:pPr>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AA1F1F" w:rsidRDefault="00AA1F1F" w:rsidP="00AA1F1F">
      <w:pPr>
        <w:ind w:left="142"/>
        <w:jc w:val="both"/>
        <w:rPr>
          <w:rFonts w:ascii="Arial" w:hAnsi="Arial" w:cs="Arial"/>
          <w:b/>
          <w:sz w:val="24"/>
          <w:szCs w:val="24"/>
        </w:rPr>
      </w:pPr>
    </w:p>
    <w:p w:rsidR="00AA1F1F" w:rsidRPr="00E046E3" w:rsidRDefault="00AA1F1F" w:rsidP="00CB4540">
      <w:pPr>
        <w:jc w:val="both"/>
        <w:rPr>
          <w:rFonts w:ascii="Arial" w:hAnsi="Arial" w:cs="Arial"/>
          <w:b/>
          <w:sz w:val="24"/>
          <w:szCs w:val="24"/>
        </w:rPr>
      </w:pPr>
      <w:r>
        <w:rPr>
          <w:rFonts w:ascii="Arial" w:hAnsi="Arial" w:cs="Arial"/>
          <w:b/>
          <w:sz w:val="24"/>
          <w:szCs w:val="24"/>
        </w:rPr>
        <w:t>PAQUETE 1</w:t>
      </w:r>
    </w:p>
    <w:p w:rsidR="00AA1F1F" w:rsidRPr="00CB4540" w:rsidRDefault="00AA1F1F" w:rsidP="00CB4540">
      <w:pPr>
        <w:jc w:val="both"/>
        <w:rPr>
          <w:rFonts w:ascii="Arial" w:hAnsi="Arial" w:cs="Arial"/>
          <w:sz w:val="24"/>
          <w:szCs w:val="24"/>
        </w:rPr>
      </w:pPr>
      <w:r w:rsidRPr="00CB4540">
        <w:rPr>
          <w:rFonts w:ascii="Arial" w:hAnsi="Arial" w:cs="Arial"/>
          <w:sz w:val="24"/>
          <w:szCs w:val="24"/>
        </w:rPr>
        <w:t>Comisión Estatal de Servicios Públicos de Mexicali</w:t>
      </w:r>
    </w:p>
    <w:p w:rsidR="00AA1F1F" w:rsidRPr="00CB4540" w:rsidRDefault="00AA1F1F" w:rsidP="00CB4540">
      <w:pPr>
        <w:jc w:val="both"/>
        <w:rPr>
          <w:rFonts w:ascii="Arial" w:hAnsi="Arial" w:cs="Arial"/>
          <w:sz w:val="24"/>
          <w:szCs w:val="24"/>
        </w:rPr>
      </w:pPr>
      <w:r w:rsidRPr="00CB4540">
        <w:rPr>
          <w:rFonts w:ascii="Arial" w:hAnsi="Arial" w:cs="Arial"/>
          <w:sz w:val="24"/>
          <w:szCs w:val="24"/>
        </w:rPr>
        <w:t>Calle Río Sinaloa No. 1399, Colonia Vallarta</w:t>
      </w:r>
    </w:p>
    <w:p w:rsidR="00AA1F1F" w:rsidRPr="00CB4540" w:rsidRDefault="00AA1F1F" w:rsidP="00CB4540">
      <w:pPr>
        <w:jc w:val="both"/>
        <w:rPr>
          <w:rFonts w:ascii="Arial" w:hAnsi="Arial" w:cs="Arial"/>
          <w:sz w:val="24"/>
          <w:szCs w:val="24"/>
        </w:rPr>
      </w:pPr>
      <w:r w:rsidRPr="00CB4540">
        <w:rPr>
          <w:rFonts w:ascii="Arial" w:hAnsi="Arial" w:cs="Arial"/>
          <w:sz w:val="24"/>
          <w:szCs w:val="24"/>
        </w:rPr>
        <w:t>C. P. 21270, Mexicali, B. C.</w:t>
      </w:r>
    </w:p>
    <w:p w:rsidR="00AA1F1F" w:rsidRPr="00CB4540" w:rsidRDefault="00AA1F1F" w:rsidP="00CB4540">
      <w:pPr>
        <w:jc w:val="both"/>
        <w:rPr>
          <w:rFonts w:ascii="Arial" w:hAnsi="Arial" w:cs="Arial"/>
          <w:sz w:val="24"/>
          <w:szCs w:val="24"/>
        </w:rPr>
      </w:pPr>
      <w:r w:rsidRPr="00CB4540">
        <w:rPr>
          <w:rFonts w:ascii="Arial" w:hAnsi="Arial" w:cs="Arial"/>
          <w:sz w:val="24"/>
          <w:szCs w:val="24"/>
        </w:rPr>
        <w:t>R. F. C.: CES671208JE5</w:t>
      </w:r>
    </w:p>
    <w:p w:rsidR="00AA1F1F" w:rsidRDefault="00AA1F1F" w:rsidP="00AA1F1F">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AA1F1F" w:rsidRDefault="00AA1F1F" w:rsidP="00AA1F1F">
      <w:pPr>
        <w:ind w:left="142"/>
        <w:jc w:val="both"/>
        <w:rPr>
          <w:rFonts w:ascii="Arial" w:hAnsi="Arial" w:cs="Arial"/>
          <w:b/>
          <w:sz w:val="24"/>
          <w:szCs w:val="24"/>
        </w:rPr>
      </w:pPr>
    </w:p>
    <w:p w:rsidR="00AA1F1F" w:rsidRPr="00AA1F1F" w:rsidRDefault="00AA1F1F" w:rsidP="00CB4540">
      <w:pPr>
        <w:jc w:val="both"/>
        <w:rPr>
          <w:rFonts w:ascii="Arial" w:hAnsi="Arial" w:cs="Arial"/>
          <w:b/>
          <w:sz w:val="24"/>
          <w:szCs w:val="24"/>
        </w:rPr>
      </w:pPr>
      <w:r>
        <w:rPr>
          <w:rFonts w:ascii="Arial" w:hAnsi="Arial" w:cs="Arial"/>
          <w:b/>
          <w:sz w:val="24"/>
          <w:szCs w:val="24"/>
        </w:rPr>
        <w:t xml:space="preserve">PAQUETE </w:t>
      </w:r>
      <w:r w:rsidR="00E01B02">
        <w:rPr>
          <w:rFonts w:ascii="Arial" w:hAnsi="Arial" w:cs="Arial"/>
          <w:b/>
          <w:sz w:val="24"/>
          <w:szCs w:val="24"/>
        </w:rPr>
        <w:t>2</w:t>
      </w:r>
    </w:p>
    <w:p w:rsidR="00AA1F1F" w:rsidRPr="00AA1F1F" w:rsidRDefault="00AA1F1F" w:rsidP="00AA1F1F">
      <w:pPr>
        <w:rPr>
          <w:rFonts w:ascii="Arial" w:hAnsi="Arial" w:cs="Arial"/>
          <w:bCs/>
          <w:sz w:val="24"/>
          <w:szCs w:val="24"/>
        </w:rPr>
      </w:pPr>
      <w:r w:rsidRPr="00AA1F1F">
        <w:rPr>
          <w:rFonts w:ascii="Arial" w:hAnsi="Arial" w:cs="Arial"/>
          <w:bCs/>
          <w:sz w:val="24"/>
          <w:szCs w:val="24"/>
        </w:rPr>
        <w:t>Instituto para el Desarrollo Inmobiliario y de la Vivienda para el Estado de Baja California</w:t>
      </w:r>
    </w:p>
    <w:p w:rsidR="00AA1F1F" w:rsidRPr="00AA1F1F" w:rsidRDefault="00AA1F1F" w:rsidP="00AA1F1F">
      <w:pPr>
        <w:rPr>
          <w:rFonts w:ascii="Arial" w:hAnsi="Arial" w:cs="Arial"/>
          <w:bCs/>
          <w:sz w:val="24"/>
          <w:szCs w:val="24"/>
        </w:rPr>
      </w:pPr>
      <w:r w:rsidRPr="00AA1F1F">
        <w:rPr>
          <w:rFonts w:ascii="Arial" w:hAnsi="Arial" w:cs="Arial"/>
          <w:bCs/>
          <w:sz w:val="24"/>
          <w:szCs w:val="24"/>
        </w:rPr>
        <w:t>Calle “G” número 510, Segunda Sección, de la ciudad de Mexicali, Baja California, C.P. 21100, con número de Registro Federal de Causantes IDI-080509-R68.</w:t>
      </w:r>
    </w:p>
    <w:p w:rsidR="0008102F" w:rsidRPr="00AA1F1F" w:rsidRDefault="0008102F" w:rsidP="00AA1F1F">
      <w:pPr>
        <w:rPr>
          <w:rFonts w:ascii="Arial" w:hAnsi="Arial" w:cs="Arial"/>
          <w:bCs/>
          <w:sz w:val="24"/>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lastRenderedPageBreak/>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AF2D90">
        <w:rPr>
          <w:rFonts w:ascii="Arial" w:hAnsi="Arial" w:cs="Arial"/>
          <w:sz w:val="24"/>
          <w:szCs w:val="24"/>
        </w:rPr>
        <w:t>Comprobante para Acreditar s</w:t>
      </w:r>
      <w:r w:rsidR="00AF2D90" w:rsidRPr="00373242">
        <w:rPr>
          <w:rFonts w:ascii="Arial" w:hAnsi="Arial" w:cs="Arial"/>
          <w:sz w:val="24"/>
          <w:szCs w:val="24"/>
        </w:rPr>
        <w:t xml:space="preserve">u Domicilio </w:t>
      </w:r>
      <w:r w:rsidR="00AF2D90">
        <w:rPr>
          <w:rFonts w:ascii="Arial" w:hAnsi="Arial" w:cs="Arial"/>
          <w:sz w:val="24"/>
          <w:szCs w:val="24"/>
        </w:rPr>
        <w:t>y Registro Fiscal en el Estado d</w:t>
      </w:r>
      <w:r w:rsidR="00AF2D9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AF2D90">
        <w:rPr>
          <w:rFonts w:ascii="Arial" w:hAnsi="Arial" w:cs="Arial"/>
          <w:b/>
          <w:sz w:val="24"/>
          <w:szCs w:val="24"/>
        </w:rPr>
        <w:t>Manifestación d</w:t>
      </w:r>
      <w:r w:rsidR="00AF2D9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w:t>
      </w:r>
      <w:r w:rsidR="00B854C2" w:rsidRPr="00B854C2">
        <w:rPr>
          <w:rFonts w:ascii="Arial" w:hAnsi="Arial" w:cs="Arial"/>
          <w:b w:val="0"/>
          <w:sz w:val="24"/>
          <w:szCs w:val="24"/>
          <w:lang w:val="es-MX"/>
        </w:rPr>
        <w:lastRenderedPageBreak/>
        <w:t xml:space="preserve">mismo deberá acreditar contar con experiencia mínima de un año mediante presentación de copia simple de </w:t>
      </w:r>
      <w:r w:rsidR="00CB4540">
        <w:rPr>
          <w:rFonts w:ascii="Arial" w:hAnsi="Arial" w:cs="Arial"/>
          <w:b w:val="0"/>
          <w:sz w:val="24"/>
          <w:szCs w:val="24"/>
          <w:lang w:val="es-MX"/>
        </w:rPr>
        <w:t xml:space="preserve">dos </w:t>
      </w:r>
      <w:r w:rsidR="00B854C2" w:rsidRPr="00B854C2">
        <w:rPr>
          <w:rFonts w:ascii="Arial" w:hAnsi="Arial" w:cs="Arial"/>
          <w:b w:val="0"/>
          <w:sz w:val="24"/>
          <w:szCs w:val="24"/>
          <w:lang w:val="es-MX"/>
        </w:rPr>
        <w:t>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AB01A0" w:rsidRPr="00373242">
        <w:rPr>
          <w:rFonts w:ascii="Arial" w:hAnsi="Arial" w:cs="Arial"/>
          <w:b/>
          <w:sz w:val="24"/>
          <w:szCs w:val="24"/>
        </w:rPr>
        <w:t>DECLARACION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652CF9"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52CF9" w:rsidRDefault="00652CF9" w:rsidP="00B43ECE">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2815DA">
        <w:rPr>
          <w:rFonts w:ascii="Arial" w:hAnsi="Arial" w:cs="Arial"/>
          <w:sz w:val="24"/>
          <w:szCs w:val="24"/>
        </w:rPr>
        <w:t>h)</w:t>
      </w:r>
      <w:r w:rsidRPr="002815DA">
        <w:rPr>
          <w:rFonts w:ascii="Arial" w:hAnsi="Arial" w:cs="Arial"/>
          <w:b/>
          <w:sz w:val="24"/>
          <w:szCs w:val="24"/>
        </w:rPr>
        <w:t xml:space="preserve"> COPIA DE LA AUTORIZACIÓN VIGENTE DEL LICITANTE PARTICIPANTE PARA LA PRESTACIÓN DEL SERVICIO DE CUSTODIA DE BIENES O VALORES, </w:t>
      </w:r>
      <w:r w:rsidRPr="002815DA">
        <w:rPr>
          <w:rFonts w:ascii="Arial" w:hAnsi="Arial" w:cs="Arial"/>
          <w:sz w:val="24"/>
          <w:szCs w:val="24"/>
        </w:rPr>
        <w:t xml:space="preserve">incluyendo su Traslado, con circunscripción territorial en los Municipios de </w:t>
      </w:r>
      <w:r w:rsidR="00072470" w:rsidRPr="002815DA">
        <w:rPr>
          <w:rFonts w:ascii="Arial" w:hAnsi="Arial" w:cs="Arial"/>
          <w:sz w:val="24"/>
          <w:szCs w:val="24"/>
        </w:rPr>
        <w:t xml:space="preserve">Mexicali, </w:t>
      </w:r>
      <w:r w:rsidRPr="002815DA">
        <w:rPr>
          <w:rFonts w:ascii="Arial" w:hAnsi="Arial" w:cs="Arial"/>
          <w:sz w:val="24"/>
          <w:szCs w:val="24"/>
        </w:rPr>
        <w:t>Tijuana</w:t>
      </w:r>
      <w:r w:rsidR="00072470" w:rsidRPr="002815DA">
        <w:rPr>
          <w:rFonts w:ascii="Arial" w:hAnsi="Arial" w:cs="Arial"/>
          <w:sz w:val="24"/>
          <w:szCs w:val="24"/>
        </w:rPr>
        <w:t xml:space="preserve"> y Ensenada</w:t>
      </w:r>
      <w:r w:rsidRPr="002815DA">
        <w:rPr>
          <w:rFonts w:ascii="Arial" w:hAnsi="Arial" w:cs="Arial"/>
          <w:sz w:val="24"/>
          <w:szCs w:val="24"/>
        </w:rPr>
        <w:t xml:space="preserve"> este documento deberá estar emitido por la Dirección de Servicios de Seguridad</w:t>
      </w:r>
      <w:r w:rsidRPr="00652CF9">
        <w:rPr>
          <w:rFonts w:ascii="Arial" w:hAnsi="Arial" w:cs="Arial"/>
          <w:sz w:val="24"/>
          <w:szCs w:val="24"/>
        </w:rPr>
        <w:t xml:space="preserve"> Privada de la Subsecretaría Estatal de Seguridad Pública.</w:t>
      </w:r>
      <w:r w:rsidRPr="00652CF9">
        <w:rPr>
          <w:rFonts w:ascii="Arial" w:hAnsi="Arial" w:cs="Arial"/>
          <w:b/>
          <w:sz w:val="24"/>
          <w:szCs w:val="24"/>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 xml:space="preserve">Dicho documento será utilizado en la evaluación de las propuestas para verificar que el licitante cuente con la capacidad legal suficiente para comprometerse en términos del contrato que se derive del presente </w:t>
      </w:r>
      <w:r w:rsidRPr="00763F61">
        <w:rPr>
          <w:rFonts w:ascii="Arial" w:hAnsi="Arial" w:cs="Arial"/>
          <w:b/>
          <w:sz w:val="24"/>
          <w:szCs w:val="24"/>
        </w:rPr>
        <w:lastRenderedPageBreak/>
        <w:t>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652CF9" w:rsidRPr="00652CF9" w:rsidRDefault="00652CF9" w:rsidP="00CB4540">
      <w:pPr>
        <w:pStyle w:val="3"/>
        <w:ind w:left="0" w:firstLine="0"/>
        <w:rPr>
          <w:rFonts w:ascii="Arial" w:hAnsi="Arial" w:cs="Arial"/>
          <w:b/>
          <w:sz w:val="24"/>
          <w:szCs w:val="24"/>
        </w:rPr>
      </w:pPr>
    </w:p>
    <w:p w:rsidR="00652CF9" w:rsidRPr="00652CF9" w:rsidRDefault="00652CF9" w:rsidP="00652CF9">
      <w:pPr>
        <w:pStyle w:val="3"/>
        <w:ind w:left="0" w:firstLine="0"/>
        <w:rPr>
          <w:rFonts w:ascii="Arial" w:hAnsi="Arial" w:cs="Arial"/>
          <w:b/>
          <w:sz w:val="24"/>
          <w:szCs w:val="24"/>
        </w:rPr>
      </w:pPr>
      <w:r w:rsidRPr="002815DA">
        <w:rPr>
          <w:rFonts w:ascii="Arial" w:hAnsi="Arial" w:cs="Arial"/>
          <w:sz w:val="24"/>
          <w:szCs w:val="24"/>
        </w:rPr>
        <w:t>i)</w:t>
      </w:r>
      <w:r w:rsidRPr="002815DA">
        <w:rPr>
          <w:rFonts w:ascii="Arial" w:hAnsi="Arial" w:cs="Arial"/>
          <w:b/>
          <w:sz w:val="24"/>
          <w:szCs w:val="24"/>
        </w:rPr>
        <w:t xml:space="preserve"> DEBERÁ PRESENTAR AL MENOS UNA DE LA SIGUIENTE DOCUMENTACIÓN DE ACUERDO AL CASO QUE LE APLIQUE:</w:t>
      </w:r>
    </w:p>
    <w:p w:rsidR="00652CF9" w:rsidRPr="00652CF9" w:rsidRDefault="00652CF9" w:rsidP="00652CF9">
      <w:pPr>
        <w:pStyle w:val="3"/>
        <w:ind w:left="0" w:firstLine="0"/>
        <w:rPr>
          <w:rFonts w:ascii="Arial" w:hAnsi="Arial" w:cs="Arial"/>
          <w:b/>
          <w:sz w:val="24"/>
          <w:szCs w:val="24"/>
        </w:rPr>
      </w:pPr>
    </w:p>
    <w:p w:rsidR="00652CF9" w:rsidRPr="00763F61" w:rsidRDefault="00652CF9" w:rsidP="00E00717">
      <w:pPr>
        <w:pStyle w:val="3"/>
        <w:numPr>
          <w:ilvl w:val="0"/>
          <w:numId w:val="4"/>
        </w:numPr>
        <w:rPr>
          <w:rFonts w:ascii="Arial" w:hAnsi="Arial" w:cs="Arial"/>
          <w:sz w:val="24"/>
          <w:szCs w:val="24"/>
        </w:rPr>
      </w:pPr>
      <w:r w:rsidRPr="00763F61">
        <w:rPr>
          <w:rFonts w:ascii="Arial" w:hAnsi="Arial" w:cs="Arial"/>
          <w:sz w:val="24"/>
          <w:szCs w:val="24"/>
        </w:rPr>
        <w:t>Copia de la Licencia Particular Colectiva vigente para portación de armas de fuego expedida por la Secretaría de la Defensa Nacional.</w:t>
      </w:r>
    </w:p>
    <w:p w:rsidR="00652CF9" w:rsidRPr="00763F61" w:rsidRDefault="00652CF9" w:rsidP="00E00717">
      <w:pPr>
        <w:pStyle w:val="3"/>
        <w:numPr>
          <w:ilvl w:val="0"/>
          <w:numId w:val="4"/>
        </w:numPr>
        <w:rPr>
          <w:rFonts w:ascii="Arial" w:hAnsi="Arial" w:cs="Arial"/>
          <w:sz w:val="24"/>
          <w:szCs w:val="24"/>
        </w:rPr>
      </w:pPr>
      <w:r w:rsidRPr="00763F61">
        <w:rPr>
          <w:rFonts w:ascii="Arial" w:hAnsi="Arial" w:cs="Arial"/>
          <w:sz w:val="24"/>
          <w:szCs w:val="24"/>
        </w:rPr>
        <w:t>Facturas de los últimos dos meses anteriores emitidas por el Municipio ante quien se contrata el Servicio de custodios de Policía Comercial, Bancaria e Industrial, y la relación de los policías que amparan dicho cobro.</w:t>
      </w:r>
    </w:p>
    <w:p w:rsidR="00652CF9" w:rsidRPr="00763F61" w:rsidRDefault="00652CF9" w:rsidP="00E00717">
      <w:pPr>
        <w:pStyle w:val="3"/>
        <w:numPr>
          <w:ilvl w:val="0"/>
          <w:numId w:val="4"/>
        </w:numPr>
        <w:rPr>
          <w:rFonts w:ascii="Arial" w:hAnsi="Arial" w:cs="Arial"/>
          <w:sz w:val="24"/>
          <w:szCs w:val="24"/>
        </w:rPr>
      </w:pPr>
      <w:r w:rsidRPr="00763F61">
        <w:rPr>
          <w:rFonts w:ascii="Arial" w:hAnsi="Arial" w:cs="Arial"/>
          <w:sz w:val="24"/>
          <w:szCs w:val="24"/>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Default="00763F61" w:rsidP="00763F61">
      <w:pPr>
        <w:pStyle w:val="3"/>
        <w:ind w:left="0" w:firstLine="0"/>
        <w:rPr>
          <w:rFonts w:ascii="Arial" w:hAnsi="Arial" w:cs="Arial"/>
          <w:b/>
          <w:sz w:val="24"/>
          <w:szCs w:val="24"/>
        </w:rPr>
      </w:pPr>
    </w:p>
    <w:p w:rsidR="00763F61" w:rsidRPr="00652CF9" w:rsidRDefault="00763F61" w:rsidP="00763F61">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652CF9" w:rsidRPr="00652CF9" w:rsidRDefault="00652CF9" w:rsidP="00652CF9">
      <w:pPr>
        <w:pStyle w:val="3"/>
        <w:rPr>
          <w:rFonts w:ascii="Arial" w:hAnsi="Arial" w:cs="Arial"/>
          <w:b/>
          <w:sz w:val="24"/>
          <w:szCs w:val="24"/>
        </w:rPr>
      </w:pPr>
    </w:p>
    <w:p w:rsidR="00652CF9" w:rsidRDefault="00652CF9" w:rsidP="00652CF9">
      <w:pPr>
        <w:pStyle w:val="3"/>
        <w:ind w:left="0" w:firstLine="0"/>
        <w:rPr>
          <w:rFonts w:ascii="Arial" w:hAnsi="Arial" w:cs="Arial"/>
          <w:sz w:val="24"/>
          <w:szCs w:val="24"/>
        </w:rPr>
      </w:pPr>
      <w:r w:rsidRPr="002815DA">
        <w:rPr>
          <w:rFonts w:ascii="Arial" w:hAnsi="Arial" w:cs="Arial"/>
          <w:sz w:val="24"/>
          <w:szCs w:val="24"/>
        </w:rPr>
        <w:t>j)</w:t>
      </w:r>
      <w:r w:rsidRPr="002815DA">
        <w:rPr>
          <w:rFonts w:ascii="Arial" w:hAnsi="Arial" w:cs="Arial"/>
          <w:b/>
          <w:sz w:val="24"/>
          <w:szCs w:val="24"/>
        </w:rPr>
        <w:t xml:space="preserve"> COPIA DE PÓLIZA DE SEGURO Y/O CERTIFICADO DE SEGURO </w:t>
      </w:r>
      <w:r w:rsidRPr="002815DA">
        <w:rPr>
          <w:rFonts w:ascii="Arial" w:hAnsi="Arial" w:cs="Arial"/>
          <w:sz w:val="24"/>
          <w:szCs w:val="24"/>
        </w:rPr>
        <w:t>vigente expedidos a favor de la empresa prestadora del servicio la cual cubrirá cualquier</w:t>
      </w:r>
      <w:r w:rsidRPr="00652CF9">
        <w:rPr>
          <w:rFonts w:ascii="Arial" w:hAnsi="Arial" w:cs="Arial"/>
          <w:sz w:val="24"/>
          <w:szCs w:val="24"/>
        </w:rPr>
        <w:t xml:space="preserve">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763F61" w:rsidRDefault="00763F61" w:rsidP="00652CF9">
      <w:pPr>
        <w:pStyle w:val="3"/>
        <w:ind w:left="0" w:firstLine="0"/>
        <w:rPr>
          <w:rFonts w:ascii="Arial" w:hAnsi="Arial" w:cs="Arial"/>
          <w:sz w:val="24"/>
          <w:szCs w:val="24"/>
        </w:rPr>
      </w:pPr>
    </w:p>
    <w:p w:rsidR="00763F61" w:rsidRPr="00CB4540" w:rsidRDefault="00763F61" w:rsidP="00652CF9">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652CF9" w:rsidRPr="00652CF9" w:rsidRDefault="00652CF9" w:rsidP="00652CF9">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652CF9">
        <w:rPr>
          <w:rFonts w:ascii="Arial" w:hAnsi="Arial" w:cs="Arial"/>
          <w:sz w:val="24"/>
          <w:szCs w:val="24"/>
        </w:rPr>
        <w:t>k)</w:t>
      </w:r>
      <w:r>
        <w:rPr>
          <w:rFonts w:ascii="Arial" w:hAnsi="Arial" w:cs="Arial"/>
          <w:b/>
          <w:sz w:val="24"/>
          <w:szCs w:val="24"/>
        </w:rPr>
        <w:t xml:space="preserve"> </w:t>
      </w:r>
      <w:r w:rsidR="00763F61" w:rsidRPr="002815DA">
        <w:rPr>
          <w:rFonts w:ascii="Arial" w:hAnsi="Arial" w:cs="Arial"/>
          <w:b/>
          <w:sz w:val="24"/>
          <w:szCs w:val="24"/>
        </w:rPr>
        <w:t xml:space="preserve">CARTA COMPROMISO </w:t>
      </w:r>
      <w:r w:rsidRPr="002815DA">
        <w:rPr>
          <w:rFonts w:ascii="Arial" w:hAnsi="Arial" w:cs="Arial"/>
          <w:sz w:val="24"/>
          <w:szCs w:val="24"/>
        </w:rPr>
        <w:t>por</w:t>
      </w:r>
      <w:r w:rsidRPr="00763F61">
        <w:rPr>
          <w:rFonts w:ascii="Arial" w:hAnsi="Arial" w:cs="Arial"/>
          <w:sz w:val="24"/>
          <w:szCs w:val="24"/>
        </w:rPr>
        <w:t xml:space="preserve"> parte del licitante participante de que en caso de obtener el fallo favorable, proporcionará a la</w:t>
      </w:r>
      <w:r w:rsidR="00C36FE4">
        <w:rPr>
          <w:rFonts w:ascii="Arial" w:hAnsi="Arial" w:cs="Arial"/>
          <w:sz w:val="24"/>
          <w:szCs w:val="24"/>
        </w:rPr>
        <w:t>, CESPM y/o</w:t>
      </w:r>
      <w:r w:rsidR="00CB4540">
        <w:rPr>
          <w:rFonts w:ascii="Arial" w:hAnsi="Arial" w:cs="Arial"/>
          <w:sz w:val="24"/>
          <w:szCs w:val="24"/>
        </w:rPr>
        <w:t xml:space="preserve"> INDIVI</w:t>
      </w:r>
      <w:r w:rsidRPr="00763F61">
        <w:rPr>
          <w:rFonts w:ascii="Arial" w:hAnsi="Arial" w:cs="Arial"/>
          <w:sz w:val="24"/>
          <w:szCs w:val="24"/>
        </w:rPr>
        <w:t>, una póliza de seguro, la cual cubrirá la totalidad del monto custodiado y/o trasladado en caso de cualquier siniestro</w:t>
      </w:r>
      <w:r w:rsidR="00055882">
        <w:rPr>
          <w:rFonts w:ascii="Arial" w:hAnsi="Arial" w:cs="Arial"/>
          <w:b/>
          <w:sz w:val="24"/>
          <w:szCs w:val="24"/>
        </w:rPr>
        <w:t xml:space="preserve"> (Anexo 6</w:t>
      </w:r>
      <w:r w:rsidRPr="00652CF9">
        <w:rPr>
          <w:rFonts w:ascii="Arial" w:hAnsi="Arial" w:cs="Arial"/>
          <w:b/>
          <w:sz w:val="24"/>
          <w:szCs w:val="24"/>
        </w:rPr>
        <w:t>).</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 xml:space="preserve">Dicho documento será utilizado en la evaluación de las propuestas para verificar que el licitante cuente con la capacidad legal suficiente para comprometerse en términos del contrato que se derive del presente </w:t>
      </w:r>
      <w:r w:rsidRPr="00763F61">
        <w:rPr>
          <w:rFonts w:ascii="Arial" w:hAnsi="Arial" w:cs="Arial"/>
          <w:b/>
          <w:sz w:val="24"/>
          <w:szCs w:val="24"/>
        </w:rPr>
        <w:lastRenderedPageBreak/>
        <w:t>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652CF9" w:rsidRPr="00652CF9" w:rsidRDefault="00652CF9" w:rsidP="00CB4540">
      <w:pPr>
        <w:pStyle w:val="3"/>
        <w:ind w:left="0" w:firstLine="0"/>
        <w:rPr>
          <w:rFonts w:ascii="Arial" w:hAnsi="Arial" w:cs="Arial"/>
          <w:b/>
          <w:sz w:val="24"/>
          <w:szCs w:val="24"/>
        </w:rPr>
      </w:pPr>
    </w:p>
    <w:p w:rsidR="00652CF9" w:rsidRDefault="00763F61" w:rsidP="00652CF9">
      <w:pPr>
        <w:pStyle w:val="3"/>
        <w:ind w:left="0" w:firstLine="0"/>
        <w:rPr>
          <w:rFonts w:ascii="Arial" w:hAnsi="Arial" w:cs="Arial"/>
          <w:b/>
          <w:sz w:val="24"/>
          <w:szCs w:val="24"/>
        </w:rPr>
      </w:pPr>
      <w:r w:rsidRPr="00763F61">
        <w:rPr>
          <w:rFonts w:ascii="Arial" w:hAnsi="Arial" w:cs="Arial"/>
          <w:sz w:val="24"/>
          <w:szCs w:val="24"/>
        </w:rPr>
        <w:t>l</w:t>
      </w:r>
      <w:r w:rsidRPr="002815DA">
        <w:rPr>
          <w:rFonts w:ascii="Arial" w:hAnsi="Arial" w:cs="Arial"/>
          <w:sz w:val="24"/>
          <w:szCs w:val="24"/>
        </w:rPr>
        <w:t>)</w:t>
      </w:r>
      <w:r w:rsidRPr="002815DA">
        <w:rPr>
          <w:rFonts w:ascii="Arial" w:hAnsi="Arial" w:cs="Arial"/>
          <w:b/>
          <w:sz w:val="24"/>
          <w:szCs w:val="24"/>
        </w:rPr>
        <w:t xml:space="preserve"> CARTA COMPROMISO </w:t>
      </w:r>
      <w:r w:rsidR="00652CF9" w:rsidRPr="002815DA">
        <w:rPr>
          <w:rFonts w:ascii="Arial" w:hAnsi="Arial" w:cs="Arial"/>
          <w:sz w:val="24"/>
          <w:szCs w:val="24"/>
        </w:rPr>
        <w:t>por</w:t>
      </w:r>
      <w:r w:rsidR="00652CF9" w:rsidRPr="00763F61">
        <w:rPr>
          <w:rFonts w:ascii="Arial" w:hAnsi="Arial" w:cs="Arial"/>
          <w:sz w:val="24"/>
          <w:szCs w:val="24"/>
        </w:rPr>
        <w:t xml:space="preserve"> parte del licitante participante de que en caso de obtener el fallo favorable, el Estado contará con la instalación de la totalidad de las cajas fuerte</w:t>
      </w:r>
      <w:r w:rsidR="00CF343A">
        <w:rPr>
          <w:rFonts w:ascii="Arial" w:hAnsi="Arial" w:cs="Arial"/>
          <w:sz w:val="24"/>
          <w:szCs w:val="24"/>
        </w:rPr>
        <w:t>s</w:t>
      </w:r>
      <w:r w:rsidR="00652CF9" w:rsidRPr="00763F61">
        <w:rPr>
          <w:rFonts w:ascii="Arial" w:hAnsi="Arial" w:cs="Arial"/>
          <w:sz w:val="24"/>
          <w:szCs w:val="24"/>
        </w:rPr>
        <w:t xml:space="preserve"> en  medida especial  (cofres de seguridad) funcionando adecuadamente en cada una de las recaudaciones indicadas en </w:t>
      </w:r>
      <w:r>
        <w:rPr>
          <w:rFonts w:ascii="Arial" w:hAnsi="Arial" w:cs="Arial"/>
          <w:sz w:val="24"/>
          <w:szCs w:val="24"/>
        </w:rPr>
        <w:t xml:space="preserve">el Anexo Técnico de </w:t>
      </w:r>
      <w:r w:rsidR="00652CF9" w:rsidRPr="00763F61">
        <w:rPr>
          <w:rFonts w:ascii="Arial" w:hAnsi="Arial" w:cs="Arial"/>
          <w:sz w:val="24"/>
          <w:szCs w:val="24"/>
        </w:rPr>
        <w:t xml:space="preserve">estas bases de licitación a </w:t>
      </w:r>
      <w:r w:rsidRPr="00763F61">
        <w:rPr>
          <w:rFonts w:ascii="Arial" w:hAnsi="Arial" w:cs="Arial"/>
          <w:sz w:val="24"/>
          <w:szCs w:val="24"/>
        </w:rPr>
        <w:t>más</w:t>
      </w:r>
      <w:r w:rsidR="00C36FE4">
        <w:rPr>
          <w:rFonts w:ascii="Arial" w:hAnsi="Arial" w:cs="Arial"/>
          <w:sz w:val="24"/>
          <w:szCs w:val="24"/>
        </w:rPr>
        <w:t xml:space="preserve"> tardar el día </w:t>
      </w:r>
      <w:r w:rsidR="00CB4540">
        <w:rPr>
          <w:rFonts w:ascii="Arial" w:hAnsi="Arial" w:cs="Arial"/>
          <w:sz w:val="24"/>
          <w:szCs w:val="24"/>
        </w:rPr>
        <w:t>01 de febrero de 2021</w:t>
      </w:r>
      <w:r w:rsidR="00652CF9" w:rsidRPr="00763F61">
        <w:rPr>
          <w:rFonts w:ascii="Arial" w:hAnsi="Arial" w:cs="Arial"/>
          <w:sz w:val="24"/>
          <w:szCs w:val="24"/>
        </w:rPr>
        <w:t xml:space="preserve">, para </w:t>
      </w:r>
      <w:r>
        <w:rPr>
          <w:rFonts w:ascii="Arial" w:hAnsi="Arial" w:cs="Arial"/>
          <w:sz w:val="24"/>
          <w:szCs w:val="24"/>
        </w:rPr>
        <w:t xml:space="preserve">la totalidad de </w:t>
      </w:r>
      <w:r w:rsidR="00652CF9" w:rsidRPr="00763F61">
        <w:rPr>
          <w:rFonts w:ascii="Arial" w:hAnsi="Arial" w:cs="Arial"/>
          <w:sz w:val="24"/>
          <w:szCs w:val="24"/>
        </w:rPr>
        <w:t>los paquetes</w:t>
      </w:r>
      <w:r>
        <w:rPr>
          <w:rFonts w:ascii="Arial" w:hAnsi="Arial" w:cs="Arial"/>
          <w:sz w:val="24"/>
          <w:szCs w:val="24"/>
        </w:rPr>
        <w:t>.</w:t>
      </w:r>
      <w:r w:rsidR="00652CF9" w:rsidRPr="00763F61">
        <w:rPr>
          <w:rFonts w:ascii="Arial" w:hAnsi="Arial" w:cs="Arial"/>
          <w:sz w:val="24"/>
          <w:szCs w:val="24"/>
        </w:rPr>
        <w:t xml:space="preserve"> </w:t>
      </w:r>
      <w:r w:rsidR="00055882">
        <w:rPr>
          <w:rFonts w:ascii="Arial" w:hAnsi="Arial" w:cs="Arial"/>
          <w:b/>
          <w:sz w:val="24"/>
          <w:szCs w:val="24"/>
        </w:rPr>
        <w:t>(Anexo 7</w:t>
      </w:r>
      <w:r w:rsidR="00652CF9" w:rsidRPr="00652CF9">
        <w:rPr>
          <w:rFonts w:ascii="Arial" w:hAnsi="Arial" w:cs="Arial"/>
          <w:b/>
          <w:sz w:val="24"/>
          <w:szCs w:val="24"/>
        </w:rPr>
        <w:t>)</w:t>
      </w:r>
      <w:r w:rsidR="002815DA">
        <w:rPr>
          <w:rFonts w:ascii="Arial" w:hAnsi="Arial" w:cs="Arial"/>
          <w:b/>
          <w:sz w:val="24"/>
          <w:szCs w:val="24"/>
        </w:rPr>
        <w:t xml:space="preserve">. </w:t>
      </w:r>
    </w:p>
    <w:p w:rsidR="00763F61" w:rsidRDefault="00763F61" w:rsidP="00652CF9">
      <w:pPr>
        <w:pStyle w:val="3"/>
        <w:ind w:left="0" w:firstLine="0"/>
        <w:rPr>
          <w:rFonts w:ascii="Arial" w:hAnsi="Arial" w:cs="Arial"/>
          <w:b/>
          <w:sz w:val="24"/>
          <w:szCs w:val="24"/>
        </w:rPr>
      </w:pPr>
    </w:p>
    <w:p w:rsidR="00763F61" w:rsidRPr="00373242" w:rsidRDefault="00763F61" w:rsidP="00652CF9">
      <w:pPr>
        <w:pStyle w:val="3"/>
        <w:ind w:left="0" w:firstLine="0"/>
        <w:rPr>
          <w:rFonts w:ascii="Arial" w:hAnsi="Arial" w:cs="Arial"/>
          <w:b/>
          <w:sz w:val="24"/>
          <w:szCs w:val="24"/>
        </w:rPr>
      </w:pPr>
      <w:r w:rsidRPr="00763F6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373242" w:rsidRDefault="00107DF0" w:rsidP="00B43ECE">
      <w:pPr>
        <w:pStyle w:val="3"/>
        <w:ind w:left="0" w:firstLine="0"/>
        <w:rPr>
          <w:rFonts w:ascii="Arial" w:hAnsi="Arial" w:cs="Arial"/>
          <w:b/>
          <w:sz w:val="24"/>
          <w:szCs w:val="24"/>
        </w:rPr>
      </w:pPr>
    </w:p>
    <w:p w:rsidR="00E24FEC" w:rsidRPr="00373242" w:rsidRDefault="00763F61"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10321A">
        <w:rPr>
          <w:rFonts w:ascii="Arial" w:hAnsi="Arial" w:cs="Arial"/>
          <w:b/>
          <w:bCs/>
          <w:color w:val="000000"/>
          <w:szCs w:val="24"/>
        </w:rPr>
        <w:t>Acuse de Recibo d</w:t>
      </w:r>
      <w:r w:rsidR="0010321A"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55882">
        <w:rPr>
          <w:rFonts w:ascii="Arial" w:hAnsi="Arial" w:cs="Arial"/>
          <w:b/>
          <w:bCs/>
          <w:color w:val="000000"/>
          <w:szCs w:val="24"/>
        </w:rPr>
        <w:t>8</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C4056E">
        <w:rPr>
          <w:rFonts w:ascii="Arial" w:hAnsi="Arial" w:cs="Arial"/>
          <w:sz w:val="24"/>
          <w:szCs w:val="24"/>
        </w:rPr>
        <w:t>CATÁLOGO DE CONCEPTOS</w:t>
      </w:r>
      <w:r w:rsidR="001A289A" w:rsidRPr="00C4056E">
        <w:rPr>
          <w:rFonts w:ascii="Arial" w:hAnsi="Arial" w:cs="Arial"/>
          <w:b w:val="0"/>
          <w:sz w:val="24"/>
          <w:szCs w:val="24"/>
        </w:rPr>
        <w:t xml:space="preserve">: En el que el licitante cotizará los servicios que propone, </w:t>
      </w:r>
      <w:r w:rsidR="001A289A" w:rsidRPr="00C4056E">
        <w:rPr>
          <w:rFonts w:ascii="Arial" w:hAnsi="Arial" w:cs="Arial"/>
          <w:sz w:val="24"/>
          <w:szCs w:val="24"/>
        </w:rPr>
        <w:t>indicando precio unitario</w:t>
      </w:r>
      <w:r w:rsidR="00341AE4" w:rsidRPr="00C4056E">
        <w:rPr>
          <w:rFonts w:ascii="Arial" w:hAnsi="Arial" w:cs="Arial"/>
          <w:sz w:val="24"/>
          <w:szCs w:val="24"/>
        </w:rPr>
        <w:t xml:space="preserve"> por </w:t>
      </w:r>
      <w:r w:rsidR="001C1B4C" w:rsidRPr="00C4056E">
        <w:rPr>
          <w:rFonts w:ascii="Arial" w:hAnsi="Arial" w:cs="Arial"/>
          <w:sz w:val="24"/>
          <w:szCs w:val="24"/>
        </w:rPr>
        <w:t xml:space="preserve">cada </w:t>
      </w:r>
      <w:r w:rsidR="00C06036">
        <w:rPr>
          <w:rFonts w:ascii="Arial" w:hAnsi="Arial" w:cs="Arial"/>
          <w:sz w:val="24"/>
          <w:szCs w:val="24"/>
        </w:rPr>
        <w:t xml:space="preserve">sub partida o punto de recolección  y </w:t>
      </w:r>
      <w:r w:rsidR="001C1B4C" w:rsidRPr="00C4056E">
        <w:rPr>
          <w:rFonts w:ascii="Arial" w:hAnsi="Arial" w:cs="Arial"/>
          <w:sz w:val="24"/>
          <w:szCs w:val="24"/>
        </w:rPr>
        <w:t>concepto que integran al servicio prestado</w:t>
      </w:r>
      <w:r w:rsidR="001A289A" w:rsidRPr="00C4056E">
        <w:rPr>
          <w:rFonts w:ascii="Arial" w:hAnsi="Arial" w:cs="Arial"/>
          <w:b w:val="0"/>
          <w:sz w:val="24"/>
          <w:szCs w:val="24"/>
        </w:rPr>
        <w:t>, 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por los importes mínimos y máximos de presupuesto autorizado </w:t>
      </w:r>
      <w:r w:rsidR="00C36FE4" w:rsidRPr="00C4056E">
        <w:rPr>
          <w:rFonts w:ascii="Arial" w:hAnsi="Arial" w:cs="Arial"/>
          <w:b w:val="0"/>
          <w:sz w:val="24"/>
          <w:szCs w:val="24"/>
        </w:rPr>
        <w:t>para cada paquete</w:t>
      </w:r>
      <w:r w:rsidR="008C7864" w:rsidRPr="00C4056E">
        <w:rPr>
          <w:rFonts w:ascii="Arial" w:hAnsi="Arial" w:cs="Arial"/>
          <w:b w:val="0"/>
          <w:sz w:val="24"/>
          <w:szCs w:val="24"/>
        </w:rPr>
        <w:t xml:space="preserve"> de conformidad con los señalados en el ANEXO TÉCNICO y el pago se realizará en base a la bitácora autorizada por cada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255112" w:rsidRPr="00C4056E">
        <w:rPr>
          <w:rFonts w:ascii="Arial" w:hAnsi="Arial" w:cs="Arial"/>
          <w:sz w:val="24"/>
          <w:szCs w:val="24"/>
        </w:rPr>
        <w:t>Anexo 9</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1C1B4C" w:rsidRPr="00C4056E">
        <w:rPr>
          <w:rFonts w:ascii="Arial" w:hAnsi="Arial" w:cs="Arial"/>
          <w:sz w:val="24"/>
          <w:szCs w:val="24"/>
        </w:rPr>
        <w:t>10</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lastRenderedPageBreak/>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1C1B4C">
        <w:rPr>
          <w:rFonts w:ascii="Arial" w:hAnsi="Arial" w:cs="Arial"/>
          <w:b/>
          <w:bCs/>
          <w:color w:val="000000"/>
          <w:sz w:val="24"/>
          <w:szCs w:val="24"/>
        </w:rPr>
        <w:t>11</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CB4540">
        <w:rPr>
          <w:rFonts w:ascii="Arial" w:hAnsi="Arial" w:cs="Arial"/>
          <w:bCs/>
          <w:iCs/>
          <w:sz w:val="24"/>
          <w:szCs w:val="24"/>
          <w:lang w:val="es-MX"/>
        </w:rPr>
        <w:t>OM-CONSOL-005-2021</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CB4540">
        <w:rPr>
          <w:rFonts w:ascii="Arial" w:hAnsi="Arial" w:cs="Arial"/>
          <w:b/>
          <w:sz w:val="24"/>
        </w:rPr>
        <w:t>15 de enero</w:t>
      </w:r>
      <w:r w:rsidR="008F7135" w:rsidRPr="000A5AAD">
        <w:rPr>
          <w:rFonts w:ascii="Arial" w:hAnsi="Arial" w:cs="Arial"/>
          <w:b/>
          <w:sz w:val="24"/>
        </w:rPr>
        <w:t xml:space="preserve"> d</w:t>
      </w:r>
      <w:r w:rsidR="00CB4540">
        <w:rPr>
          <w:rFonts w:ascii="Arial" w:hAnsi="Arial" w:cs="Arial"/>
          <w:b/>
          <w:sz w:val="24"/>
        </w:rPr>
        <w:t>e 2021</w:t>
      </w:r>
      <w:r w:rsidRPr="000A5AAD">
        <w:rPr>
          <w:rFonts w:ascii="Arial" w:hAnsi="Arial" w:cs="Arial"/>
          <w:b/>
          <w:sz w:val="24"/>
        </w:rPr>
        <w:t xml:space="preserve"> a las </w:t>
      </w:r>
      <w:r w:rsidR="00CB4540">
        <w:rPr>
          <w:rFonts w:ascii="Arial" w:hAnsi="Arial" w:cs="Arial"/>
          <w:b/>
          <w:sz w:val="24"/>
        </w:rPr>
        <w:t>10</w:t>
      </w:r>
      <w:r w:rsidR="00AB01A0">
        <w:rPr>
          <w:rFonts w:ascii="Arial" w:hAnsi="Arial" w:cs="Arial"/>
          <w:b/>
          <w:sz w:val="24"/>
        </w:rPr>
        <w:t>:3</w:t>
      </w:r>
      <w:r w:rsidR="008F7135"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CB4540">
        <w:rPr>
          <w:rFonts w:ascii="Arial" w:hAnsi="Arial" w:cs="Arial"/>
          <w:b/>
          <w:sz w:val="24"/>
        </w:rPr>
        <w:t>21 de enero de 2021</w:t>
      </w:r>
      <w:r w:rsidRPr="000A5AAD">
        <w:rPr>
          <w:rFonts w:ascii="Arial" w:hAnsi="Arial" w:cs="Arial"/>
          <w:b/>
          <w:sz w:val="24"/>
        </w:rPr>
        <w:t xml:space="preserve"> a las </w:t>
      </w:r>
      <w:r w:rsidR="00CB4540">
        <w:rPr>
          <w:rFonts w:ascii="Arial" w:hAnsi="Arial" w:cs="Arial"/>
          <w:b/>
          <w:sz w:val="24"/>
        </w:rPr>
        <w:t>13</w:t>
      </w:r>
      <w:r w:rsidR="00A4090C"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lastRenderedPageBreak/>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CB4540">
        <w:rPr>
          <w:rFonts w:ascii="Arial" w:hAnsi="Arial" w:cs="Arial"/>
          <w:b/>
          <w:sz w:val="24"/>
        </w:rPr>
        <w:t>13</w:t>
      </w:r>
      <w:r w:rsidR="00A4090C" w:rsidRPr="000A5AAD">
        <w:rPr>
          <w:rFonts w:ascii="Arial" w:hAnsi="Arial" w:cs="Arial"/>
          <w:b/>
          <w:sz w:val="24"/>
        </w:rPr>
        <w:t>:00</w:t>
      </w:r>
      <w:r w:rsidRPr="000A5AAD">
        <w:rPr>
          <w:rFonts w:ascii="Arial" w:hAnsi="Arial" w:cs="Arial"/>
          <w:b/>
          <w:sz w:val="24"/>
        </w:rPr>
        <w:t xml:space="preserve"> horas del día </w:t>
      </w:r>
      <w:r w:rsidR="00CB4540">
        <w:rPr>
          <w:rFonts w:ascii="Arial" w:hAnsi="Arial" w:cs="Arial"/>
          <w:b/>
          <w:sz w:val="24"/>
        </w:rPr>
        <w:t>21 de enero de 2021</w:t>
      </w:r>
      <w:r w:rsidR="00A4090C" w:rsidRPr="000A5AAD">
        <w:rPr>
          <w:rFonts w:ascii="Arial" w:hAnsi="Arial" w:cs="Arial"/>
          <w:b/>
          <w:sz w:val="24"/>
        </w:rPr>
        <w:t xml:space="preserve">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CB4540">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AB01A0">
        <w:rPr>
          <w:rFonts w:ascii="Arial" w:hAnsi="Arial" w:cs="Arial"/>
          <w:b/>
        </w:rPr>
        <w:t>2</w:t>
      </w:r>
      <w:r w:rsidR="00E05E2D">
        <w:rPr>
          <w:rFonts w:ascii="Arial" w:hAnsi="Arial" w:cs="Arial"/>
          <w:b/>
        </w:rPr>
        <w:t xml:space="preserve">6 de </w:t>
      </w:r>
      <w:r w:rsidR="00CB4540">
        <w:rPr>
          <w:rFonts w:ascii="Arial" w:hAnsi="Arial" w:cs="Arial"/>
          <w:b/>
        </w:rPr>
        <w:t>enero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w:t>
      </w:r>
      <w:r w:rsidRPr="00E41630">
        <w:rPr>
          <w:rFonts w:ascii="Arial" w:hAnsi="Arial" w:cs="Arial"/>
          <w:szCs w:val="24"/>
        </w:rPr>
        <w:lastRenderedPageBreak/>
        <w:t xml:space="preserve">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AB01A0" w:rsidRDefault="00AB01A0" w:rsidP="00D30A6E">
      <w:pPr>
        <w:pStyle w:val="3"/>
        <w:tabs>
          <w:tab w:val="left" w:pos="1134"/>
        </w:tabs>
        <w:ind w:left="0" w:firstLine="0"/>
        <w:rPr>
          <w:rFonts w:ascii="Arial" w:hAnsi="Arial" w:cs="Arial"/>
          <w:sz w:val="24"/>
        </w:rPr>
      </w:pPr>
    </w:p>
    <w:p w:rsidR="00AB01A0" w:rsidRPr="003E29BA" w:rsidRDefault="00AB01A0" w:rsidP="00D30A6E">
      <w:pPr>
        <w:pStyle w:val="3"/>
        <w:tabs>
          <w:tab w:val="left" w:pos="1134"/>
        </w:tabs>
        <w:ind w:left="0" w:firstLine="0"/>
        <w:rPr>
          <w:rFonts w:ascii="Arial" w:hAnsi="Arial" w:cs="Arial"/>
          <w:sz w:val="24"/>
        </w:rPr>
      </w:pPr>
      <w:r>
        <w:rPr>
          <w:rFonts w:ascii="Arial" w:hAnsi="Arial" w:cs="Arial"/>
          <w:sz w:val="24"/>
        </w:rPr>
        <w:t xml:space="preserve">d).- </w:t>
      </w:r>
      <w:r>
        <w:rPr>
          <w:rFonts w:ascii="Arial" w:hAnsi="Arial" w:cs="Arial"/>
          <w:sz w:val="24"/>
          <w:lang w:val="es-MX"/>
        </w:rPr>
        <w:t>S</w:t>
      </w:r>
      <w:r w:rsidRPr="00627027">
        <w:rPr>
          <w:rFonts w:ascii="Arial" w:hAnsi="Arial" w:cs="Arial"/>
          <w:sz w:val="24"/>
          <w:lang w:val="es-MX"/>
        </w:rPr>
        <w:t>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 xml:space="preserve">paquete </w:t>
      </w:r>
      <w:r w:rsidRPr="000A5AAD">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2145B" w:rsidRDefault="0072145B" w:rsidP="00D30A6E">
      <w:pPr>
        <w:pStyle w:val="3"/>
        <w:tabs>
          <w:tab w:val="left" w:pos="0"/>
          <w:tab w:val="left" w:pos="90"/>
        </w:tabs>
        <w:ind w:left="0" w:firstLine="0"/>
        <w:rPr>
          <w:rFonts w:ascii="Arial" w:hAnsi="Arial" w:cs="Arial"/>
          <w:sz w:val="24"/>
        </w:rPr>
      </w:pPr>
    </w:p>
    <w:p w:rsidR="0072145B" w:rsidRDefault="0072145B" w:rsidP="0072145B">
      <w:pPr>
        <w:pStyle w:val="2"/>
        <w:ind w:left="0"/>
        <w:rPr>
          <w:rFonts w:ascii="Arial" w:hAnsi="Arial" w:cs="Arial"/>
          <w:b/>
          <w:sz w:val="24"/>
        </w:rPr>
      </w:pPr>
      <w:r w:rsidRPr="0072145B">
        <w:rPr>
          <w:rFonts w:ascii="Arial" w:hAnsi="Arial" w:cs="Arial"/>
          <w:b/>
          <w:sz w:val="24"/>
        </w:rPr>
        <w:t xml:space="preserve">11.1. DERECHO DE LA CONVOCANTE DE MODIFICAR LAS CANTIDADES PREVIO AL ACTO DE FALLO ECONÓMICO. </w:t>
      </w:r>
    </w:p>
    <w:p w:rsidR="0072145B" w:rsidRPr="0072145B" w:rsidRDefault="0072145B" w:rsidP="0072145B">
      <w:pPr>
        <w:pStyle w:val="2"/>
        <w:ind w:left="0"/>
        <w:rPr>
          <w:rFonts w:ascii="Arial" w:hAnsi="Arial" w:cs="Arial"/>
          <w:b/>
          <w:sz w:val="24"/>
        </w:rPr>
      </w:pPr>
    </w:p>
    <w:p w:rsidR="0072145B" w:rsidRPr="0072145B" w:rsidRDefault="0072145B" w:rsidP="0072145B">
      <w:pPr>
        <w:pStyle w:val="2"/>
        <w:ind w:left="0"/>
        <w:rPr>
          <w:rFonts w:ascii="Arial" w:hAnsi="Arial" w:cs="Arial"/>
          <w:sz w:val="24"/>
        </w:rPr>
      </w:pPr>
      <w:r w:rsidRPr="0072145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AB01A0">
        <w:rPr>
          <w:rFonts w:ascii="Arial" w:hAnsi="Arial" w:cs="Arial"/>
          <w:b/>
          <w:sz w:val="24"/>
        </w:rPr>
        <w:t>28</w:t>
      </w:r>
      <w:r w:rsidR="00E05E2D">
        <w:rPr>
          <w:rFonts w:ascii="Arial" w:hAnsi="Arial" w:cs="Arial"/>
          <w:b/>
          <w:sz w:val="24"/>
        </w:rPr>
        <w:t xml:space="preserve"> de </w:t>
      </w:r>
      <w:r w:rsidR="00CB4540">
        <w:rPr>
          <w:rFonts w:ascii="Arial" w:hAnsi="Arial" w:cs="Arial"/>
          <w:b/>
          <w:sz w:val="24"/>
        </w:rPr>
        <w:t>enero</w:t>
      </w:r>
      <w:r w:rsidRPr="000A5AAD">
        <w:rPr>
          <w:rFonts w:ascii="Arial" w:hAnsi="Arial" w:cs="Arial"/>
          <w:b/>
          <w:sz w:val="24"/>
        </w:rPr>
        <w:t xml:space="preserve"> del </w:t>
      </w:r>
      <w:r w:rsidR="00CB4540">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CB4540">
        <w:rPr>
          <w:rFonts w:ascii="Arial" w:hAnsi="Arial" w:cs="Arial"/>
          <w:b/>
          <w:sz w:val="24"/>
        </w:rPr>
        <w:t>10:0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 xml:space="preserve">la Dirección de Adquisiciones de Oficialía </w:t>
      </w:r>
      <w:r w:rsidR="002815DA" w:rsidRPr="000A5AAD">
        <w:rPr>
          <w:rFonts w:ascii="Arial" w:hAnsi="Arial" w:cs="Arial"/>
          <w:bCs/>
          <w:sz w:val="24"/>
          <w:lang w:val="es-MX"/>
        </w:rPr>
        <w:lastRenderedPageBreak/>
        <w:t>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lastRenderedPageBreak/>
        <w:t xml:space="preserve">La garantía de cumplimiento se otorgará a favor </w:t>
      </w:r>
      <w:r w:rsidR="0072145B" w:rsidRPr="00B00CB3">
        <w:rPr>
          <w:rFonts w:ascii="Arial" w:hAnsi="Arial" w:cs="Arial"/>
          <w:sz w:val="24"/>
        </w:rPr>
        <w:t>de</w:t>
      </w:r>
      <w:r w:rsidR="0072145B">
        <w:rPr>
          <w:rFonts w:ascii="Arial" w:hAnsi="Arial" w:cs="Arial"/>
          <w:b/>
          <w:sz w:val="24"/>
        </w:rPr>
        <w:t xml:space="preserve"> </w:t>
      </w:r>
      <w:r w:rsidR="0072145B" w:rsidRPr="0072145B">
        <w:rPr>
          <w:rFonts w:ascii="Arial" w:hAnsi="Arial" w:cs="Arial"/>
          <w:sz w:val="24"/>
        </w:rPr>
        <w:t>la</w:t>
      </w:r>
      <w:r w:rsidR="00E05E2D" w:rsidRPr="00E05E2D">
        <w:rPr>
          <w:rFonts w:ascii="Arial" w:hAnsi="Arial" w:cs="Arial"/>
          <w:b/>
          <w:sz w:val="24"/>
        </w:rPr>
        <w:t xml:space="preserve"> Comisión Estatal de Servicios Públicos de Mexicali</w:t>
      </w:r>
      <w:r w:rsidR="00AB01A0">
        <w:rPr>
          <w:rFonts w:ascii="Arial" w:hAnsi="Arial" w:cs="Arial"/>
          <w:b/>
          <w:sz w:val="24"/>
        </w:rPr>
        <w:t xml:space="preserve"> e INDIVI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lastRenderedPageBreak/>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Default="007E1E98" w:rsidP="00B43ECE">
      <w:pPr>
        <w:ind w:left="567"/>
        <w:jc w:val="center"/>
        <w:rPr>
          <w:rFonts w:ascii="Arial" w:hAnsi="Arial" w:cs="Arial"/>
          <w:b/>
          <w:sz w:val="24"/>
          <w:szCs w:val="24"/>
        </w:rPr>
      </w:pPr>
    </w:p>
    <w:p w:rsidR="00AB01A0" w:rsidRPr="00373242" w:rsidRDefault="00AB01A0"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AB01A0" w:rsidRDefault="00AB01A0" w:rsidP="00B43ECE">
      <w:pPr>
        <w:pStyle w:val="2"/>
        <w:ind w:left="0"/>
        <w:rPr>
          <w:rFonts w:ascii="Arial" w:hAnsi="Arial" w:cs="Arial"/>
          <w:sz w:val="24"/>
          <w:szCs w:val="24"/>
        </w:rPr>
      </w:pPr>
    </w:p>
    <w:p w:rsidR="00AB01A0" w:rsidRPr="00373242" w:rsidRDefault="00AB01A0"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72145B">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255112">
      <w:pPr>
        <w:rPr>
          <w:rFonts w:ascii="Arial" w:hAnsi="Arial" w:cs="Arial"/>
          <w:b/>
          <w:sz w:val="22"/>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6</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(PERSONAS FISICAS O MORALES POR CONDUCTO</w:t>
      </w:r>
    </w:p>
    <w:p w:rsidR="00255112" w:rsidRPr="00373242" w:rsidRDefault="00255112" w:rsidP="00255112">
      <w:pPr>
        <w:jc w:val="center"/>
        <w:rPr>
          <w:rFonts w:ascii="Arial" w:hAnsi="Arial" w:cs="Arial"/>
          <w:sz w:val="24"/>
          <w:szCs w:val="24"/>
        </w:rPr>
      </w:pPr>
      <w:r w:rsidRPr="00255112">
        <w:rPr>
          <w:rFonts w:ascii="Arial" w:hAnsi="Arial" w:cs="Arial"/>
          <w:sz w:val="24"/>
          <w:szCs w:val="24"/>
        </w:rPr>
        <w:t xml:space="preserve"> 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Pr="00F82393"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ESTIMADOS SEÑORES:</w:t>
      </w:r>
    </w:p>
    <w:p w:rsidR="00255112" w:rsidRPr="00DF6129"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w:t>
      </w:r>
      <w:r>
        <w:rPr>
          <w:rFonts w:ascii="Tahoma" w:hAnsi="Tahoma" w:cs="Tahoma"/>
          <w:sz w:val="22"/>
          <w:szCs w:val="22"/>
        </w:rPr>
        <w:t xml:space="preserve"> </w:t>
      </w:r>
      <w:r w:rsidRPr="00DF6129">
        <w:rPr>
          <w:rFonts w:ascii="Tahoma" w:hAnsi="Tahoma" w:cs="Tahoma"/>
          <w:sz w:val="22"/>
          <w:szCs w:val="22"/>
        </w:rPr>
        <w:t>EN CASO DE CUALQUIER SINIESTRO, EXPEDIDA POR LA COMPAÑÍA DE SEGUROS _____________________</w:t>
      </w:r>
      <w:r>
        <w:rPr>
          <w:rFonts w:ascii="Tahoma" w:hAnsi="Tahoma" w:cs="Tahoma"/>
          <w:sz w:val="22"/>
          <w:szCs w:val="22"/>
        </w:rPr>
        <w:t xml:space="preserve">___, MISMA QUE SERA ENTREGADA A LA </w:t>
      </w:r>
      <w:r w:rsidRPr="00034A62">
        <w:rPr>
          <w:rFonts w:ascii="Tahoma" w:hAnsi="Tahoma" w:cs="Tahoma"/>
          <w:sz w:val="22"/>
          <w:szCs w:val="22"/>
        </w:rPr>
        <w:t>DIRECCIÓN DE ADMINISTRACIÓN DE LA SECRETARÍA DE PLANEACIÓN Y FINANZAS DEL ESTADO</w:t>
      </w:r>
      <w:r>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sidR="0072145B">
        <w:rPr>
          <w:rFonts w:ascii="Tahoma" w:hAnsi="Tahoma" w:cs="Tahoma"/>
          <w:sz w:val="22"/>
          <w:szCs w:val="22"/>
        </w:rPr>
        <w:t>2021</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Default="00255112" w:rsidP="00255112">
      <w:pPr>
        <w:jc w:val="center"/>
        <w:rPr>
          <w:rFonts w:ascii="Arial" w:hAnsi="Arial" w:cs="Arial"/>
          <w:b/>
          <w:sz w:val="24"/>
          <w:szCs w:val="24"/>
        </w:rPr>
      </w:pPr>
      <w:r w:rsidRPr="00F82393">
        <w:rPr>
          <w:rFonts w:ascii="Tahoma" w:hAnsi="Tahoma" w:cs="Tahoma"/>
          <w:sz w:val="22"/>
          <w:szCs w:val="22"/>
        </w:rPr>
        <w:t>(NOMBRE, FIRMA DEL REPRESENTANTE LEGAL)</w:t>
      </w: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72145B">
      <w:pP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lastRenderedPageBreak/>
        <w:t>ANEXO 7</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 xml:space="preserve">(PERSONAS FISICAS O MORALES POR CONDUCTO </w:t>
      </w:r>
    </w:p>
    <w:p w:rsidR="00255112" w:rsidRPr="00373242" w:rsidRDefault="00255112" w:rsidP="00255112">
      <w:pPr>
        <w:jc w:val="center"/>
        <w:rPr>
          <w:rFonts w:ascii="Arial" w:hAnsi="Arial" w:cs="Arial"/>
          <w:sz w:val="24"/>
          <w:szCs w:val="24"/>
        </w:rPr>
      </w:pPr>
      <w:r w:rsidRPr="00255112">
        <w:rPr>
          <w:rFonts w:ascii="Arial" w:hAnsi="Arial" w:cs="Arial"/>
          <w:sz w:val="24"/>
          <w:szCs w:val="24"/>
        </w:rPr>
        <w:t>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Pr="00F82393" w:rsidRDefault="00255112" w:rsidP="00255112">
      <w:pPr>
        <w:jc w:val="both"/>
        <w:rPr>
          <w:rFonts w:ascii="Tahoma" w:hAnsi="Tahoma" w:cs="Tahoma"/>
          <w:b/>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ESTIMADOS SEÑORES:</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w:t>
      </w:r>
      <w:r>
        <w:rPr>
          <w:rFonts w:ascii="Tahoma" w:hAnsi="Tahoma" w:cs="Tahoma"/>
          <w:sz w:val="22"/>
          <w:szCs w:val="22"/>
        </w:rPr>
        <w:t xml:space="preserve">EN MEDIDA ESPECIAL </w:t>
      </w:r>
      <w:r w:rsidRPr="00F82393">
        <w:rPr>
          <w:rFonts w:ascii="Tahoma" w:hAnsi="Tahoma" w:cs="Tahoma"/>
          <w:sz w:val="22"/>
          <w:szCs w:val="22"/>
        </w:rPr>
        <w:t xml:space="preserve">(COFRES DE SEGURIDAD) EN CADA UNA DE LAS RECAUDACIONES INDICADAS EN LAS BASES DE LICITACION A MAS TARDAR EL DIA </w:t>
      </w:r>
      <w:r w:rsidR="001C1B4C">
        <w:rPr>
          <w:rFonts w:ascii="Tahoma" w:hAnsi="Tahoma" w:cs="Tahoma"/>
          <w:b/>
          <w:sz w:val="22"/>
          <w:szCs w:val="22"/>
        </w:rPr>
        <w:t>0</w:t>
      </w:r>
      <w:r>
        <w:rPr>
          <w:rFonts w:ascii="Tahoma" w:hAnsi="Tahoma" w:cs="Tahoma"/>
          <w:b/>
          <w:sz w:val="22"/>
          <w:szCs w:val="22"/>
        </w:rPr>
        <w:t>1</w:t>
      </w:r>
      <w:r w:rsidRPr="00F82393">
        <w:rPr>
          <w:rFonts w:ascii="Tahoma" w:hAnsi="Tahoma" w:cs="Tahoma"/>
          <w:b/>
          <w:sz w:val="22"/>
          <w:szCs w:val="22"/>
        </w:rPr>
        <w:t xml:space="preserve"> DE </w:t>
      </w:r>
      <w:r>
        <w:rPr>
          <w:rFonts w:ascii="Tahoma" w:hAnsi="Tahoma" w:cs="Tahoma"/>
          <w:b/>
          <w:sz w:val="22"/>
          <w:szCs w:val="22"/>
        </w:rPr>
        <w:t>MARZ</w:t>
      </w:r>
      <w:r w:rsidRPr="00F82393">
        <w:rPr>
          <w:rFonts w:ascii="Tahoma" w:hAnsi="Tahoma" w:cs="Tahoma"/>
          <w:b/>
          <w:sz w:val="22"/>
          <w:szCs w:val="22"/>
        </w:rPr>
        <w:t xml:space="preserve">O </w:t>
      </w:r>
      <w:r w:rsidRPr="00F82393">
        <w:rPr>
          <w:rFonts w:ascii="Tahoma" w:hAnsi="Tahoma" w:cs="Tahoma"/>
          <w:sz w:val="22"/>
          <w:szCs w:val="22"/>
        </w:rPr>
        <w:t>DEL AÑO EN CURSO, FUCIONANDO ADECUADAMENTE.</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sidR="0072145B">
        <w:rPr>
          <w:rFonts w:ascii="Tahoma" w:hAnsi="Tahoma" w:cs="Tahoma"/>
          <w:sz w:val="22"/>
          <w:szCs w:val="22"/>
        </w:rPr>
        <w:t>2021</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(NOMBRE, FIRMA DEL REPRESENTANTE LEGAL)</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900B77" w:rsidRPr="00373242" w:rsidRDefault="00D30A6E" w:rsidP="001C1B4C">
      <w:pP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255112" w:rsidP="009C79B8">
      <w:pPr>
        <w:jc w:val="center"/>
        <w:rPr>
          <w:rFonts w:ascii="Arial" w:hAnsi="Arial" w:cs="Arial"/>
          <w:b/>
          <w:sz w:val="24"/>
          <w:szCs w:val="24"/>
        </w:rPr>
      </w:pPr>
      <w:r>
        <w:rPr>
          <w:rFonts w:ascii="Arial" w:hAnsi="Arial" w:cs="Arial"/>
          <w:b/>
          <w:sz w:val="24"/>
          <w:szCs w:val="24"/>
        </w:rPr>
        <w:t>ANEXO 9</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1C1B4C" w:rsidP="009C79B8">
      <w:pPr>
        <w:jc w:val="center"/>
        <w:rPr>
          <w:rFonts w:ascii="Arial" w:hAnsi="Arial" w:cs="Arial"/>
          <w:sz w:val="24"/>
          <w:szCs w:val="24"/>
          <w:lang w:val="es-MX"/>
        </w:rPr>
      </w:pPr>
      <w:r w:rsidRPr="001C1B4C">
        <w:rPr>
          <w:noProof/>
          <w:lang w:val="es-MX" w:eastAsia="es-MX"/>
        </w:rPr>
        <w:drawing>
          <wp:inline distT="0" distB="0" distL="0" distR="0" wp14:anchorId="4B0DE8E9" wp14:editId="6FAD18FE">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w:t>
      </w:r>
      <w:proofErr w:type="gramStart"/>
      <w:r w:rsidR="0057503B" w:rsidRPr="001C1B4C">
        <w:rPr>
          <w:rFonts w:ascii="Arial" w:hAnsi="Arial" w:cs="Arial"/>
          <w:sz w:val="22"/>
          <w:szCs w:val="22"/>
        </w:rPr>
        <w:t>_(</w:t>
      </w:r>
      <w:proofErr w:type="gramEnd"/>
      <w:r w:rsidR="0057503B" w:rsidRPr="001C1B4C">
        <w:rPr>
          <w:rFonts w:ascii="Arial" w:hAnsi="Arial" w:cs="Arial"/>
          <w:sz w:val="22"/>
          <w:szCs w:val="22"/>
        </w:rPr>
        <w:t>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w:t>
      </w:r>
      <w:proofErr w:type="gramStart"/>
      <w:r w:rsidRPr="001C1B4C">
        <w:rPr>
          <w:rFonts w:ascii="Arial" w:hAnsi="Arial" w:cs="Arial"/>
          <w:sz w:val="22"/>
          <w:szCs w:val="22"/>
        </w:rPr>
        <w:t>a</w:t>
      </w:r>
      <w:proofErr w:type="gramEnd"/>
      <w:r w:rsidRPr="001C1B4C">
        <w:rPr>
          <w:rFonts w:ascii="Arial" w:hAnsi="Arial" w:cs="Arial"/>
          <w:sz w:val="22"/>
          <w:szCs w:val="22"/>
        </w:rPr>
        <w:t xml:space="preserve"> ________ de ______________ del </w:t>
      </w:r>
      <w:r w:rsidR="009C79B8" w:rsidRPr="001C1B4C">
        <w:rPr>
          <w:rFonts w:ascii="Arial" w:hAnsi="Arial" w:cs="Arial"/>
          <w:sz w:val="22"/>
          <w:szCs w:val="22"/>
        </w:rPr>
        <w:t>20</w:t>
      </w:r>
      <w:r w:rsidR="0072145B">
        <w:rPr>
          <w:rFonts w:ascii="Arial" w:hAnsi="Arial" w:cs="Arial"/>
          <w:sz w:val="22"/>
          <w:szCs w:val="22"/>
        </w:rPr>
        <w:t>21</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2145B">
        <w:rPr>
          <w:rFonts w:ascii="Arial" w:hAnsi="Arial" w:cs="Arial"/>
          <w:sz w:val="22"/>
          <w:szCs w:val="22"/>
        </w:rPr>
        <w:t>21</w:t>
      </w:r>
      <w:r>
        <w:rPr>
          <w:rFonts w:ascii="Arial" w:hAnsi="Arial" w:cs="Arial"/>
          <w:sz w:val="22"/>
          <w:szCs w:val="22"/>
        </w:rPr>
        <w:t>.</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Merge w:val="restart"/>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Currículum vitae del licitante  </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Currículum del personal supervisor de los servicios</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1C1B4C" w:rsidRPr="00CF343A"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la autorización vigente del licitante participante para la prestación del servicio de custodia de bienes o valores</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1C1B4C" w:rsidRDefault="00CF343A" w:rsidP="002815DA">
            <w:pPr>
              <w:rPr>
                <w:rFonts w:ascii="Arial" w:hAnsi="Arial" w:cs="Arial"/>
                <w:sz w:val="22"/>
                <w:szCs w:val="22"/>
              </w:rPr>
            </w:pPr>
            <w:r w:rsidRPr="00CF343A">
              <w:rPr>
                <w:rFonts w:ascii="Arial" w:hAnsi="Arial" w:cs="Arial"/>
                <w:sz w:val="22"/>
                <w:szCs w:val="22"/>
              </w:rPr>
              <w:t>deberá presentar al menos una de la siguiente documentación de acuerdo al caso que le aplique</w:t>
            </w:r>
            <w:r>
              <w:rPr>
                <w:rFonts w:ascii="Arial" w:hAnsi="Arial" w:cs="Arial"/>
                <w:sz w:val="22"/>
                <w:szCs w:val="22"/>
              </w:rPr>
              <w:t>:</w:t>
            </w:r>
          </w:p>
          <w:p w:rsidR="00CF343A" w:rsidRPr="00CF343A" w:rsidRDefault="00CF343A" w:rsidP="00E00717">
            <w:pPr>
              <w:pStyle w:val="Prrafodelista"/>
              <w:numPr>
                <w:ilvl w:val="0"/>
                <w:numId w:val="5"/>
              </w:numPr>
              <w:rPr>
                <w:rFonts w:ascii="Arial" w:hAnsi="Arial" w:cs="Arial"/>
                <w:sz w:val="22"/>
                <w:szCs w:val="22"/>
              </w:rPr>
            </w:pPr>
            <w:r w:rsidRPr="00CF343A">
              <w:rPr>
                <w:rFonts w:ascii="Arial" w:hAnsi="Arial" w:cs="Arial"/>
                <w:sz w:val="22"/>
                <w:szCs w:val="22"/>
              </w:rPr>
              <w:t>Copia de la Licencia Particular Colectiva vigente</w:t>
            </w:r>
          </w:p>
          <w:p w:rsidR="00CF343A" w:rsidRPr="00CF343A" w:rsidRDefault="00CF343A" w:rsidP="00E00717">
            <w:pPr>
              <w:pStyle w:val="Prrafodelista"/>
              <w:numPr>
                <w:ilvl w:val="0"/>
                <w:numId w:val="5"/>
              </w:numPr>
              <w:rPr>
                <w:rFonts w:ascii="Arial" w:hAnsi="Arial" w:cs="Arial"/>
                <w:sz w:val="22"/>
                <w:szCs w:val="22"/>
              </w:rPr>
            </w:pPr>
            <w:r w:rsidRPr="00CF343A">
              <w:rPr>
                <w:rFonts w:ascii="Arial" w:hAnsi="Arial" w:cs="Arial"/>
                <w:sz w:val="22"/>
                <w:szCs w:val="22"/>
              </w:rPr>
              <w:t>Facturas de los últimos dos meses</w:t>
            </w:r>
          </w:p>
          <w:p w:rsidR="00CF343A" w:rsidRPr="00CF343A" w:rsidRDefault="00CF343A" w:rsidP="00E00717">
            <w:pPr>
              <w:pStyle w:val="Prrafodelista"/>
              <w:numPr>
                <w:ilvl w:val="0"/>
                <w:numId w:val="5"/>
              </w:numPr>
              <w:rPr>
                <w:rFonts w:ascii="Arial" w:hAnsi="Arial" w:cs="Arial"/>
                <w:sz w:val="22"/>
                <w:szCs w:val="22"/>
              </w:rPr>
            </w:pPr>
            <w:r w:rsidRPr="00CF343A">
              <w:rPr>
                <w:rFonts w:ascii="Arial" w:hAnsi="Arial" w:cs="Arial"/>
                <w:sz w:val="22"/>
                <w:szCs w:val="22"/>
              </w:rPr>
              <w:t>Licencia particular de portación de armas de fuego</w:t>
            </w:r>
          </w:p>
          <w:p w:rsidR="00CF343A" w:rsidRPr="0057503B" w:rsidRDefault="00CF343A" w:rsidP="002815DA">
            <w:pPr>
              <w:rPr>
                <w:rFonts w:ascii="Arial" w:hAnsi="Arial" w:cs="Arial"/>
                <w:sz w:val="22"/>
                <w:szCs w:val="22"/>
              </w:rPr>
            </w:pP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lastRenderedPageBreak/>
              <w:t>J</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póliza de seguro y/o certificado de seguro</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K</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en la cual </w:t>
            </w:r>
            <w:r w:rsidRPr="00CF343A">
              <w:rPr>
                <w:rFonts w:ascii="Arial" w:hAnsi="Arial" w:cs="Arial"/>
                <w:sz w:val="22"/>
                <w:szCs w:val="22"/>
              </w:rPr>
              <w:t>proporcionará</w:t>
            </w:r>
            <w:r>
              <w:rPr>
                <w:rFonts w:ascii="Arial" w:hAnsi="Arial" w:cs="Arial"/>
                <w:sz w:val="22"/>
                <w:szCs w:val="22"/>
              </w:rPr>
              <w:t xml:space="preserve"> </w:t>
            </w:r>
            <w:r w:rsidRPr="00CF343A">
              <w:rPr>
                <w:rFonts w:ascii="Arial" w:hAnsi="Arial" w:cs="Arial"/>
                <w:sz w:val="22"/>
                <w:szCs w:val="22"/>
              </w:rPr>
              <w:t>póliza de seguro</w:t>
            </w:r>
            <w:r w:rsidR="00C36FE4">
              <w:rPr>
                <w:rFonts w:ascii="Arial" w:hAnsi="Arial" w:cs="Arial"/>
                <w:sz w:val="22"/>
                <w:szCs w:val="22"/>
              </w:rPr>
              <w:t xml:space="preserve"> </w:t>
            </w:r>
            <w:r w:rsidR="00C36FE4" w:rsidRPr="003B5F00">
              <w:rPr>
                <w:rFonts w:ascii="Arial" w:hAnsi="Arial" w:cs="Arial"/>
                <w:b/>
                <w:sz w:val="22"/>
                <w:szCs w:val="22"/>
              </w:rPr>
              <w:t>(Anexo 6)</w:t>
            </w:r>
          </w:p>
        </w:tc>
      </w:tr>
      <w:tr w:rsidR="001C1B4C" w:rsidRPr="0057503B" w:rsidTr="003B5F00">
        <w:trPr>
          <w:trHeight w:val="686"/>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L</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donde </w:t>
            </w:r>
            <w:r w:rsidRPr="00CF343A">
              <w:rPr>
                <w:rFonts w:ascii="Arial" w:hAnsi="Arial" w:cs="Arial"/>
                <w:sz w:val="22"/>
                <w:szCs w:val="22"/>
              </w:rPr>
              <w:t>contará con la instalación de la totalidad de las cajas fuertes</w:t>
            </w:r>
            <w:r w:rsidR="00C36FE4">
              <w:rPr>
                <w:rFonts w:ascii="Arial" w:hAnsi="Arial" w:cs="Arial"/>
                <w:sz w:val="22"/>
                <w:szCs w:val="22"/>
              </w:rPr>
              <w:t xml:space="preserve"> </w:t>
            </w:r>
            <w:r w:rsidR="00C36FE4" w:rsidRPr="003B5F00">
              <w:rPr>
                <w:rFonts w:ascii="Arial" w:hAnsi="Arial" w:cs="Arial"/>
                <w:b/>
                <w:sz w:val="22"/>
                <w:szCs w:val="22"/>
              </w:rPr>
              <w:t>(Anexo 7)</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2145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CF343A">
              <w:rPr>
                <w:rFonts w:ascii="Arial" w:hAnsi="Arial" w:cs="Arial"/>
                <w:b/>
                <w:szCs w:val="24"/>
              </w:rPr>
              <w:t>(anexo 9</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CF343A">
              <w:rPr>
                <w:rFonts w:ascii="Arial" w:hAnsi="Arial" w:cs="Arial"/>
                <w:b/>
                <w:szCs w:val="24"/>
              </w:rPr>
              <w:t>(anexo 10</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4"/>
      <w:footerReference w:type="even" r:id="rId15"/>
      <w:footerReference w:type="default" r:id="rId16"/>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AB5" w:rsidRDefault="000F5AB5">
      <w:r>
        <w:separator/>
      </w:r>
    </w:p>
  </w:endnote>
  <w:endnote w:type="continuationSeparator" w:id="0">
    <w:p w:rsidR="000F5AB5" w:rsidRDefault="000F5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C41" w:rsidRDefault="005F6C4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6C41" w:rsidRDefault="005F6C4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C41" w:rsidRDefault="005F6C4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A9ADB6A" wp14:editId="11E03505">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F6C41" w:rsidRPr="00113CC4" w:rsidRDefault="005F6C4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OM-CONSOL-005-2021</w:t>
    </w:r>
  </w:p>
  <w:p w:rsidR="005F6C41" w:rsidRDefault="005F6C4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8258A">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8258A">
      <w:rPr>
        <w:rStyle w:val="Nmerodepgina"/>
        <w:rFonts w:ascii="Tahoma" w:hAnsi="Tahoma" w:cs="Tahoma"/>
        <w:bCs/>
        <w:i/>
        <w:iCs/>
        <w:noProof/>
        <w:sz w:val="18"/>
        <w:szCs w:val="18"/>
      </w:rPr>
      <w:t>51</w:t>
    </w:r>
    <w:r w:rsidRPr="00113CC4">
      <w:rPr>
        <w:rStyle w:val="Nmerodepgina"/>
        <w:rFonts w:ascii="Tahoma" w:hAnsi="Tahoma" w:cs="Tahoma"/>
        <w:bCs/>
        <w:i/>
        <w:iCs/>
        <w:sz w:val="18"/>
        <w:szCs w:val="18"/>
      </w:rPr>
      <w:fldChar w:fldCharType="end"/>
    </w:r>
  </w:p>
  <w:p w:rsidR="005F6C41" w:rsidRPr="00113CC4" w:rsidRDefault="005F6C4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AB5" w:rsidRDefault="000F5AB5">
      <w:r>
        <w:separator/>
      </w:r>
    </w:p>
  </w:footnote>
  <w:footnote w:type="continuationSeparator" w:id="0">
    <w:p w:rsidR="000F5AB5" w:rsidRDefault="000F5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C41" w:rsidRPr="000E6C34" w:rsidRDefault="005F6C41"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F6C41" w:rsidRPr="000E6C34" w:rsidRDefault="005F6C41"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5F6C41" w:rsidRPr="00050FAB" w:rsidRDefault="005F6C41" w:rsidP="00727738">
    <w:pPr>
      <w:pStyle w:val="1"/>
      <w:ind w:right="-142"/>
      <w:jc w:val="center"/>
      <w:outlineLvl w:val="0"/>
      <w:rPr>
        <w:rFonts w:ascii="Arial" w:hAnsi="Arial" w:cs="Arial"/>
        <w:sz w:val="22"/>
        <w:szCs w:val="22"/>
        <w:lang w:val="es-MX"/>
      </w:rPr>
    </w:pPr>
  </w:p>
  <w:p w:rsidR="005F6C41" w:rsidRPr="00727738" w:rsidRDefault="005F6C41"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2">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4F752B4"/>
    <w:multiLevelType w:val="singleLevel"/>
    <w:tmpl w:val="54F752B4"/>
    <w:lvl w:ilvl="0">
      <w:start w:val="2"/>
      <w:numFmt w:val="decimal"/>
      <w:suff w:val="nothing"/>
      <w:lvlText w:val="%1."/>
      <w:lvlJc w:val="left"/>
    </w:lvl>
  </w:abstractNum>
  <w:abstractNum w:abstractNumId="9">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10">
    <w:nsid w:val="564F80CC"/>
    <w:multiLevelType w:val="singleLevel"/>
    <w:tmpl w:val="564F80CC"/>
    <w:lvl w:ilvl="0">
      <w:start w:val="1"/>
      <w:numFmt w:val="decimal"/>
      <w:suff w:val="nothing"/>
      <w:lvlText w:val="%1."/>
      <w:lvlJc w:val="left"/>
    </w:lvl>
  </w:abstractNum>
  <w:abstractNum w:abstractNumId="11">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4">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7"/>
  </w:num>
  <w:num w:numId="5">
    <w:abstractNumId w:val="0"/>
  </w:num>
  <w:num w:numId="6">
    <w:abstractNumId w:val="1"/>
  </w:num>
  <w:num w:numId="7">
    <w:abstractNumId w:val="9"/>
  </w:num>
  <w:num w:numId="8">
    <w:abstractNumId w:val="12"/>
  </w:num>
  <w:num w:numId="9">
    <w:abstractNumId w:val="4"/>
  </w:num>
  <w:num w:numId="10">
    <w:abstractNumId w:val="2"/>
  </w:num>
  <w:num w:numId="11">
    <w:abstractNumId w:val="13"/>
  </w:num>
  <w:num w:numId="12">
    <w:abstractNumId w:val="10"/>
  </w:num>
  <w:num w:numId="13">
    <w:abstractNumId w:val="14"/>
  </w:num>
  <w:num w:numId="14">
    <w:abstractNumId w:val="8"/>
  </w:num>
  <w:num w:numId="15">
    <w:abstractNumId w:val="5"/>
  </w:num>
  <w:num w:numId="1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145B"/>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2235"/>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1F1F"/>
    <w:rsid w:val="00AA23DE"/>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1D3C"/>
    <w:rsid w:val="00B234A1"/>
    <w:rsid w:val="00B25038"/>
    <w:rsid w:val="00B26569"/>
    <w:rsid w:val="00B3470D"/>
    <w:rsid w:val="00B365B2"/>
    <w:rsid w:val="00B3730F"/>
    <w:rsid w:val="00B378FC"/>
    <w:rsid w:val="00B41A3D"/>
    <w:rsid w:val="00B433D3"/>
    <w:rsid w:val="00B43A25"/>
    <w:rsid w:val="00B43ECE"/>
    <w:rsid w:val="00B46A6E"/>
    <w:rsid w:val="00B47C29"/>
    <w:rsid w:val="00B51D8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717"/>
    <w:rsid w:val="00E009CE"/>
    <w:rsid w:val="00E01B02"/>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morozc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rosales@cespm.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mvaldez@cespm.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E04697-C497-4A88-8F25-FE65A8662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1473</TotalTime>
  <Pages>51</Pages>
  <Words>14927</Words>
  <Characters>82103</Characters>
  <Application>Microsoft Office Word</Application>
  <DocSecurity>0</DocSecurity>
  <Lines>684</Lines>
  <Paragraphs>193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96837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140</cp:revision>
  <cp:lastPrinted>2020-02-18T22:00:00Z</cp:lastPrinted>
  <dcterms:created xsi:type="dcterms:W3CDTF">2019-11-20T00:25:00Z</dcterms:created>
  <dcterms:modified xsi:type="dcterms:W3CDTF">2021-01-08T21:54:00Z</dcterms:modified>
</cp:coreProperties>
</file>