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D82" w:rsidRPr="003646AE" w:rsidRDefault="00EF7D82" w:rsidP="0024689C">
      <w:pPr>
        <w:pStyle w:val="1"/>
        <w:ind w:right="-142"/>
        <w:jc w:val="center"/>
        <w:outlineLvl w:val="0"/>
        <w:rPr>
          <w:rFonts w:ascii="Montserrat" w:hAnsi="Montserrat" w:cs="Arial"/>
          <w:b w:val="0"/>
          <w:sz w:val="22"/>
          <w:szCs w:val="22"/>
        </w:rPr>
      </w:pPr>
      <w:r w:rsidRPr="003646AE">
        <w:rPr>
          <w:rFonts w:ascii="Montserrat" w:hAnsi="Montserrat" w:cs="Arial"/>
          <w:b w:val="0"/>
          <w:sz w:val="22"/>
          <w:szCs w:val="22"/>
        </w:rPr>
        <w:t xml:space="preserve">LICITACIÓN PÚBLICA </w:t>
      </w:r>
      <w:r w:rsidR="00540B0D" w:rsidRPr="003646AE">
        <w:rPr>
          <w:rFonts w:ascii="Montserrat" w:hAnsi="Montserrat" w:cs="Arial"/>
          <w:b w:val="0"/>
          <w:sz w:val="22"/>
          <w:szCs w:val="22"/>
        </w:rPr>
        <w:t>NAC</w:t>
      </w:r>
      <w:r w:rsidRPr="003646AE">
        <w:rPr>
          <w:rFonts w:ascii="Montserrat" w:hAnsi="Montserrat" w:cs="Arial"/>
          <w:b w:val="0"/>
          <w:sz w:val="22"/>
          <w:szCs w:val="22"/>
        </w:rPr>
        <w:t>IONAL</w:t>
      </w:r>
    </w:p>
    <w:p w:rsidR="00EF7D82" w:rsidRPr="003646AE" w:rsidRDefault="00EF7D82" w:rsidP="0024689C">
      <w:pPr>
        <w:jc w:val="center"/>
        <w:rPr>
          <w:rFonts w:ascii="Montserrat" w:hAnsi="Montserrat" w:cs="Arial"/>
          <w:color w:val="000000"/>
        </w:rPr>
      </w:pPr>
      <w:r w:rsidRPr="003646AE">
        <w:rPr>
          <w:rFonts w:ascii="Montserrat" w:hAnsi="Montserrat" w:cs="Arial"/>
          <w:sz w:val="22"/>
          <w:szCs w:val="22"/>
        </w:rPr>
        <w:t xml:space="preserve">NÚMERO </w:t>
      </w:r>
      <w:r w:rsidR="008410EA" w:rsidRPr="003646AE">
        <w:rPr>
          <w:rFonts w:ascii="Montserrat" w:hAnsi="Montserrat" w:cs="Arial"/>
          <w:color w:val="000000"/>
          <w:sz w:val="22"/>
          <w:szCs w:val="22"/>
        </w:rPr>
        <w:t>OM-</w:t>
      </w:r>
      <w:r w:rsidR="00C777FB" w:rsidRPr="003646AE">
        <w:rPr>
          <w:rFonts w:ascii="Montserrat" w:hAnsi="Montserrat" w:cs="Arial"/>
          <w:color w:val="000000"/>
          <w:sz w:val="22"/>
          <w:szCs w:val="22"/>
        </w:rPr>
        <w:t>CESPE</w:t>
      </w:r>
      <w:r w:rsidR="008410EA" w:rsidRPr="003646AE">
        <w:rPr>
          <w:rFonts w:ascii="Montserrat" w:hAnsi="Montserrat" w:cs="Arial"/>
          <w:color w:val="000000"/>
          <w:sz w:val="22"/>
          <w:szCs w:val="22"/>
        </w:rPr>
        <w:t>-0</w:t>
      </w:r>
      <w:r w:rsidR="00C777FB" w:rsidRPr="003646AE">
        <w:rPr>
          <w:rFonts w:ascii="Montserrat" w:hAnsi="Montserrat" w:cs="Arial"/>
          <w:color w:val="000000"/>
          <w:sz w:val="22"/>
          <w:szCs w:val="22"/>
        </w:rPr>
        <w:t>87</w:t>
      </w:r>
      <w:r w:rsidR="008410EA" w:rsidRPr="003646AE">
        <w:rPr>
          <w:rFonts w:ascii="Montserrat" w:hAnsi="Montserrat" w:cs="Arial"/>
          <w:color w:val="000000"/>
          <w:sz w:val="22"/>
          <w:szCs w:val="22"/>
        </w:rPr>
        <w:t>-202</w:t>
      </w:r>
      <w:r w:rsidR="00E3377D" w:rsidRPr="003646AE">
        <w:rPr>
          <w:rFonts w:ascii="Montserrat" w:hAnsi="Montserrat" w:cs="Arial"/>
          <w:color w:val="000000"/>
          <w:sz w:val="22"/>
          <w:szCs w:val="22"/>
        </w:rPr>
        <w:t>3</w:t>
      </w:r>
    </w:p>
    <w:p w:rsidR="00EF7D82" w:rsidRPr="003646AE" w:rsidRDefault="00540B0D" w:rsidP="0024689C">
      <w:pPr>
        <w:jc w:val="center"/>
        <w:rPr>
          <w:rFonts w:ascii="Montserrat" w:hAnsi="Montserrat" w:cs="Arial"/>
          <w:color w:val="000000"/>
        </w:rPr>
      </w:pPr>
      <w:r w:rsidRPr="003646AE">
        <w:rPr>
          <w:rFonts w:ascii="Montserrat" w:hAnsi="Montserrat" w:cs="Arial"/>
          <w:color w:val="000000"/>
        </w:rPr>
        <w:t>“</w:t>
      </w:r>
      <w:r w:rsidR="00C777FB" w:rsidRPr="003646AE">
        <w:rPr>
          <w:rFonts w:ascii="Montserrat" w:hAnsi="Montserrat" w:cs="Arial"/>
          <w:color w:val="000000"/>
        </w:rPr>
        <w:t>SERVICIO DE ARRENDAMIENTO DE VEHÍCULOS PARA LA CESPE</w:t>
      </w:r>
      <w:r w:rsidR="00EF7D82" w:rsidRPr="003646AE">
        <w:rPr>
          <w:rFonts w:ascii="Montserrat" w:hAnsi="Montserrat" w:cs="Arial"/>
          <w:color w:val="000000"/>
        </w:rPr>
        <w:t>”</w:t>
      </w:r>
    </w:p>
    <w:p w:rsidR="00BC19A3" w:rsidRPr="003646AE" w:rsidRDefault="00BC19A3" w:rsidP="00BC19A3">
      <w:pPr>
        <w:jc w:val="center"/>
        <w:rPr>
          <w:rFonts w:ascii="Montserrat" w:hAnsi="Montserrat" w:cs="Arial"/>
          <w:b/>
          <w:sz w:val="24"/>
          <w:szCs w:val="24"/>
          <w:lang w:eastAsia="es-ES"/>
        </w:rPr>
      </w:pPr>
    </w:p>
    <w:p w:rsidR="00EF7D82" w:rsidRPr="003646AE" w:rsidRDefault="00EF7D82" w:rsidP="00EF7D82">
      <w:pPr>
        <w:pStyle w:val="1"/>
        <w:tabs>
          <w:tab w:val="left" w:pos="90"/>
        </w:tabs>
        <w:spacing w:line="360" w:lineRule="auto"/>
        <w:ind w:right="-142"/>
        <w:jc w:val="both"/>
        <w:rPr>
          <w:rFonts w:ascii="Montserrat" w:hAnsi="Montserrat" w:cs="Arial"/>
          <w:b w:val="0"/>
          <w:i/>
          <w:sz w:val="24"/>
          <w:szCs w:val="24"/>
        </w:rPr>
      </w:pPr>
      <w:r w:rsidRPr="003646AE">
        <w:rPr>
          <w:rFonts w:ascii="Montserrat" w:hAnsi="Montserrat" w:cs="Arial"/>
          <w:b w:val="0"/>
          <w:sz w:val="24"/>
          <w:szCs w:val="24"/>
        </w:rPr>
        <w:t xml:space="preserve">Acta circunstanciada en la que se hace constar el </w:t>
      </w:r>
      <w:r w:rsidRPr="003646AE">
        <w:rPr>
          <w:rFonts w:ascii="Montserrat" w:hAnsi="Montserrat" w:cs="Arial"/>
          <w:b w:val="0"/>
          <w:bCs/>
          <w:sz w:val="24"/>
          <w:szCs w:val="24"/>
        </w:rPr>
        <w:t xml:space="preserve">acto de Fallo </w:t>
      </w:r>
      <w:r w:rsidRPr="003646AE">
        <w:rPr>
          <w:rFonts w:ascii="Montserrat" w:hAnsi="Montserrat" w:cs="Arial"/>
          <w:b w:val="0"/>
          <w:sz w:val="24"/>
          <w:szCs w:val="24"/>
        </w:rPr>
        <w:t>celebrado por el Comité de Adquisiciones, Arrendamientos y Servicios de</w:t>
      </w:r>
      <w:r w:rsidR="00550672" w:rsidRPr="003646AE">
        <w:rPr>
          <w:rFonts w:ascii="Montserrat" w:hAnsi="Montserrat" w:cs="Arial"/>
          <w:b w:val="0"/>
          <w:sz w:val="24"/>
          <w:szCs w:val="24"/>
        </w:rPr>
        <w:t>l Poder Ejecutivo</w:t>
      </w:r>
      <w:r w:rsidRPr="003646AE">
        <w:rPr>
          <w:rFonts w:ascii="Montserrat" w:hAnsi="Montserrat" w:cs="Arial"/>
          <w:b w:val="0"/>
          <w:sz w:val="24"/>
          <w:szCs w:val="24"/>
        </w:rPr>
        <w:t xml:space="preserve"> del Gobierno del Estado de Baja California, en el procedimiento de Licitación Pública Regional Número </w:t>
      </w:r>
      <w:r w:rsidR="008410EA" w:rsidRPr="003646AE">
        <w:rPr>
          <w:rFonts w:ascii="Montserrat" w:hAnsi="Montserrat" w:cs="Arial"/>
          <w:b w:val="0"/>
          <w:sz w:val="24"/>
          <w:szCs w:val="24"/>
        </w:rPr>
        <w:t>OM-</w:t>
      </w:r>
      <w:r w:rsidR="00C777FB" w:rsidRPr="003646AE">
        <w:rPr>
          <w:rFonts w:ascii="Montserrat" w:hAnsi="Montserrat" w:cs="Arial"/>
          <w:b w:val="0"/>
          <w:sz w:val="24"/>
          <w:szCs w:val="24"/>
        </w:rPr>
        <w:t>CESPE</w:t>
      </w:r>
      <w:r w:rsidR="008410EA" w:rsidRPr="003646AE">
        <w:rPr>
          <w:rFonts w:ascii="Montserrat" w:hAnsi="Montserrat" w:cs="Arial"/>
          <w:b w:val="0"/>
          <w:sz w:val="24"/>
          <w:szCs w:val="24"/>
        </w:rPr>
        <w:t>-0</w:t>
      </w:r>
      <w:r w:rsidR="00C777FB" w:rsidRPr="003646AE">
        <w:rPr>
          <w:rFonts w:ascii="Montserrat" w:hAnsi="Montserrat" w:cs="Arial"/>
          <w:b w:val="0"/>
          <w:sz w:val="24"/>
          <w:szCs w:val="24"/>
        </w:rPr>
        <w:t>87</w:t>
      </w:r>
      <w:r w:rsidR="008410EA" w:rsidRPr="003646AE">
        <w:rPr>
          <w:rFonts w:ascii="Montserrat" w:hAnsi="Montserrat" w:cs="Arial"/>
          <w:b w:val="0"/>
          <w:sz w:val="24"/>
          <w:szCs w:val="24"/>
        </w:rPr>
        <w:t>-202</w:t>
      </w:r>
      <w:r w:rsidR="00E3377D" w:rsidRPr="003646AE">
        <w:rPr>
          <w:rFonts w:ascii="Montserrat" w:hAnsi="Montserrat" w:cs="Arial"/>
          <w:b w:val="0"/>
          <w:sz w:val="24"/>
          <w:szCs w:val="24"/>
        </w:rPr>
        <w:t>3</w:t>
      </w:r>
      <w:r w:rsidRPr="003646AE">
        <w:rPr>
          <w:rFonts w:ascii="Montserrat" w:hAnsi="Montserrat" w:cs="Arial"/>
          <w:b w:val="0"/>
          <w:sz w:val="24"/>
          <w:szCs w:val="24"/>
        </w:rPr>
        <w:t xml:space="preserve"> correspondiente a</w:t>
      </w:r>
      <w:r w:rsidR="008410EA" w:rsidRPr="003646AE">
        <w:rPr>
          <w:rFonts w:ascii="Montserrat" w:hAnsi="Montserrat" w:cs="Arial"/>
          <w:b w:val="0"/>
          <w:sz w:val="24"/>
          <w:szCs w:val="24"/>
        </w:rPr>
        <w:t xml:space="preserve"> la contratación del </w:t>
      </w:r>
      <w:r w:rsidRPr="003646AE">
        <w:rPr>
          <w:rFonts w:ascii="Montserrat" w:hAnsi="Montserrat" w:cs="Arial"/>
          <w:b w:val="0"/>
          <w:sz w:val="24"/>
          <w:szCs w:val="24"/>
        </w:rPr>
        <w:t>“</w:t>
      </w:r>
      <w:r w:rsidR="00C777FB" w:rsidRPr="003646AE">
        <w:rPr>
          <w:rFonts w:ascii="Montserrat" w:hAnsi="Montserrat" w:cs="Arial"/>
          <w:b w:val="0"/>
          <w:sz w:val="24"/>
          <w:szCs w:val="24"/>
        </w:rPr>
        <w:t>Servicio de arrendamiento de vehículos para la CESPE</w:t>
      </w:r>
      <w:r w:rsidRPr="003646AE">
        <w:rPr>
          <w:rFonts w:ascii="Montserrat" w:hAnsi="Montserrat" w:cs="Arial"/>
          <w:b w:val="0"/>
          <w:iCs/>
          <w:sz w:val="24"/>
          <w:szCs w:val="24"/>
        </w:rPr>
        <w:t>”</w:t>
      </w:r>
      <w:r w:rsidRPr="003646AE">
        <w:rPr>
          <w:rFonts w:ascii="Montserrat" w:hAnsi="Montserrat" w:cs="Arial"/>
          <w:b w:val="0"/>
          <w:sz w:val="24"/>
          <w:szCs w:val="24"/>
          <w:lang w:val="es-ES"/>
        </w:rPr>
        <w:t>.</w:t>
      </w:r>
    </w:p>
    <w:p w:rsidR="00271DF9" w:rsidRPr="003646AE" w:rsidRDefault="00271DF9" w:rsidP="00265003">
      <w:pPr>
        <w:pStyle w:val="Textoindependiente"/>
        <w:rPr>
          <w:rFonts w:ascii="Montserrat" w:hAnsi="Montserrat" w:cs="Tahoma"/>
          <w:b w:val="0"/>
          <w:i w:val="0"/>
          <w:szCs w:val="24"/>
        </w:rPr>
      </w:pPr>
    </w:p>
    <w:p w:rsidR="00EF7D82" w:rsidRPr="003646AE" w:rsidRDefault="00B30182" w:rsidP="00EF7D82">
      <w:pPr>
        <w:pStyle w:val="3"/>
        <w:tabs>
          <w:tab w:val="left" w:pos="0"/>
        </w:tabs>
        <w:spacing w:line="360" w:lineRule="auto"/>
        <w:ind w:left="0" w:right="-93" w:firstLine="0"/>
        <w:rPr>
          <w:rFonts w:ascii="Montserrat" w:hAnsi="Montserrat" w:cs="Arial"/>
          <w:bCs/>
          <w:sz w:val="24"/>
          <w:szCs w:val="24"/>
        </w:rPr>
      </w:pPr>
      <w:r w:rsidRPr="003646AE">
        <w:rPr>
          <w:rFonts w:ascii="Montserrat" w:hAnsi="Montserrat" w:cs="Arial"/>
          <w:sz w:val="24"/>
          <w:szCs w:val="24"/>
        </w:rPr>
        <w:t xml:space="preserve">En la Ciudad de Mexicali, Baja California, siendo las </w:t>
      </w:r>
      <w:r w:rsidR="00C777FB" w:rsidRPr="003646AE">
        <w:rPr>
          <w:rFonts w:ascii="Montserrat" w:hAnsi="Montserrat" w:cs="Arial"/>
          <w:sz w:val="24"/>
          <w:szCs w:val="24"/>
        </w:rPr>
        <w:t>12</w:t>
      </w:r>
      <w:r w:rsidRPr="003646AE">
        <w:rPr>
          <w:rFonts w:ascii="Montserrat" w:hAnsi="Montserrat" w:cs="Arial"/>
          <w:sz w:val="24"/>
          <w:szCs w:val="24"/>
        </w:rPr>
        <w:t>:</w:t>
      </w:r>
      <w:r w:rsidR="00DC6F14">
        <w:rPr>
          <w:rFonts w:ascii="Montserrat" w:hAnsi="Montserrat" w:cs="Arial"/>
          <w:sz w:val="24"/>
          <w:szCs w:val="24"/>
        </w:rPr>
        <w:t>21</w:t>
      </w:r>
      <w:r w:rsidRPr="003646AE">
        <w:rPr>
          <w:rFonts w:ascii="Montserrat" w:hAnsi="Montserrat" w:cs="Arial"/>
          <w:sz w:val="24"/>
          <w:szCs w:val="24"/>
        </w:rPr>
        <w:t xml:space="preserve"> horas del día </w:t>
      </w:r>
      <w:r w:rsidR="00C777FB" w:rsidRPr="003646AE">
        <w:rPr>
          <w:rFonts w:ascii="Montserrat" w:hAnsi="Montserrat" w:cs="Arial"/>
          <w:sz w:val="24"/>
          <w:szCs w:val="24"/>
        </w:rPr>
        <w:t>05</w:t>
      </w:r>
      <w:r w:rsidRPr="003646AE">
        <w:rPr>
          <w:rFonts w:ascii="Montserrat" w:hAnsi="Montserrat" w:cs="Arial"/>
          <w:sz w:val="24"/>
          <w:szCs w:val="24"/>
        </w:rPr>
        <w:t xml:space="preserve"> de </w:t>
      </w:r>
      <w:r w:rsidR="00C777FB" w:rsidRPr="003646AE">
        <w:rPr>
          <w:rFonts w:ascii="Montserrat" w:hAnsi="Montserrat" w:cs="Arial"/>
          <w:sz w:val="24"/>
          <w:szCs w:val="24"/>
        </w:rPr>
        <w:t>abril</w:t>
      </w:r>
      <w:r w:rsidRPr="003646AE">
        <w:rPr>
          <w:rFonts w:ascii="Montserrat" w:hAnsi="Montserrat" w:cs="Arial"/>
          <w:sz w:val="24"/>
          <w:szCs w:val="24"/>
        </w:rPr>
        <w:t xml:space="preserve"> de 202</w:t>
      </w:r>
      <w:r w:rsidR="00E3377D" w:rsidRPr="003646AE">
        <w:rPr>
          <w:rFonts w:ascii="Montserrat" w:hAnsi="Montserrat" w:cs="Arial"/>
          <w:sz w:val="24"/>
          <w:szCs w:val="24"/>
        </w:rPr>
        <w:t>3</w:t>
      </w:r>
      <w:r w:rsidRPr="003646AE">
        <w:rPr>
          <w:rFonts w:ascii="Montserrat" w:hAnsi="Montserrat" w:cs="Arial"/>
          <w:sz w:val="24"/>
          <w:szCs w:val="24"/>
        </w:rPr>
        <w:t xml:space="preserve"> fecha señalada en las bases de licitación para que tenga verificativo el acto</w:t>
      </w:r>
      <w:r w:rsidRPr="003646AE">
        <w:rPr>
          <w:rFonts w:ascii="Montserrat" w:hAnsi="Montserrat" w:cs="Arial"/>
          <w:bCs/>
          <w:sz w:val="24"/>
          <w:szCs w:val="24"/>
        </w:rPr>
        <w:t xml:space="preserve"> de Fallo</w:t>
      </w:r>
      <w:r w:rsidRPr="003646AE">
        <w:rPr>
          <w:rFonts w:ascii="Montserrat" w:hAnsi="Montserrat" w:cs="Arial"/>
          <w:sz w:val="24"/>
          <w:szCs w:val="24"/>
        </w:rPr>
        <w:t xml:space="preserve">, en las oficinas que ocupa la sala de juntas de la Dirección de Adquisiciones </w:t>
      </w:r>
      <w:r w:rsidR="00A757B8" w:rsidRPr="003646AE">
        <w:rPr>
          <w:rFonts w:ascii="Montserrat" w:hAnsi="Montserrat" w:cs="Arial"/>
          <w:sz w:val="24"/>
          <w:szCs w:val="24"/>
        </w:rPr>
        <w:t xml:space="preserve">y Servicios Generales </w:t>
      </w:r>
      <w:r w:rsidRPr="003646AE">
        <w:rPr>
          <w:rFonts w:ascii="Montserrat" w:hAnsi="Montserrat" w:cs="Arial"/>
          <w:sz w:val="24"/>
          <w:szCs w:val="24"/>
        </w:rPr>
        <w:t xml:space="preserve">de la </w:t>
      </w:r>
      <w:r w:rsidRPr="003646AE">
        <w:rPr>
          <w:rFonts w:ascii="Montserrat" w:hAnsi="Montserrat" w:cs="Arial"/>
          <w:bCs/>
          <w:sz w:val="24"/>
          <w:szCs w:val="24"/>
        </w:rPr>
        <w:t>Oficialía Mayor de Gobierno ubicada en el tercer piso del edificio del Poder Ejecutivo del Estado, en Calzada Independencia número 994, del Centro Cívico de esta ciudad,</w:t>
      </w:r>
      <w:r w:rsidRPr="003646AE">
        <w:rPr>
          <w:rFonts w:ascii="Montserrat" w:hAnsi="Montserrat" w:cs="Arial"/>
          <w:sz w:val="24"/>
          <w:szCs w:val="24"/>
        </w:rPr>
        <w:t xml:space="preserve"> con fundamento en lo dispuesto por los artículos </w:t>
      </w:r>
      <w:r w:rsidRPr="003646AE">
        <w:rPr>
          <w:rFonts w:ascii="Montserrat" w:hAnsi="Montserrat" w:cs="Arial"/>
          <w:bCs/>
          <w:sz w:val="24"/>
          <w:szCs w:val="24"/>
        </w:rPr>
        <w:t>34</w:t>
      </w:r>
      <w:r w:rsidRPr="003646AE">
        <w:rPr>
          <w:rFonts w:ascii="Montserrat" w:hAnsi="Montserrat" w:cs="Arial"/>
          <w:sz w:val="24"/>
          <w:szCs w:val="24"/>
        </w:rPr>
        <w:t xml:space="preserve"> de la Ley de Adquisiciones, Arrendamientos y Servicios para el Estado de Baja California (en adelante “La Ley de Adquisiciones”) y 41 fracción II de su Reglamento; de acuerdo a lo ase</w:t>
      </w:r>
      <w:r w:rsidR="0008176D" w:rsidRPr="003646AE">
        <w:rPr>
          <w:rFonts w:ascii="Montserrat" w:hAnsi="Montserrat" w:cs="Arial"/>
          <w:sz w:val="24"/>
          <w:szCs w:val="24"/>
        </w:rPr>
        <w:t>ntado en el numeral 13</w:t>
      </w:r>
      <w:r w:rsidRPr="003646AE">
        <w:rPr>
          <w:rFonts w:ascii="Montserrat" w:hAnsi="Montserrat" w:cs="Arial"/>
          <w:sz w:val="24"/>
          <w:szCs w:val="24"/>
        </w:rPr>
        <w:t xml:space="preserve"> de las bases de licitación, </w:t>
      </w:r>
      <w:r w:rsidR="00A757B8" w:rsidRPr="003646AE">
        <w:rPr>
          <w:rFonts w:ascii="Montserrat" w:hAnsi="Montserrat" w:cs="Arial"/>
          <w:bCs/>
          <w:sz w:val="24"/>
          <w:szCs w:val="24"/>
        </w:rPr>
        <w:t>el C. LINO FERNANDO LIMÓN FÉ</w:t>
      </w:r>
      <w:r w:rsidRPr="003646AE">
        <w:rPr>
          <w:rFonts w:ascii="Montserrat" w:hAnsi="Montserrat" w:cs="Arial"/>
          <w:bCs/>
          <w:sz w:val="24"/>
          <w:szCs w:val="24"/>
        </w:rPr>
        <w:t xml:space="preserve">LIX </w:t>
      </w:r>
      <w:r w:rsidR="00A757B8" w:rsidRPr="003646AE">
        <w:rPr>
          <w:rFonts w:ascii="Montserrat" w:hAnsi="Montserrat" w:cs="Arial"/>
          <w:bCs/>
          <w:sz w:val="24"/>
          <w:szCs w:val="24"/>
        </w:rPr>
        <w:t xml:space="preserve">Jefe del </w:t>
      </w:r>
      <w:r w:rsidRPr="003646AE">
        <w:rPr>
          <w:rFonts w:ascii="Montserrat" w:hAnsi="Montserrat" w:cs="Arial"/>
          <w:bCs/>
          <w:sz w:val="24"/>
          <w:szCs w:val="24"/>
        </w:rPr>
        <w:t>Departamento de Invitaciones y Licitaciones de la Dirección de Adquisiciones de Oficialía Mayor de Gobierno, preside el acto, en suplencia del titular de la Oficialía Mayor de Gobierno, según lo dispuesto en el inciso C) del último párrafo del artículo 13 del Reglamento de la Ley de Adquisiciones;</w:t>
      </w:r>
      <w:r w:rsidRPr="003646AE">
        <w:rPr>
          <w:rFonts w:ascii="Montserrat" w:hAnsi="Montserrat" w:cs="Arial"/>
          <w:bCs/>
          <w:sz w:val="24"/>
          <w:szCs w:val="24"/>
          <w:lang w:eastAsia="zh-CN"/>
        </w:rPr>
        <w:t xml:space="preserve"> ante la presencia de los licitantes participantes </w:t>
      </w:r>
      <w:r w:rsidRPr="003646AE">
        <w:rPr>
          <w:rFonts w:ascii="Montserrat" w:hAnsi="Montserrat" w:cs="Arial"/>
          <w:bCs/>
          <w:sz w:val="24"/>
          <w:szCs w:val="24"/>
        </w:rPr>
        <w:t xml:space="preserve">y previo pase de lista de asistencia verifica que se cuenta con quórum legal por parte de los integrantes del Comité cuyos nombres, cargos y firmas aparecen al calce del presente documento y de los cuales en su caso, se cuenta con oficios de designación, mismos que se encuentran a disposición de los licitantes para su consulta, en las oficinas de la Dirección de Adquisiciones </w:t>
      </w:r>
      <w:r w:rsidR="00A757B8" w:rsidRPr="003646AE">
        <w:rPr>
          <w:rFonts w:ascii="Montserrat" w:hAnsi="Montserrat" w:cs="Arial"/>
          <w:bCs/>
          <w:sz w:val="24"/>
          <w:szCs w:val="24"/>
        </w:rPr>
        <w:t xml:space="preserve">y Servicios Generales </w:t>
      </w:r>
      <w:r w:rsidRPr="003646AE">
        <w:rPr>
          <w:rFonts w:ascii="Montserrat" w:hAnsi="Montserrat" w:cs="Arial"/>
          <w:bCs/>
          <w:sz w:val="24"/>
          <w:szCs w:val="24"/>
        </w:rPr>
        <w:t>de Oficialía Mayor de Gobierno en el domicilio antes citado.</w:t>
      </w:r>
    </w:p>
    <w:p w:rsidR="00EF7D82" w:rsidRPr="003646AE" w:rsidRDefault="00EF7D82" w:rsidP="007D525E">
      <w:pPr>
        <w:pStyle w:val="Textoindependiente2"/>
        <w:rPr>
          <w:rFonts w:ascii="Montserrat" w:hAnsi="Montserrat" w:cs="Arial"/>
          <w:b/>
          <w:szCs w:val="24"/>
          <w:lang w:val="es-MX"/>
        </w:rPr>
      </w:pPr>
    </w:p>
    <w:p w:rsidR="00B0665E" w:rsidRPr="003646AE" w:rsidRDefault="00B0665E" w:rsidP="000A440A">
      <w:pPr>
        <w:pStyle w:val="Textoindependiente2"/>
        <w:rPr>
          <w:rFonts w:ascii="Montserrat" w:hAnsi="Montserrat" w:cs="Arial"/>
          <w:szCs w:val="24"/>
          <w:lang w:val="es-MX"/>
        </w:rPr>
      </w:pPr>
    </w:p>
    <w:p w:rsidR="000A440A" w:rsidRPr="003646AE" w:rsidRDefault="00B0665E" w:rsidP="000A440A">
      <w:pPr>
        <w:pStyle w:val="Textoindependiente2"/>
        <w:rPr>
          <w:rFonts w:ascii="Montserrat" w:hAnsi="Montserrat" w:cs="Arial"/>
        </w:rPr>
      </w:pPr>
      <w:r w:rsidRPr="003646AE">
        <w:rPr>
          <w:rFonts w:ascii="Montserrat" w:hAnsi="Montserrat" w:cs="Arial"/>
          <w:szCs w:val="24"/>
        </w:rPr>
        <w:t xml:space="preserve">En uso de la </w:t>
      </w:r>
      <w:r w:rsidR="00A757B8" w:rsidRPr="003646AE">
        <w:rPr>
          <w:rFonts w:ascii="Montserrat" w:hAnsi="Montserrat" w:cs="Arial"/>
          <w:szCs w:val="24"/>
        </w:rPr>
        <w:t>voz</w:t>
      </w:r>
      <w:r w:rsidR="00544D17" w:rsidRPr="003646AE">
        <w:rPr>
          <w:rFonts w:ascii="Montserrat" w:hAnsi="Montserrat" w:cs="Arial"/>
          <w:bCs/>
        </w:rPr>
        <w:t xml:space="preserve"> </w:t>
      </w:r>
      <w:r w:rsidR="00740B3D" w:rsidRPr="003646AE">
        <w:rPr>
          <w:rFonts w:ascii="Montserrat" w:hAnsi="Montserrat" w:cs="Arial"/>
          <w:bCs/>
        </w:rPr>
        <w:t>e</w:t>
      </w:r>
      <w:r w:rsidR="00544D17" w:rsidRPr="003646AE">
        <w:rPr>
          <w:rFonts w:ascii="Montserrat" w:hAnsi="Montserrat" w:cs="Arial"/>
          <w:bCs/>
        </w:rPr>
        <w:t xml:space="preserve">l C. </w:t>
      </w:r>
      <w:r w:rsidR="00A757B8" w:rsidRPr="003646AE">
        <w:rPr>
          <w:rFonts w:ascii="Montserrat" w:hAnsi="Montserrat" w:cs="Arial"/>
          <w:bCs/>
        </w:rPr>
        <w:t>LINO FERNANDO LIMÓN FÉ</w:t>
      </w:r>
      <w:r w:rsidR="00740B3D" w:rsidRPr="003646AE">
        <w:rPr>
          <w:rFonts w:ascii="Montserrat" w:hAnsi="Montserrat" w:cs="Arial"/>
          <w:bCs/>
        </w:rPr>
        <w:t>LIX</w:t>
      </w:r>
      <w:r w:rsidR="00544D17" w:rsidRPr="003646AE">
        <w:rPr>
          <w:rFonts w:ascii="Montserrat" w:hAnsi="Montserrat" w:cs="Arial"/>
          <w:szCs w:val="24"/>
        </w:rPr>
        <w:t xml:space="preserve"> </w:t>
      </w:r>
      <w:r w:rsidRPr="003646AE">
        <w:rPr>
          <w:rFonts w:ascii="Montserrat" w:hAnsi="Montserrat" w:cs="Arial"/>
          <w:szCs w:val="24"/>
        </w:rPr>
        <w:t>procede a informar a los licitantes presentes los resultados del dictamen</w:t>
      </w:r>
      <w:r w:rsidR="00A807CF" w:rsidRPr="003646AE">
        <w:rPr>
          <w:rFonts w:ascii="Montserrat" w:hAnsi="Montserrat" w:cs="Arial"/>
          <w:szCs w:val="24"/>
        </w:rPr>
        <w:t xml:space="preserve"> económico</w:t>
      </w:r>
      <w:r w:rsidRPr="003646AE">
        <w:rPr>
          <w:rFonts w:ascii="Montserrat" w:hAnsi="Montserrat" w:cs="Arial"/>
          <w:szCs w:val="24"/>
        </w:rPr>
        <w:t xml:space="preserve"> elaborado por la convocante en términos de las disposiciones del último párrafo del artículo 33 de la Ley de Adquisiciones, mismo que sirvió como base al presente fallo relativo al procedimiento de licitación número</w:t>
      </w:r>
      <w:r w:rsidR="000A440A" w:rsidRPr="003646AE">
        <w:rPr>
          <w:rFonts w:ascii="Montserrat" w:hAnsi="Montserrat" w:cs="Arial"/>
          <w:szCs w:val="24"/>
        </w:rPr>
        <w:t xml:space="preserve"> </w:t>
      </w:r>
      <w:r w:rsidR="00B20ED4" w:rsidRPr="003646AE">
        <w:rPr>
          <w:rFonts w:ascii="Montserrat" w:hAnsi="Montserrat" w:cs="Arial"/>
          <w:szCs w:val="24"/>
        </w:rPr>
        <w:t>OM-</w:t>
      </w:r>
      <w:r w:rsidR="00C777FB" w:rsidRPr="003646AE">
        <w:rPr>
          <w:rFonts w:ascii="Montserrat" w:hAnsi="Montserrat" w:cs="Arial"/>
          <w:szCs w:val="24"/>
        </w:rPr>
        <w:t>CESPE</w:t>
      </w:r>
      <w:r w:rsidR="00B20ED4" w:rsidRPr="003646AE">
        <w:rPr>
          <w:rFonts w:ascii="Montserrat" w:hAnsi="Montserrat" w:cs="Arial"/>
          <w:szCs w:val="24"/>
        </w:rPr>
        <w:t>-0</w:t>
      </w:r>
      <w:r w:rsidR="00C777FB" w:rsidRPr="003646AE">
        <w:rPr>
          <w:rFonts w:ascii="Montserrat" w:hAnsi="Montserrat" w:cs="Arial"/>
          <w:szCs w:val="24"/>
        </w:rPr>
        <w:t>87</w:t>
      </w:r>
      <w:r w:rsidR="00B20ED4" w:rsidRPr="003646AE">
        <w:rPr>
          <w:rFonts w:ascii="Montserrat" w:hAnsi="Montserrat" w:cs="Arial"/>
          <w:szCs w:val="24"/>
        </w:rPr>
        <w:t>-202</w:t>
      </w:r>
      <w:r w:rsidR="00E3377D" w:rsidRPr="003646AE">
        <w:rPr>
          <w:rFonts w:ascii="Montserrat" w:hAnsi="Montserrat" w:cs="Arial"/>
          <w:szCs w:val="24"/>
        </w:rPr>
        <w:t>3</w:t>
      </w:r>
      <w:r w:rsidR="000A440A" w:rsidRPr="003646AE">
        <w:rPr>
          <w:rFonts w:ascii="Montserrat" w:hAnsi="Montserrat" w:cs="Arial"/>
          <w:b/>
          <w:szCs w:val="24"/>
        </w:rPr>
        <w:t xml:space="preserve"> </w:t>
      </w:r>
      <w:r w:rsidRPr="003646AE">
        <w:rPr>
          <w:rFonts w:ascii="Montserrat" w:hAnsi="Montserrat" w:cs="Arial"/>
          <w:szCs w:val="24"/>
        </w:rPr>
        <w:t>correspondiente a</w:t>
      </w:r>
      <w:r w:rsidR="00B20ED4" w:rsidRPr="003646AE">
        <w:rPr>
          <w:rFonts w:ascii="Montserrat" w:hAnsi="Montserrat" w:cs="Arial"/>
          <w:szCs w:val="24"/>
        </w:rPr>
        <w:t xml:space="preserve"> la contratación del</w:t>
      </w:r>
      <w:r w:rsidR="000A440A" w:rsidRPr="003646AE">
        <w:rPr>
          <w:rFonts w:ascii="Montserrat" w:hAnsi="Montserrat" w:cs="Arial"/>
          <w:szCs w:val="24"/>
        </w:rPr>
        <w:t xml:space="preserve"> “</w:t>
      </w:r>
      <w:r w:rsidR="00C777FB" w:rsidRPr="003646AE">
        <w:rPr>
          <w:rFonts w:ascii="Montserrat" w:hAnsi="Montserrat" w:cs="Arial"/>
          <w:szCs w:val="24"/>
        </w:rPr>
        <w:t>Servicio de arrendamiento de vehículos para la CESPE</w:t>
      </w:r>
      <w:r w:rsidR="000A440A" w:rsidRPr="003646AE">
        <w:rPr>
          <w:rFonts w:ascii="Montserrat" w:hAnsi="Montserrat" w:cs="Arial"/>
          <w:szCs w:val="24"/>
        </w:rPr>
        <w:t>”</w:t>
      </w:r>
      <w:r w:rsidRPr="003646AE">
        <w:rPr>
          <w:rFonts w:ascii="Montserrat" w:hAnsi="Montserrat" w:cs="Arial"/>
          <w:szCs w:val="24"/>
        </w:rPr>
        <w:t>.</w:t>
      </w:r>
    </w:p>
    <w:p w:rsidR="00EF7D82" w:rsidRPr="003646AE" w:rsidRDefault="00EF7D82" w:rsidP="00EF7D82">
      <w:pPr>
        <w:tabs>
          <w:tab w:val="left" w:pos="90"/>
        </w:tabs>
        <w:spacing w:line="360" w:lineRule="auto"/>
        <w:ind w:right="-142"/>
        <w:jc w:val="both"/>
        <w:rPr>
          <w:rFonts w:ascii="Montserrat" w:hAnsi="Montserrat" w:cs="Arial"/>
          <w:b/>
          <w:sz w:val="24"/>
          <w:szCs w:val="24"/>
          <w:u w:val="single"/>
        </w:rPr>
      </w:pPr>
    </w:p>
    <w:p w:rsidR="00EF7D82" w:rsidRPr="003646AE" w:rsidRDefault="00983E8B" w:rsidP="00EF7D82">
      <w:pPr>
        <w:spacing w:line="360" w:lineRule="auto"/>
        <w:ind w:right="-162"/>
        <w:jc w:val="both"/>
        <w:rPr>
          <w:rFonts w:ascii="Montserrat" w:hAnsi="Montserrat" w:cs="Arial"/>
          <w:b/>
          <w:sz w:val="24"/>
          <w:szCs w:val="24"/>
          <w:u w:val="single"/>
        </w:rPr>
      </w:pPr>
      <w:r w:rsidRPr="003646AE">
        <w:rPr>
          <w:rFonts w:ascii="Montserrat" w:hAnsi="Montserrat" w:cs="Arial"/>
          <w:b/>
          <w:sz w:val="24"/>
          <w:szCs w:val="24"/>
          <w:u w:val="single"/>
        </w:rPr>
        <w:t>RESEÑA CRONOLÓ</w:t>
      </w:r>
      <w:r w:rsidR="00EF7D82" w:rsidRPr="003646AE">
        <w:rPr>
          <w:rFonts w:ascii="Montserrat" w:hAnsi="Montserrat" w:cs="Arial"/>
          <w:b/>
          <w:sz w:val="24"/>
          <w:szCs w:val="24"/>
          <w:u w:val="single"/>
        </w:rPr>
        <w:t>GICA</w:t>
      </w:r>
    </w:p>
    <w:p w:rsidR="00AF56DC" w:rsidRPr="003646AE" w:rsidRDefault="00AF56DC" w:rsidP="00EF7D82">
      <w:pPr>
        <w:spacing w:line="360" w:lineRule="auto"/>
        <w:ind w:right="-162"/>
        <w:jc w:val="both"/>
        <w:rPr>
          <w:rFonts w:ascii="Montserrat" w:hAnsi="Montserrat" w:cs="Arial"/>
          <w:b/>
          <w:sz w:val="24"/>
          <w:szCs w:val="24"/>
          <w:u w:val="single"/>
        </w:rPr>
      </w:pPr>
    </w:p>
    <w:p w:rsidR="00AF56DC" w:rsidRPr="003646AE" w:rsidRDefault="00AF56DC" w:rsidP="00AF56DC">
      <w:pPr>
        <w:spacing w:line="360" w:lineRule="auto"/>
        <w:ind w:right="-162"/>
        <w:jc w:val="both"/>
        <w:rPr>
          <w:rFonts w:ascii="Montserrat" w:hAnsi="Montserrat" w:cs="Arial"/>
          <w:sz w:val="24"/>
          <w:szCs w:val="24"/>
        </w:rPr>
      </w:pPr>
      <w:r w:rsidRPr="003646AE">
        <w:rPr>
          <w:rFonts w:ascii="Montserrat" w:hAnsi="Montserrat" w:cs="Arial"/>
          <w:sz w:val="24"/>
          <w:szCs w:val="24"/>
        </w:rPr>
        <w:t xml:space="preserve">1. El día </w:t>
      </w:r>
      <w:r w:rsidR="00C777FB" w:rsidRPr="003646AE">
        <w:rPr>
          <w:rFonts w:ascii="Montserrat" w:hAnsi="Montserrat" w:cs="Arial"/>
          <w:sz w:val="24"/>
          <w:szCs w:val="24"/>
        </w:rPr>
        <w:t>16</w:t>
      </w:r>
      <w:r w:rsidRPr="003646AE">
        <w:rPr>
          <w:rFonts w:ascii="Montserrat" w:hAnsi="Montserrat" w:cs="Arial"/>
          <w:sz w:val="24"/>
          <w:szCs w:val="24"/>
        </w:rPr>
        <w:t xml:space="preserve"> de </w:t>
      </w:r>
      <w:r w:rsidR="00983E8B" w:rsidRPr="003646AE">
        <w:rPr>
          <w:rFonts w:ascii="Montserrat" w:hAnsi="Montserrat" w:cs="Arial"/>
          <w:sz w:val="24"/>
          <w:szCs w:val="24"/>
        </w:rPr>
        <w:t>marzo</w:t>
      </w:r>
      <w:r w:rsidRPr="003646AE">
        <w:rPr>
          <w:rFonts w:ascii="Montserrat" w:hAnsi="Montserrat" w:cs="Arial"/>
          <w:sz w:val="24"/>
          <w:szCs w:val="24"/>
        </w:rPr>
        <w:t xml:space="preserve"> de 2023 se publicó la convocatoria número OM-</w:t>
      </w:r>
      <w:r w:rsidR="00C777FB" w:rsidRPr="003646AE">
        <w:rPr>
          <w:rFonts w:ascii="Montserrat" w:hAnsi="Montserrat" w:cs="Arial"/>
          <w:sz w:val="24"/>
          <w:szCs w:val="24"/>
        </w:rPr>
        <w:t>CESPE</w:t>
      </w:r>
      <w:r w:rsidRPr="003646AE">
        <w:rPr>
          <w:rFonts w:ascii="Montserrat" w:hAnsi="Montserrat" w:cs="Arial"/>
          <w:sz w:val="24"/>
          <w:szCs w:val="24"/>
        </w:rPr>
        <w:t>-0</w:t>
      </w:r>
      <w:r w:rsidR="00C777FB" w:rsidRPr="003646AE">
        <w:rPr>
          <w:rFonts w:ascii="Montserrat" w:hAnsi="Montserrat" w:cs="Arial"/>
          <w:sz w:val="24"/>
          <w:szCs w:val="24"/>
        </w:rPr>
        <w:t>87</w:t>
      </w:r>
      <w:r w:rsidRPr="003646AE">
        <w:rPr>
          <w:rFonts w:ascii="Montserrat" w:hAnsi="Montserrat" w:cs="Arial"/>
          <w:sz w:val="24"/>
          <w:szCs w:val="24"/>
        </w:rPr>
        <w:t xml:space="preserve">-2023 en el </w:t>
      </w:r>
      <w:r w:rsidR="006A282D" w:rsidRPr="003646AE">
        <w:rPr>
          <w:rFonts w:ascii="Montserrat" w:hAnsi="Montserrat" w:cs="Arial"/>
          <w:sz w:val="24"/>
          <w:szCs w:val="24"/>
        </w:rPr>
        <w:t>Diario Oficial de la Federación</w:t>
      </w:r>
      <w:r w:rsidRPr="003646AE">
        <w:rPr>
          <w:rFonts w:ascii="Montserrat" w:hAnsi="Montserrat" w:cs="Arial"/>
          <w:sz w:val="24"/>
          <w:szCs w:val="24"/>
        </w:rPr>
        <w:t xml:space="preserve"> y conjuntamente en el Sistema Electrónico de Compras Gubernamentales del Estado de Baja California (</w:t>
      </w:r>
      <w:proofErr w:type="spellStart"/>
      <w:r w:rsidRPr="003646AE">
        <w:rPr>
          <w:rFonts w:ascii="Montserrat" w:hAnsi="Montserrat" w:cs="Arial"/>
          <w:sz w:val="24"/>
          <w:szCs w:val="24"/>
        </w:rPr>
        <w:t>Comprasbc</w:t>
      </w:r>
      <w:proofErr w:type="spellEnd"/>
      <w:r w:rsidRPr="003646AE">
        <w:rPr>
          <w:rFonts w:ascii="Montserrat" w:hAnsi="Montserrat" w:cs="Arial"/>
          <w:sz w:val="24"/>
          <w:szCs w:val="24"/>
        </w:rPr>
        <w:t xml:space="preserve">) respecto a la Licitación Pública </w:t>
      </w:r>
      <w:r w:rsidR="006A282D" w:rsidRPr="003646AE">
        <w:rPr>
          <w:rFonts w:ascii="Montserrat" w:hAnsi="Montserrat" w:cs="Arial"/>
          <w:sz w:val="24"/>
          <w:szCs w:val="24"/>
        </w:rPr>
        <w:t>Nac</w:t>
      </w:r>
      <w:r w:rsidRPr="003646AE">
        <w:rPr>
          <w:rFonts w:ascii="Montserrat" w:hAnsi="Montserrat" w:cs="Arial"/>
          <w:sz w:val="24"/>
          <w:szCs w:val="24"/>
        </w:rPr>
        <w:t>ional Número OM-</w:t>
      </w:r>
      <w:r w:rsidR="00C777FB" w:rsidRPr="003646AE">
        <w:rPr>
          <w:rFonts w:ascii="Montserrat" w:hAnsi="Montserrat" w:cs="Arial"/>
          <w:sz w:val="24"/>
          <w:szCs w:val="24"/>
        </w:rPr>
        <w:t>CESPE</w:t>
      </w:r>
      <w:r w:rsidRPr="003646AE">
        <w:rPr>
          <w:rFonts w:ascii="Montserrat" w:hAnsi="Montserrat" w:cs="Arial"/>
          <w:sz w:val="24"/>
          <w:szCs w:val="24"/>
        </w:rPr>
        <w:t>-0</w:t>
      </w:r>
      <w:r w:rsidR="00C777FB" w:rsidRPr="003646AE">
        <w:rPr>
          <w:rFonts w:ascii="Montserrat" w:hAnsi="Montserrat" w:cs="Arial"/>
          <w:sz w:val="24"/>
          <w:szCs w:val="24"/>
        </w:rPr>
        <w:t>87</w:t>
      </w:r>
      <w:r w:rsidRPr="003646AE">
        <w:rPr>
          <w:rFonts w:ascii="Montserrat" w:hAnsi="Montserrat" w:cs="Arial"/>
          <w:sz w:val="24"/>
          <w:szCs w:val="24"/>
        </w:rPr>
        <w:t>-2023, correspondiente a la contratación del “</w:t>
      </w:r>
      <w:r w:rsidR="00C777FB" w:rsidRPr="003646AE">
        <w:rPr>
          <w:rFonts w:ascii="Montserrat" w:hAnsi="Montserrat" w:cs="Arial"/>
          <w:sz w:val="24"/>
          <w:szCs w:val="24"/>
        </w:rPr>
        <w:t>Servicio de arrendamiento de vehículos para la CESPE</w:t>
      </w:r>
      <w:r w:rsidRPr="003646AE">
        <w:rPr>
          <w:rFonts w:ascii="Montserrat" w:hAnsi="Montserrat" w:cs="Arial"/>
          <w:sz w:val="24"/>
          <w:szCs w:val="24"/>
        </w:rPr>
        <w:t>”.</w:t>
      </w:r>
    </w:p>
    <w:p w:rsidR="00AF56DC" w:rsidRPr="003646AE" w:rsidRDefault="00AF56DC" w:rsidP="00AF56DC">
      <w:pPr>
        <w:spacing w:line="360" w:lineRule="auto"/>
        <w:ind w:right="-162"/>
        <w:jc w:val="both"/>
        <w:rPr>
          <w:rFonts w:ascii="Montserrat" w:hAnsi="Montserrat" w:cs="Arial"/>
          <w:sz w:val="24"/>
          <w:szCs w:val="24"/>
        </w:rPr>
      </w:pPr>
    </w:p>
    <w:p w:rsidR="00AF56DC" w:rsidRPr="003646AE" w:rsidRDefault="0008176D" w:rsidP="00AF56DC">
      <w:pPr>
        <w:spacing w:line="360" w:lineRule="auto"/>
        <w:ind w:right="-162"/>
        <w:jc w:val="both"/>
        <w:rPr>
          <w:rFonts w:ascii="Montserrat" w:hAnsi="Montserrat" w:cs="Arial"/>
          <w:sz w:val="24"/>
          <w:szCs w:val="24"/>
        </w:rPr>
      </w:pPr>
      <w:r w:rsidRPr="003646AE">
        <w:rPr>
          <w:rFonts w:ascii="Montserrat" w:hAnsi="Montserrat" w:cs="Arial"/>
          <w:sz w:val="24"/>
          <w:szCs w:val="24"/>
        </w:rPr>
        <w:t xml:space="preserve">2. </w:t>
      </w:r>
      <w:r w:rsidR="00AF56DC" w:rsidRPr="003646AE">
        <w:rPr>
          <w:rFonts w:ascii="Montserrat" w:hAnsi="Montserrat" w:cs="Arial"/>
          <w:sz w:val="24"/>
          <w:szCs w:val="24"/>
        </w:rPr>
        <w:t xml:space="preserve">El día </w:t>
      </w:r>
      <w:r w:rsidR="00C777FB" w:rsidRPr="003646AE">
        <w:rPr>
          <w:rFonts w:ascii="Montserrat" w:hAnsi="Montserrat" w:cs="Arial"/>
          <w:sz w:val="24"/>
          <w:szCs w:val="24"/>
        </w:rPr>
        <w:t>22</w:t>
      </w:r>
      <w:r w:rsidR="00AF56DC" w:rsidRPr="003646AE">
        <w:rPr>
          <w:rFonts w:ascii="Montserrat" w:hAnsi="Montserrat" w:cs="Arial"/>
          <w:sz w:val="24"/>
          <w:szCs w:val="24"/>
        </w:rPr>
        <w:t xml:space="preserve"> de </w:t>
      </w:r>
      <w:r w:rsidR="00983E8B" w:rsidRPr="003646AE">
        <w:rPr>
          <w:rFonts w:ascii="Montserrat" w:hAnsi="Montserrat" w:cs="Arial"/>
          <w:sz w:val="24"/>
          <w:szCs w:val="24"/>
        </w:rPr>
        <w:t>marzo</w:t>
      </w:r>
      <w:r w:rsidR="00AF56DC" w:rsidRPr="003646AE">
        <w:rPr>
          <w:rFonts w:ascii="Montserrat" w:hAnsi="Montserrat" w:cs="Arial"/>
          <w:sz w:val="24"/>
          <w:szCs w:val="24"/>
        </w:rPr>
        <w:t xml:space="preserve"> de 2023, se llevó a cabo la junta de aclaraciones, en la que se hizo constar las respuestas otorgadas a las solicitudes de aclaración presentadas por los licitantes participantes formulándose el acta correspondiente.</w:t>
      </w:r>
    </w:p>
    <w:p w:rsidR="00AF56DC" w:rsidRPr="003646AE" w:rsidRDefault="00AF56DC" w:rsidP="00AF56DC">
      <w:pPr>
        <w:spacing w:line="360" w:lineRule="auto"/>
        <w:ind w:right="-162"/>
        <w:jc w:val="both"/>
        <w:rPr>
          <w:rFonts w:ascii="Montserrat" w:hAnsi="Montserrat" w:cs="Arial"/>
          <w:sz w:val="24"/>
          <w:szCs w:val="24"/>
        </w:rPr>
      </w:pPr>
    </w:p>
    <w:p w:rsidR="00AF56DC" w:rsidRPr="003646AE" w:rsidRDefault="00AF56DC" w:rsidP="00AF56DC">
      <w:pPr>
        <w:spacing w:line="360" w:lineRule="auto"/>
        <w:ind w:right="-162"/>
        <w:jc w:val="both"/>
        <w:rPr>
          <w:rFonts w:ascii="Montserrat" w:hAnsi="Montserrat" w:cs="Arial"/>
          <w:sz w:val="24"/>
          <w:szCs w:val="24"/>
        </w:rPr>
      </w:pPr>
      <w:r w:rsidRPr="003646AE">
        <w:rPr>
          <w:rFonts w:ascii="Montserrat" w:hAnsi="Montserrat" w:cs="Arial"/>
          <w:sz w:val="24"/>
          <w:szCs w:val="24"/>
        </w:rPr>
        <w:t xml:space="preserve">3. Con fecha </w:t>
      </w:r>
      <w:r w:rsidR="00C777FB" w:rsidRPr="003646AE">
        <w:rPr>
          <w:rFonts w:ascii="Montserrat" w:hAnsi="Montserrat" w:cs="Arial"/>
          <w:sz w:val="24"/>
          <w:szCs w:val="24"/>
        </w:rPr>
        <w:t>29</w:t>
      </w:r>
      <w:r w:rsidRPr="003646AE">
        <w:rPr>
          <w:rFonts w:ascii="Montserrat" w:hAnsi="Montserrat" w:cs="Arial"/>
          <w:sz w:val="24"/>
          <w:szCs w:val="24"/>
        </w:rPr>
        <w:t xml:space="preserve"> de </w:t>
      </w:r>
      <w:r w:rsidR="00983E8B" w:rsidRPr="003646AE">
        <w:rPr>
          <w:rFonts w:ascii="Montserrat" w:hAnsi="Montserrat" w:cs="Arial"/>
          <w:sz w:val="24"/>
          <w:szCs w:val="24"/>
        </w:rPr>
        <w:t>marzo</w:t>
      </w:r>
      <w:r w:rsidRPr="003646AE">
        <w:rPr>
          <w:rFonts w:ascii="Montserrat" w:hAnsi="Montserrat" w:cs="Arial"/>
          <w:sz w:val="24"/>
          <w:szCs w:val="24"/>
        </w:rPr>
        <w:t xml:space="preserve"> de 2023, tuvo verificativo el acto de presentación y apertura de proposiciones en su primera etapa, en el que fue recibida la propuesta técnica y económica del licitante:</w:t>
      </w:r>
      <w:r w:rsidR="0075301A" w:rsidRPr="003646AE">
        <w:rPr>
          <w:rFonts w:ascii="Montserrat" w:hAnsi="Montserrat" w:cs="Arial"/>
          <w:sz w:val="24"/>
          <w:szCs w:val="24"/>
        </w:rPr>
        <w:t xml:space="preserve"> </w:t>
      </w:r>
      <w:r w:rsidR="00C777FB" w:rsidRPr="003646AE">
        <w:rPr>
          <w:rFonts w:ascii="Montserrat" w:hAnsi="Montserrat" w:cs="Arial"/>
          <w:sz w:val="24"/>
          <w:szCs w:val="24"/>
        </w:rPr>
        <w:t>INTEGRA ARRENDA, S.A. DE C.V. SOFOM E.N.R.</w:t>
      </w:r>
      <w:r w:rsidRPr="003646AE">
        <w:rPr>
          <w:rFonts w:ascii="Montserrat" w:hAnsi="Montserrat" w:cs="Arial"/>
          <w:sz w:val="24"/>
          <w:szCs w:val="24"/>
        </w:rPr>
        <w:t xml:space="preserve"> </w:t>
      </w:r>
    </w:p>
    <w:p w:rsidR="00AF56DC" w:rsidRPr="003646AE" w:rsidRDefault="00AF56DC" w:rsidP="00AF56DC">
      <w:pPr>
        <w:spacing w:line="360" w:lineRule="auto"/>
        <w:ind w:right="-162"/>
        <w:jc w:val="both"/>
        <w:rPr>
          <w:rFonts w:ascii="Montserrat" w:hAnsi="Montserrat" w:cs="Arial"/>
          <w:sz w:val="24"/>
          <w:szCs w:val="24"/>
        </w:rPr>
      </w:pPr>
    </w:p>
    <w:p w:rsidR="00B0665E" w:rsidRPr="003646AE" w:rsidRDefault="00AF56DC" w:rsidP="0075301A">
      <w:pPr>
        <w:spacing w:line="360" w:lineRule="auto"/>
        <w:ind w:right="-162"/>
        <w:jc w:val="both"/>
        <w:rPr>
          <w:rFonts w:ascii="Montserrat" w:hAnsi="Montserrat" w:cs="Arial"/>
          <w:b/>
          <w:sz w:val="24"/>
          <w:szCs w:val="24"/>
          <w:u w:val="single"/>
        </w:rPr>
      </w:pPr>
      <w:r w:rsidRPr="003646AE">
        <w:rPr>
          <w:rFonts w:ascii="Montserrat" w:hAnsi="Montserrat" w:cs="Arial"/>
          <w:sz w:val="24"/>
          <w:szCs w:val="24"/>
        </w:rPr>
        <w:t xml:space="preserve">4.  El día </w:t>
      </w:r>
      <w:r w:rsidR="00C777FB" w:rsidRPr="003646AE">
        <w:rPr>
          <w:rFonts w:ascii="Montserrat" w:hAnsi="Montserrat" w:cs="Arial"/>
          <w:sz w:val="24"/>
          <w:szCs w:val="24"/>
        </w:rPr>
        <w:t>04</w:t>
      </w:r>
      <w:r w:rsidRPr="003646AE">
        <w:rPr>
          <w:rFonts w:ascii="Montserrat" w:hAnsi="Montserrat" w:cs="Arial"/>
          <w:sz w:val="24"/>
          <w:szCs w:val="24"/>
        </w:rPr>
        <w:t xml:space="preserve"> de </w:t>
      </w:r>
      <w:r w:rsidR="00C777FB" w:rsidRPr="003646AE">
        <w:rPr>
          <w:rFonts w:ascii="Montserrat" w:hAnsi="Montserrat" w:cs="Arial"/>
          <w:sz w:val="24"/>
          <w:szCs w:val="24"/>
        </w:rPr>
        <w:t>abril</w:t>
      </w:r>
      <w:r w:rsidRPr="003646AE">
        <w:rPr>
          <w:rFonts w:ascii="Montserrat" w:hAnsi="Montserrat" w:cs="Arial"/>
          <w:sz w:val="24"/>
          <w:szCs w:val="24"/>
        </w:rPr>
        <w:t xml:space="preserve"> de 2023 tuvo verificativo el acto de presentación y apertura de proposiciones en su segunda etapa, en el que se dio a conocer el resultado de la evaluación de la propuesta técnica que fue aceptada en la primera etapa del acto de presentación y apertura de proposiciones por cumplir con los requisitos establecidos </w:t>
      </w:r>
      <w:r w:rsidRPr="003646AE">
        <w:rPr>
          <w:rFonts w:ascii="Montserrat" w:hAnsi="Montserrat" w:cs="Arial"/>
          <w:sz w:val="24"/>
          <w:szCs w:val="24"/>
        </w:rPr>
        <w:lastRenderedPageBreak/>
        <w:t>en las bases de licitación y se procedió a la apertura de</w:t>
      </w:r>
      <w:r w:rsidR="00983E8B" w:rsidRPr="003646AE">
        <w:rPr>
          <w:rFonts w:ascii="Montserrat" w:hAnsi="Montserrat" w:cs="Arial"/>
          <w:sz w:val="24"/>
          <w:szCs w:val="24"/>
        </w:rPr>
        <w:t xml:space="preserve"> </w:t>
      </w:r>
      <w:r w:rsidRPr="003646AE">
        <w:rPr>
          <w:rFonts w:ascii="Montserrat" w:hAnsi="Montserrat" w:cs="Arial"/>
          <w:sz w:val="24"/>
          <w:szCs w:val="24"/>
        </w:rPr>
        <w:t>l</w:t>
      </w:r>
      <w:r w:rsidR="00983E8B" w:rsidRPr="003646AE">
        <w:rPr>
          <w:rFonts w:ascii="Montserrat" w:hAnsi="Montserrat" w:cs="Arial"/>
          <w:sz w:val="24"/>
          <w:szCs w:val="24"/>
        </w:rPr>
        <w:t>a</w:t>
      </w:r>
      <w:r w:rsidRPr="003646AE">
        <w:rPr>
          <w:rFonts w:ascii="Montserrat" w:hAnsi="Montserrat" w:cs="Arial"/>
          <w:sz w:val="24"/>
          <w:szCs w:val="24"/>
        </w:rPr>
        <w:t xml:space="preserve"> propuesta económica del licitante:</w:t>
      </w:r>
      <w:r w:rsidR="0075301A" w:rsidRPr="003646AE">
        <w:rPr>
          <w:rFonts w:ascii="Montserrat" w:hAnsi="Montserrat" w:cs="Arial"/>
          <w:sz w:val="24"/>
          <w:szCs w:val="24"/>
        </w:rPr>
        <w:t xml:space="preserve"> </w:t>
      </w:r>
      <w:r w:rsidR="00C777FB" w:rsidRPr="003646AE">
        <w:rPr>
          <w:rFonts w:ascii="Montserrat" w:hAnsi="Montserrat" w:cs="Arial"/>
          <w:sz w:val="24"/>
          <w:szCs w:val="24"/>
        </w:rPr>
        <w:t>INTEGRA ARRENDA, S.A. DE C.V. SOFOM E.N.R.</w:t>
      </w:r>
      <w:r w:rsidRPr="003646AE">
        <w:rPr>
          <w:rFonts w:ascii="Montserrat" w:hAnsi="Montserrat" w:cs="Arial"/>
          <w:sz w:val="24"/>
          <w:szCs w:val="24"/>
        </w:rPr>
        <w:t>, se realizó la revisión cuantitativa de los documentos presentados encontrándose lo siguiente:</w:t>
      </w:r>
    </w:p>
    <w:tbl>
      <w:tblPr>
        <w:tblpPr w:leftFromText="141" w:rightFromText="141" w:vertAnchor="text" w:tblpXSpec="center" w:tblpY="1"/>
        <w:tblOverlap w:val="never"/>
        <w:tblW w:w="9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42"/>
        <w:gridCol w:w="1984"/>
        <w:gridCol w:w="1981"/>
      </w:tblGrid>
      <w:tr w:rsidR="0075301A" w:rsidRPr="003646AE" w:rsidTr="0075301A">
        <w:trPr>
          <w:trHeight w:val="626"/>
        </w:trPr>
        <w:tc>
          <w:tcPr>
            <w:tcW w:w="5242" w:type="dxa"/>
            <w:shd w:val="clear" w:color="auto" w:fill="E0E0E0"/>
            <w:vAlign w:val="center"/>
          </w:tcPr>
          <w:p w:rsidR="0075301A" w:rsidRPr="003646AE" w:rsidRDefault="0075301A" w:rsidP="00FC3C6C">
            <w:pPr>
              <w:spacing w:line="276" w:lineRule="auto"/>
              <w:ind w:right="-142"/>
              <w:jc w:val="center"/>
              <w:rPr>
                <w:rFonts w:ascii="Montserrat" w:hAnsi="Montserrat" w:cs="Arial"/>
                <w:b/>
                <w:sz w:val="22"/>
                <w:szCs w:val="22"/>
              </w:rPr>
            </w:pPr>
            <w:r w:rsidRPr="003646AE">
              <w:rPr>
                <w:rFonts w:ascii="Montserrat" w:hAnsi="Montserrat" w:cs="Arial"/>
                <w:b/>
                <w:sz w:val="22"/>
                <w:szCs w:val="22"/>
              </w:rPr>
              <w:t>L I C I T A N T E</w:t>
            </w:r>
          </w:p>
        </w:tc>
        <w:tc>
          <w:tcPr>
            <w:tcW w:w="1984" w:type="dxa"/>
            <w:shd w:val="clear" w:color="auto" w:fill="E0E0E0"/>
            <w:vAlign w:val="center"/>
          </w:tcPr>
          <w:p w:rsidR="0075301A" w:rsidRPr="003646AE" w:rsidRDefault="0075301A" w:rsidP="00FC3C6C">
            <w:pPr>
              <w:spacing w:line="276" w:lineRule="auto"/>
              <w:jc w:val="center"/>
              <w:rPr>
                <w:rFonts w:ascii="Montserrat" w:hAnsi="Montserrat" w:cs="Arial"/>
                <w:b/>
                <w:sz w:val="22"/>
                <w:szCs w:val="22"/>
              </w:rPr>
            </w:pPr>
            <w:r w:rsidRPr="003646AE">
              <w:rPr>
                <w:rFonts w:ascii="Montserrat" w:hAnsi="Montserrat" w:cs="Arial"/>
                <w:b/>
                <w:sz w:val="22"/>
                <w:szCs w:val="22"/>
              </w:rPr>
              <w:t>CATALÓGO DE CONCEPTOS</w:t>
            </w:r>
          </w:p>
        </w:tc>
        <w:tc>
          <w:tcPr>
            <w:tcW w:w="1981" w:type="dxa"/>
            <w:shd w:val="clear" w:color="auto" w:fill="E0E0E0"/>
            <w:vAlign w:val="center"/>
          </w:tcPr>
          <w:p w:rsidR="0075301A" w:rsidRPr="003646AE" w:rsidRDefault="0075301A" w:rsidP="00FC3C6C">
            <w:pPr>
              <w:spacing w:line="276" w:lineRule="auto"/>
              <w:ind w:right="-142"/>
              <w:jc w:val="center"/>
              <w:rPr>
                <w:rFonts w:ascii="Montserrat" w:hAnsi="Montserrat" w:cs="Arial"/>
                <w:b/>
                <w:sz w:val="22"/>
                <w:szCs w:val="22"/>
              </w:rPr>
            </w:pPr>
            <w:r w:rsidRPr="003646AE">
              <w:rPr>
                <w:rFonts w:ascii="Montserrat" w:hAnsi="Montserrat" w:cs="Arial"/>
                <w:b/>
                <w:sz w:val="22"/>
                <w:szCs w:val="22"/>
              </w:rPr>
              <w:t>PROPUESTA ECONÓMICA</w:t>
            </w:r>
          </w:p>
        </w:tc>
      </w:tr>
      <w:tr w:rsidR="0075301A" w:rsidRPr="003646AE" w:rsidTr="0075301A">
        <w:trPr>
          <w:trHeight w:val="458"/>
        </w:trPr>
        <w:tc>
          <w:tcPr>
            <w:tcW w:w="5242" w:type="dxa"/>
            <w:noWrap/>
            <w:vAlign w:val="center"/>
          </w:tcPr>
          <w:p w:rsidR="0075301A" w:rsidRPr="003646AE" w:rsidRDefault="00C777FB" w:rsidP="00FC3C6C">
            <w:pPr>
              <w:spacing w:line="276" w:lineRule="auto"/>
              <w:rPr>
                <w:rFonts w:ascii="Montserrat" w:hAnsi="Montserrat" w:cs="Arial"/>
                <w:sz w:val="22"/>
                <w:szCs w:val="22"/>
              </w:rPr>
            </w:pPr>
            <w:r w:rsidRPr="003646AE">
              <w:rPr>
                <w:rFonts w:ascii="Montserrat" w:hAnsi="Montserrat" w:cs="Arial"/>
                <w:sz w:val="24"/>
                <w:szCs w:val="24"/>
              </w:rPr>
              <w:t>INTEGRA ARRENDA, S.A. DE C.V. SOFOM E.N.R.</w:t>
            </w:r>
          </w:p>
        </w:tc>
        <w:tc>
          <w:tcPr>
            <w:tcW w:w="1984" w:type="dxa"/>
          </w:tcPr>
          <w:p w:rsidR="0075301A" w:rsidRPr="003646AE" w:rsidRDefault="0075301A" w:rsidP="00FC3C6C">
            <w:pPr>
              <w:spacing w:line="276" w:lineRule="auto"/>
              <w:jc w:val="center"/>
              <w:rPr>
                <w:rFonts w:ascii="Montserrat" w:hAnsi="Montserrat"/>
                <w:sz w:val="22"/>
                <w:szCs w:val="22"/>
              </w:rPr>
            </w:pPr>
            <w:r w:rsidRPr="003646AE">
              <w:rPr>
                <w:rFonts w:ascii="Montserrat" w:hAnsi="Montserrat" w:cs="Arial"/>
                <w:sz w:val="22"/>
                <w:szCs w:val="22"/>
              </w:rPr>
              <w:t>PRESENTÓ</w:t>
            </w:r>
          </w:p>
        </w:tc>
        <w:tc>
          <w:tcPr>
            <w:tcW w:w="1981" w:type="dxa"/>
          </w:tcPr>
          <w:p w:rsidR="0075301A" w:rsidRPr="003646AE" w:rsidRDefault="0075301A" w:rsidP="00FC3C6C">
            <w:pPr>
              <w:spacing w:line="276" w:lineRule="auto"/>
              <w:jc w:val="center"/>
              <w:rPr>
                <w:rFonts w:ascii="Montserrat" w:hAnsi="Montserrat"/>
                <w:sz w:val="22"/>
                <w:szCs w:val="22"/>
              </w:rPr>
            </w:pPr>
            <w:r w:rsidRPr="003646AE">
              <w:rPr>
                <w:rFonts w:ascii="Montserrat" w:hAnsi="Montserrat" w:cs="Arial"/>
                <w:sz w:val="22"/>
                <w:szCs w:val="22"/>
              </w:rPr>
              <w:t>PRESENTÓ</w:t>
            </w:r>
          </w:p>
        </w:tc>
      </w:tr>
    </w:tbl>
    <w:p w:rsidR="0075301A" w:rsidRPr="003646AE" w:rsidRDefault="0075301A" w:rsidP="009D3521">
      <w:pPr>
        <w:spacing w:line="360" w:lineRule="auto"/>
        <w:jc w:val="both"/>
        <w:rPr>
          <w:rFonts w:ascii="Montserrat" w:hAnsi="Montserrat" w:cs="Arial"/>
          <w:sz w:val="24"/>
          <w:szCs w:val="24"/>
        </w:rPr>
      </w:pPr>
    </w:p>
    <w:p w:rsidR="00B0665E" w:rsidRPr="003646AE" w:rsidRDefault="00B0665E" w:rsidP="00B0665E">
      <w:pPr>
        <w:spacing w:line="276" w:lineRule="auto"/>
        <w:ind w:right="141"/>
        <w:jc w:val="both"/>
        <w:rPr>
          <w:rFonts w:ascii="Montserrat" w:hAnsi="Montserrat" w:cs="Arial"/>
          <w:sz w:val="23"/>
          <w:szCs w:val="23"/>
        </w:rPr>
      </w:pPr>
      <w:r w:rsidRPr="003646AE">
        <w:rPr>
          <w:rFonts w:ascii="Montserrat" w:hAnsi="Montserrat" w:cs="Arial"/>
          <w:sz w:val="23"/>
          <w:szCs w:val="23"/>
        </w:rPr>
        <w:t xml:space="preserve">A </w:t>
      </w:r>
      <w:r w:rsidR="00DA1C3B" w:rsidRPr="003646AE">
        <w:rPr>
          <w:rFonts w:ascii="Montserrat" w:hAnsi="Montserrat" w:cs="Arial"/>
          <w:sz w:val="23"/>
          <w:szCs w:val="23"/>
        </w:rPr>
        <w:t>continuación,</w:t>
      </w:r>
      <w:r w:rsidRPr="003646AE">
        <w:rPr>
          <w:rFonts w:ascii="Montserrat" w:hAnsi="Montserrat" w:cs="Arial"/>
          <w:sz w:val="23"/>
          <w:szCs w:val="23"/>
        </w:rPr>
        <w:t xml:space="preserve"> se dio a conocer el monto total de la propuest</w:t>
      </w:r>
      <w:r w:rsidR="00276E33" w:rsidRPr="003646AE">
        <w:rPr>
          <w:rFonts w:ascii="Montserrat" w:hAnsi="Montserrat" w:cs="Arial"/>
          <w:sz w:val="23"/>
          <w:szCs w:val="23"/>
        </w:rPr>
        <w:t>a</w:t>
      </w:r>
      <w:r w:rsidRPr="003646AE">
        <w:rPr>
          <w:rFonts w:ascii="Montserrat" w:hAnsi="Montserrat" w:cs="Arial"/>
          <w:sz w:val="23"/>
          <w:szCs w:val="23"/>
        </w:rPr>
        <w:t xml:space="preserve"> económica recibida:</w:t>
      </w:r>
    </w:p>
    <w:p w:rsidR="00B0665E" w:rsidRPr="003646AE" w:rsidRDefault="00B0665E" w:rsidP="00B0665E">
      <w:pPr>
        <w:spacing w:line="276" w:lineRule="auto"/>
        <w:ind w:left="142" w:right="141"/>
        <w:jc w:val="both"/>
        <w:rPr>
          <w:rFonts w:ascii="Montserrat" w:hAnsi="Montserrat" w:cs="Arial"/>
          <w:sz w:val="23"/>
          <w:szCs w:val="23"/>
        </w:rPr>
      </w:pPr>
    </w:p>
    <w:tbl>
      <w:tblPr>
        <w:tblW w:w="91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59"/>
        <w:gridCol w:w="3686"/>
      </w:tblGrid>
      <w:tr w:rsidR="0075301A" w:rsidRPr="003646AE" w:rsidTr="00FC3C6C">
        <w:trPr>
          <w:trHeight w:val="276"/>
          <w:jc w:val="center"/>
        </w:trPr>
        <w:tc>
          <w:tcPr>
            <w:tcW w:w="5459" w:type="dxa"/>
            <w:shd w:val="clear" w:color="auto" w:fill="E0E0E0"/>
            <w:vAlign w:val="center"/>
          </w:tcPr>
          <w:p w:rsidR="0075301A" w:rsidRPr="003646AE" w:rsidRDefault="0075301A" w:rsidP="00FC3C6C">
            <w:pPr>
              <w:spacing w:line="276" w:lineRule="auto"/>
              <w:ind w:right="-142"/>
              <w:jc w:val="center"/>
              <w:rPr>
                <w:rFonts w:ascii="Montserrat" w:hAnsi="Montserrat" w:cs="Arial"/>
              </w:rPr>
            </w:pPr>
            <w:r w:rsidRPr="003646AE">
              <w:rPr>
                <w:rFonts w:ascii="Montserrat" w:hAnsi="Montserrat" w:cs="Arial"/>
              </w:rPr>
              <w:t>L I C I T A N T E</w:t>
            </w:r>
          </w:p>
        </w:tc>
        <w:tc>
          <w:tcPr>
            <w:tcW w:w="3686" w:type="dxa"/>
            <w:shd w:val="clear" w:color="auto" w:fill="E0E0E0"/>
            <w:vAlign w:val="center"/>
          </w:tcPr>
          <w:p w:rsidR="0075301A" w:rsidRPr="003646AE" w:rsidRDefault="0075301A" w:rsidP="00FC3C6C">
            <w:pPr>
              <w:spacing w:line="276" w:lineRule="auto"/>
              <w:ind w:right="-142"/>
              <w:jc w:val="center"/>
              <w:rPr>
                <w:rFonts w:ascii="Montserrat" w:hAnsi="Montserrat" w:cs="Arial"/>
              </w:rPr>
            </w:pPr>
            <w:r w:rsidRPr="003646AE">
              <w:rPr>
                <w:rFonts w:ascii="Montserrat" w:hAnsi="Montserrat" w:cs="Arial"/>
              </w:rPr>
              <w:t>PROPUESTA ECONÓMICA</w:t>
            </w:r>
          </w:p>
        </w:tc>
      </w:tr>
      <w:tr w:rsidR="00983E8B" w:rsidRPr="003646AE" w:rsidTr="00FC3C6C">
        <w:trPr>
          <w:trHeight w:val="471"/>
          <w:jc w:val="center"/>
        </w:trPr>
        <w:tc>
          <w:tcPr>
            <w:tcW w:w="5459" w:type="dxa"/>
            <w:vAlign w:val="center"/>
          </w:tcPr>
          <w:p w:rsidR="00983E8B" w:rsidRPr="003646AE" w:rsidRDefault="00C777FB" w:rsidP="00983E8B">
            <w:pPr>
              <w:spacing w:line="276" w:lineRule="auto"/>
              <w:rPr>
                <w:rFonts w:ascii="Montserrat" w:hAnsi="Montserrat" w:cs="Arial"/>
                <w:sz w:val="22"/>
                <w:szCs w:val="22"/>
              </w:rPr>
            </w:pPr>
            <w:r w:rsidRPr="003646AE">
              <w:rPr>
                <w:rFonts w:ascii="Montserrat" w:hAnsi="Montserrat" w:cs="Arial"/>
                <w:sz w:val="24"/>
                <w:szCs w:val="24"/>
              </w:rPr>
              <w:t>INTEGRA ARRENDA, S.A. DE C.V. SOFOM E.N.R.</w:t>
            </w:r>
          </w:p>
        </w:tc>
        <w:tc>
          <w:tcPr>
            <w:tcW w:w="3686" w:type="dxa"/>
            <w:vAlign w:val="center"/>
          </w:tcPr>
          <w:p w:rsidR="00C777FB" w:rsidRPr="003646AE" w:rsidRDefault="00C777FB" w:rsidP="00C777FB">
            <w:pPr>
              <w:pStyle w:val="Textoindependiente"/>
              <w:spacing w:line="276" w:lineRule="auto"/>
              <w:ind w:right="-142"/>
              <w:jc w:val="center"/>
              <w:rPr>
                <w:rFonts w:ascii="Montserrat" w:hAnsi="Montserrat" w:cs="Arial"/>
                <w:b w:val="0"/>
              </w:rPr>
            </w:pPr>
            <w:r w:rsidRPr="003646AE">
              <w:rPr>
                <w:rFonts w:ascii="Montserrat" w:hAnsi="Montserrat" w:cs="Arial"/>
                <w:b w:val="0"/>
              </w:rPr>
              <w:t xml:space="preserve">COSTO TOTAL </w:t>
            </w:r>
          </w:p>
          <w:p w:rsidR="00C777FB" w:rsidRPr="003646AE" w:rsidRDefault="00C777FB" w:rsidP="00C777FB">
            <w:pPr>
              <w:pStyle w:val="Textoindependiente"/>
              <w:spacing w:line="276" w:lineRule="auto"/>
              <w:ind w:right="-142"/>
              <w:jc w:val="center"/>
              <w:rPr>
                <w:rFonts w:ascii="Montserrat" w:hAnsi="Montserrat" w:cs="Arial"/>
                <w:b w:val="0"/>
              </w:rPr>
            </w:pPr>
            <w:r w:rsidRPr="003646AE">
              <w:rPr>
                <w:rFonts w:ascii="Montserrat" w:hAnsi="Montserrat" w:cs="Arial"/>
                <w:b w:val="0"/>
              </w:rPr>
              <w:t>$1</w:t>
            </w:r>
            <w:proofErr w:type="gramStart"/>
            <w:r w:rsidRPr="003646AE">
              <w:rPr>
                <w:rFonts w:ascii="Montserrat" w:hAnsi="Montserrat" w:cs="Arial"/>
                <w:b w:val="0"/>
              </w:rPr>
              <w:t>,960,011.00</w:t>
            </w:r>
            <w:proofErr w:type="gramEnd"/>
            <w:r w:rsidRPr="003646AE">
              <w:rPr>
                <w:rFonts w:ascii="Montserrat" w:hAnsi="Montserrat" w:cs="Arial"/>
                <w:b w:val="0"/>
              </w:rPr>
              <w:t xml:space="preserve"> M.N.</w:t>
            </w:r>
          </w:p>
          <w:p w:rsidR="00983E8B" w:rsidRPr="003646AE" w:rsidRDefault="00C777FB" w:rsidP="00C777FB">
            <w:pPr>
              <w:pStyle w:val="Textoindependiente"/>
              <w:spacing w:line="276" w:lineRule="auto"/>
              <w:ind w:right="-142"/>
              <w:jc w:val="center"/>
              <w:rPr>
                <w:rFonts w:ascii="Montserrat" w:hAnsi="Montserrat" w:cs="Arial"/>
                <w:b w:val="0"/>
                <w:sz w:val="20"/>
              </w:rPr>
            </w:pPr>
            <w:r w:rsidRPr="003646AE">
              <w:rPr>
                <w:rFonts w:ascii="Montserrat" w:hAnsi="Montserrat" w:cs="Arial"/>
                <w:b w:val="0"/>
              </w:rPr>
              <w:t>Más el 16% de IVA</w:t>
            </w:r>
          </w:p>
        </w:tc>
      </w:tr>
    </w:tbl>
    <w:p w:rsidR="00DA1C3B" w:rsidRPr="003646AE" w:rsidRDefault="00DA1C3B" w:rsidP="00276E33">
      <w:pPr>
        <w:spacing w:line="276" w:lineRule="auto"/>
        <w:jc w:val="both"/>
        <w:rPr>
          <w:rFonts w:ascii="Montserrat" w:hAnsi="Montserrat" w:cs="Arial"/>
          <w:b/>
          <w:sz w:val="24"/>
          <w:szCs w:val="24"/>
          <w:u w:val="single"/>
        </w:rPr>
      </w:pPr>
    </w:p>
    <w:p w:rsidR="00276E33" w:rsidRPr="003646AE" w:rsidRDefault="00276E33" w:rsidP="005C480F">
      <w:pPr>
        <w:spacing w:line="360" w:lineRule="auto"/>
        <w:ind w:right="-162"/>
        <w:jc w:val="both"/>
        <w:rPr>
          <w:rFonts w:ascii="Montserrat" w:hAnsi="Montserrat" w:cs="Arial"/>
          <w:sz w:val="24"/>
          <w:szCs w:val="24"/>
        </w:rPr>
      </w:pPr>
      <w:r w:rsidRPr="003646AE">
        <w:rPr>
          <w:rFonts w:ascii="Montserrat" w:hAnsi="Montserrat" w:cs="Arial"/>
          <w:b/>
          <w:sz w:val="24"/>
          <w:szCs w:val="24"/>
          <w:lang w:val="es-ES"/>
        </w:rPr>
        <w:t>2</w:t>
      </w:r>
      <w:r w:rsidRPr="003646AE">
        <w:rPr>
          <w:rFonts w:ascii="Montserrat" w:hAnsi="Montserrat" w:cs="Arial"/>
          <w:b/>
          <w:sz w:val="24"/>
          <w:szCs w:val="24"/>
        </w:rPr>
        <w:t>.-</w:t>
      </w:r>
      <w:r w:rsidRPr="003646AE">
        <w:rPr>
          <w:rFonts w:ascii="Montserrat" w:hAnsi="Montserrat" w:cs="Arial"/>
          <w:sz w:val="24"/>
          <w:szCs w:val="24"/>
        </w:rPr>
        <w:t xml:space="preserve"> El día </w:t>
      </w:r>
      <w:r w:rsidR="00B20ED4" w:rsidRPr="003646AE">
        <w:rPr>
          <w:rFonts w:ascii="Montserrat" w:hAnsi="Montserrat" w:cs="Arial"/>
          <w:sz w:val="24"/>
          <w:szCs w:val="24"/>
        </w:rPr>
        <w:t xml:space="preserve">de hoy </w:t>
      </w:r>
      <w:r w:rsidR="00C777FB" w:rsidRPr="003646AE">
        <w:rPr>
          <w:rFonts w:ascii="Montserrat" w:hAnsi="Montserrat" w:cs="Arial"/>
          <w:sz w:val="24"/>
          <w:szCs w:val="24"/>
        </w:rPr>
        <w:t>05</w:t>
      </w:r>
      <w:r w:rsidR="00B20ED4" w:rsidRPr="003646AE">
        <w:rPr>
          <w:rFonts w:ascii="Montserrat" w:hAnsi="Montserrat" w:cs="Arial"/>
          <w:sz w:val="24"/>
          <w:szCs w:val="24"/>
        </w:rPr>
        <w:t xml:space="preserve"> de </w:t>
      </w:r>
      <w:r w:rsidR="00C777FB" w:rsidRPr="003646AE">
        <w:rPr>
          <w:rFonts w:ascii="Montserrat" w:hAnsi="Montserrat" w:cs="Arial"/>
          <w:sz w:val="24"/>
          <w:szCs w:val="24"/>
        </w:rPr>
        <w:t>abril</w:t>
      </w:r>
      <w:r w:rsidR="00B20ED4" w:rsidRPr="003646AE">
        <w:rPr>
          <w:rFonts w:ascii="Montserrat" w:hAnsi="Montserrat" w:cs="Arial"/>
          <w:sz w:val="24"/>
          <w:szCs w:val="24"/>
        </w:rPr>
        <w:t xml:space="preserve"> de 202</w:t>
      </w:r>
      <w:r w:rsidR="0075301A" w:rsidRPr="003646AE">
        <w:rPr>
          <w:rFonts w:ascii="Montserrat" w:hAnsi="Montserrat" w:cs="Arial"/>
          <w:sz w:val="24"/>
          <w:szCs w:val="24"/>
        </w:rPr>
        <w:t>3</w:t>
      </w:r>
      <w:r w:rsidR="005C480F" w:rsidRPr="003646AE">
        <w:rPr>
          <w:rFonts w:ascii="Montserrat" w:hAnsi="Montserrat" w:cs="Arial"/>
          <w:szCs w:val="24"/>
        </w:rPr>
        <w:t xml:space="preserve"> </w:t>
      </w:r>
      <w:r w:rsidRPr="003646AE">
        <w:rPr>
          <w:rFonts w:ascii="Montserrat" w:hAnsi="Montserrat" w:cs="Arial"/>
          <w:sz w:val="24"/>
          <w:szCs w:val="24"/>
        </w:rPr>
        <w:t xml:space="preserve">la convocante procedió con fundamento en lo dispuesto por el artículo 33 último párrafo de la Ley de Adquisiciones, a emitir el dictamen económico correspondiente a la licitación pública </w:t>
      </w:r>
      <w:r w:rsidR="007947D3" w:rsidRPr="003646AE">
        <w:rPr>
          <w:rFonts w:ascii="Montserrat" w:hAnsi="Montserrat" w:cs="Arial"/>
          <w:sz w:val="24"/>
          <w:szCs w:val="24"/>
        </w:rPr>
        <w:t>nac</w:t>
      </w:r>
      <w:r w:rsidRPr="003646AE">
        <w:rPr>
          <w:rFonts w:ascii="Montserrat" w:hAnsi="Montserrat" w:cs="Arial"/>
          <w:bCs/>
          <w:sz w:val="24"/>
          <w:szCs w:val="24"/>
        </w:rPr>
        <w:t xml:space="preserve">ional número </w:t>
      </w:r>
      <w:r w:rsidR="00B20ED4" w:rsidRPr="003646AE">
        <w:rPr>
          <w:rFonts w:ascii="Montserrat" w:hAnsi="Montserrat" w:cs="Arial"/>
          <w:sz w:val="24"/>
          <w:szCs w:val="24"/>
        </w:rPr>
        <w:t>OM-</w:t>
      </w:r>
      <w:r w:rsidR="00C777FB" w:rsidRPr="003646AE">
        <w:rPr>
          <w:rFonts w:ascii="Montserrat" w:hAnsi="Montserrat" w:cs="Arial"/>
          <w:sz w:val="24"/>
          <w:szCs w:val="24"/>
        </w:rPr>
        <w:t>CESPE</w:t>
      </w:r>
      <w:r w:rsidR="00B20ED4" w:rsidRPr="003646AE">
        <w:rPr>
          <w:rFonts w:ascii="Montserrat" w:hAnsi="Montserrat" w:cs="Arial"/>
          <w:sz w:val="24"/>
          <w:szCs w:val="24"/>
        </w:rPr>
        <w:t>-0</w:t>
      </w:r>
      <w:r w:rsidR="00C777FB" w:rsidRPr="003646AE">
        <w:rPr>
          <w:rFonts w:ascii="Montserrat" w:hAnsi="Montserrat" w:cs="Arial"/>
          <w:sz w:val="24"/>
          <w:szCs w:val="24"/>
        </w:rPr>
        <w:t>87</w:t>
      </w:r>
      <w:r w:rsidR="00B20ED4" w:rsidRPr="003646AE">
        <w:rPr>
          <w:rFonts w:ascii="Montserrat" w:hAnsi="Montserrat" w:cs="Arial"/>
          <w:sz w:val="24"/>
          <w:szCs w:val="24"/>
        </w:rPr>
        <w:t>-202</w:t>
      </w:r>
      <w:r w:rsidR="0075301A" w:rsidRPr="003646AE">
        <w:rPr>
          <w:rFonts w:ascii="Montserrat" w:hAnsi="Montserrat" w:cs="Arial"/>
          <w:sz w:val="24"/>
          <w:szCs w:val="24"/>
        </w:rPr>
        <w:t>3</w:t>
      </w:r>
      <w:r w:rsidRPr="003646AE">
        <w:rPr>
          <w:rFonts w:ascii="Montserrat" w:hAnsi="Montserrat" w:cs="Arial"/>
          <w:sz w:val="24"/>
          <w:szCs w:val="24"/>
        </w:rPr>
        <w:t>, con los siguientes resultados.</w:t>
      </w:r>
    </w:p>
    <w:p w:rsidR="00B20ED4" w:rsidRPr="003646AE" w:rsidRDefault="00B20ED4" w:rsidP="005C480F">
      <w:pPr>
        <w:spacing w:line="360" w:lineRule="auto"/>
        <w:ind w:right="-162"/>
        <w:jc w:val="both"/>
        <w:rPr>
          <w:rFonts w:ascii="Montserrat" w:hAnsi="Montserrat" w:cs="Arial"/>
          <w:b/>
          <w:sz w:val="24"/>
          <w:szCs w:val="24"/>
        </w:rPr>
      </w:pPr>
    </w:p>
    <w:p w:rsidR="00276E33" w:rsidRPr="003646AE" w:rsidRDefault="00276E33" w:rsidP="00276E33">
      <w:pPr>
        <w:spacing w:line="360" w:lineRule="auto"/>
        <w:ind w:right="-162"/>
        <w:jc w:val="both"/>
        <w:rPr>
          <w:rFonts w:ascii="Montserrat" w:hAnsi="Montserrat" w:cs="Arial"/>
          <w:b/>
          <w:sz w:val="24"/>
          <w:szCs w:val="24"/>
          <w:u w:val="single"/>
        </w:rPr>
      </w:pPr>
      <w:r w:rsidRPr="003646AE">
        <w:rPr>
          <w:rFonts w:ascii="Montserrat" w:hAnsi="Montserrat" w:cs="Arial"/>
          <w:b/>
          <w:sz w:val="24"/>
          <w:szCs w:val="24"/>
          <w:u w:val="single"/>
        </w:rPr>
        <w:t>ANÁLISIS Y EVALUACIÓN DE LAS PROPOSICIONES</w:t>
      </w:r>
    </w:p>
    <w:p w:rsidR="00276E33" w:rsidRPr="003646AE" w:rsidRDefault="00276E33" w:rsidP="00276E33">
      <w:pPr>
        <w:spacing w:line="360" w:lineRule="auto"/>
        <w:jc w:val="both"/>
        <w:rPr>
          <w:rFonts w:ascii="Montserrat" w:hAnsi="Montserrat" w:cs="Arial"/>
          <w:b/>
          <w:sz w:val="24"/>
          <w:szCs w:val="24"/>
          <w:u w:val="single"/>
        </w:rPr>
      </w:pPr>
    </w:p>
    <w:p w:rsidR="00276E33" w:rsidRPr="003646AE" w:rsidRDefault="00276E33" w:rsidP="00276E33">
      <w:pPr>
        <w:spacing w:line="360" w:lineRule="auto"/>
        <w:ind w:right="-162"/>
        <w:jc w:val="both"/>
        <w:rPr>
          <w:rFonts w:ascii="Montserrat" w:hAnsi="Montserrat" w:cs="Arial"/>
          <w:sz w:val="24"/>
          <w:szCs w:val="24"/>
        </w:rPr>
      </w:pPr>
      <w:r w:rsidRPr="003646AE">
        <w:rPr>
          <w:rFonts w:ascii="Montserrat" w:hAnsi="Montserrat" w:cs="Arial"/>
          <w:sz w:val="24"/>
          <w:szCs w:val="24"/>
        </w:rPr>
        <w:t>Se hace constar que se procedió a realizar el análisis y evaluación de la</w:t>
      </w:r>
      <w:r w:rsidR="00C014E3" w:rsidRPr="003646AE">
        <w:rPr>
          <w:rFonts w:ascii="Montserrat" w:hAnsi="Montserrat" w:cs="Arial"/>
          <w:sz w:val="24"/>
          <w:szCs w:val="24"/>
        </w:rPr>
        <w:t xml:space="preserve"> proposició</w:t>
      </w:r>
      <w:r w:rsidRPr="003646AE">
        <w:rPr>
          <w:rFonts w:ascii="Montserrat" w:hAnsi="Montserrat" w:cs="Arial"/>
          <w:sz w:val="24"/>
          <w:szCs w:val="24"/>
        </w:rPr>
        <w:t>n económica presentada en la segunda etapa del acto de presentación y apertura de proposiciones de acuerdo a lo dispuesto por el artículo 35 fracción II del Reglame</w:t>
      </w:r>
      <w:r w:rsidR="00544D17" w:rsidRPr="003646AE">
        <w:rPr>
          <w:rFonts w:ascii="Montserrat" w:hAnsi="Montserrat" w:cs="Arial"/>
          <w:sz w:val="24"/>
          <w:szCs w:val="24"/>
        </w:rPr>
        <w:t>nto de la Ley de Adquisiciones</w:t>
      </w:r>
      <w:r w:rsidRPr="003646AE">
        <w:rPr>
          <w:rFonts w:ascii="Montserrat" w:hAnsi="Montserrat" w:cs="Arial"/>
          <w:sz w:val="24"/>
          <w:szCs w:val="24"/>
        </w:rPr>
        <w:t xml:space="preserve"> y de conformidad con lo establecido en el numeral 9 inciso c) de las bases de licitación se llevó a cabo la revisión detallada de la propuesta económica</w:t>
      </w:r>
      <w:r w:rsidR="00C014E3" w:rsidRPr="003646AE">
        <w:rPr>
          <w:rFonts w:ascii="Montserrat" w:hAnsi="Montserrat" w:cs="Arial"/>
          <w:sz w:val="24"/>
          <w:szCs w:val="24"/>
        </w:rPr>
        <w:t xml:space="preserve"> aceptada </w:t>
      </w:r>
      <w:r w:rsidRPr="003646AE">
        <w:rPr>
          <w:rFonts w:ascii="Montserrat" w:hAnsi="Montserrat" w:cs="Arial"/>
          <w:sz w:val="24"/>
          <w:szCs w:val="24"/>
        </w:rPr>
        <w:t xml:space="preserve">en la </w:t>
      </w:r>
      <w:r w:rsidR="00C014E3" w:rsidRPr="003646AE">
        <w:rPr>
          <w:rFonts w:ascii="Montserrat" w:hAnsi="Montserrat" w:cs="Arial"/>
          <w:sz w:val="24"/>
          <w:szCs w:val="24"/>
        </w:rPr>
        <w:t>segunda</w:t>
      </w:r>
      <w:r w:rsidRPr="003646AE">
        <w:rPr>
          <w:rFonts w:ascii="Montserrat" w:hAnsi="Montserrat" w:cs="Arial"/>
          <w:sz w:val="24"/>
          <w:szCs w:val="24"/>
        </w:rPr>
        <w:t xml:space="preserve"> etapa del acto de presentación y apertura de proposiciones, analizando el cumplimiento de los requisitos solicitados en las bases de licitación, dando como resultado lo siguiente:</w:t>
      </w:r>
    </w:p>
    <w:p w:rsidR="00A70297" w:rsidRPr="003646AE" w:rsidRDefault="00A70297" w:rsidP="00276E33">
      <w:pPr>
        <w:spacing w:line="360" w:lineRule="auto"/>
        <w:ind w:right="-162"/>
        <w:jc w:val="both"/>
        <w:rPr>
          <w:rFonts w:ascii="Montserrat" w:hAnsi="Montserrat" w:cs="Arial"/>
          <w:sz w:val="24"/>
          <w:szCs w:val="24"/>
        </w:rPr>
      </w:pPr>
    </w:p>
    <w:p w:rsidR="00A70297" w:rsidRPr="003646AE" w:rsidRDefault="00A70297" w:rsidP="00A70297">
      <w:pPr>
        <w:spacing w:line="360" w:lineRule="auto"/>
        <w:ind w:right="-162"/>
        <w:jc w:val="both"/>
        <w:rPr>
          <w:rFonts w:ascii="Montserrat" w:hAnsi="Montserrat" w:cs="Arial"/>
          <w:sz w:val="24"/>
          <w:szCs w:val="24"/>
        </w:rPr>
      </w:pPr>
      <w:r w:rsidRPr="003646AE">
        <w:rPr>
          <w:rFonts w:ascii="Montserrat" w:hAnsi="Montserrat" w:cs="Arial"/>
          <w:sz w:val="24"/>
          <w:szCs w:val="24"/>
        </w:rPr>
        <w:lastRenderedPageBreak/>
        <w:t xml:space="preserve">LICITANTE: </w:t>
      </w:r>
      <w:r w:rsidR="00C777FB" w:rsidRPr="003646AE">
        <w:rPr>
          <w:rFonts w:ascii="Montserrat" w:hAnsi="Montserrat" w:cs="Arial"/>
          <w:sz w:val="24"/>
          <w:szCs w:val="24"/>
        </w:rPr>
        <w:t>INTEGRA ARRENDA, S.A. DE C.V. SOFOM E.N.R.</w:t>
      </w:r>
      <w:r w:rsidRPr="003646AE">
        <w:rPr>
          <w:rFonts w:ascii="Montserrat" w:hAnsi="Montserrat" w:cs="Arial"/>
          <w:sz w:val="24"/>
          <w:szCs w:val="24"/>
        </w:rPr>
        <w:t xml:space="preserve"> para la partida </w:t>
      </w:r>
      <w:r w:rsidR="001825FF" w:rsidRPr="003646AE">
        <w:rPr>
          <w:rFonts w:ascii="Montserrat" w:hAnsi="Montserrat" w:cs="Arial"/>
          <w:sz w:val="24"/>
          <w:szCs w:val="24"/>
        </w:rPr>
        <w:t>única</w:t>
      </w:r>
      <w:r w:rsidRPr="003646AE">
        <w:rPr>
          <w:rFonts w:ascii="Montserrat" w:hAnsi="Montserrat" w:cs="Arial"/>
          <w:sz w:val="24"/>
          <w:szCs w:val="24"/>
        </w:rPr>
        <w:t xml:space="preserve"> en que participa presenta una propuesta económica </w:t>
      </w:r>
      <w:r w:rsidR="00C777FB" w:rsidRPr="003646AE">
        <w:rPr>
          <w:rFonts w:ascii="Montserrat" w:hAnsi="Montserrat" w:cs="Arial"/>
          <w:sz w:val="24"/>
          <w:szCs w:val="24"/>
        </w:rPr>
        <w:t xml:space="preserve">total </w:t>
      </w:r>
      <w:r w:rsidRPr="003646AE">
        <w:rPr>
          <w:rFonts w:ascii="Montserrat" w:hAnsi="Montserrat" w:cs="Arial"/>
          <w:sz w:val="24"/>
          <w:szCs w:val="24"/>
        </w:rPr>
        <w:t>por un importe de $</w:t>
      </w:r>
      <w:r w:rsidR="00C777FB" w:rsidRPr="003646AE">
        <w:rPr>
          <w:rFonts w:ascii="Montserrat" w:hAnsi="Montserrat" w:cs="Arial"/>
          <w:sz w:val="24"/>
          <w:szCs w:val="24"/>
        </w:rPr>
        <w:t>1´960,011.00</w:t>
      </w:r>
      <w:r w:rsidRPr="003646AE">
        <w:rPr>
          <w:rFonts w:ascii="Montserrat" w:hAnsi="Montserrat" w:cs="Arial"/>
          <w:sz w:val="24"/>
          <w:szCs w:val="24"/>
        </w:rPr>
        <w:t xml:space="preserve"> (</w:t>
      </w:r>
      <w:r w:rsidR="00C777FB" w:rsidRPr="003646AE">
        <w:rPr>
          <w:rFonts w:ascii="Montserrat" w:hAnsi="Montserrat" w:cs="Arial"/>
          <w:sz w:val="24"/>
          <w:szCs w:val="24"/>
        </w:rPr>
        <w:t>Un millón novecientos sesenta mil once</w:t>
      </w:r>
      <w:r w:rsidRPr="003646AE">
        <w:rPr>
          <w:rFonts w:ascii="Montserrat" w:hAnsi="Montserrat" w:cs="Arial"/>
          <w:sz w:val="24"/>
          <w:szCs w:val="24"/>
        </w:rPr>
        <w:t xml:space="preserve"> pesos M.N. </w:t>
      </w:r>
      <w:r w:rsidR="00C777FB" w:rsidRPr="003646AE">
        <w:rPr>
          <w:rFonts w:ascii="Montserrat" w:hAnsi="Montserrat" w:cs="Arial"/>
          <w:sz w:val="24"/>
          <w:szCs w:val="24"/>
        </w:rPr>
        <w:t>00</w:t>
      </w:r>
      <w:r w:rsidRPr="003646AE">
        <w:rPr>
          <w:rFonts w:ascii="Montserrat" w:hAnsi="Montserrat" w:cs="Arial"/>
          <w:sz w:val="24"/>
          <w:szCs w:val="24"/>
        </w:rPr>
        <w:t xml:space="preserve">/100) </w:t>
      </w:r>
      <w:r w:rsidR="001825FF" w:rsidRPr="003646AE">
        <w:rPr>
          <w:rFonts w:ascii="Montserrat" w:hAnsi="Montserrat" w:cs="Arial"/>
          <w:sz w:val="24"/>
          <w:szCs w:val="24"/>
        </w:rPr>
        <w:t xml:space="preserve">más </w:t>
      </w:r>
      <w:r w:rsidRPr="003646AE">
        <w:rPr>
          <w:rFonts w:ascii="Montserrat" w:hAnsi="Montserrat" w:cs="Arial"/>
          <w:sz w:val="24"/>
          <w:szCs w:val="24"/>
        </w:rPr>
        <w:t xml:space="preserve">el </w:t>
      </w:r>
      <w:r w:rsidR="00C777FB" w:rsidRPr="003646AE">
        <w:rPr>
          <w:rFonts w:ascii="Montserrat" w:hAnsi="Montserrat" w:cs="Arial"/>
          <w:sz w:val="24"/>
          <w:szCs w:val="24"/>
        </w:rPr>
        <w:t>16</w:t>
      </w:r>
      <w:r w:rsidRPr="003646AE">
        <w:rPr>
          <w:rFonts w:ascii="Montserrat" w:hAnsi="Montserrat" w:cs="Arial"/>
          <w:sz w:val="24"/>
          <w:szCs w:val="24"/>
        </w:rPr>
        <w:t>% por cien</w:t>
      </w:r>
      <w:r w:rsidR="001825FF" w:rsidRPr="003646AE">
        <w:rPr>
          <w:rFonts w:ascii="Montserrat" w:hAnsi="Montserrat" w:cs="Arial"/>
          <w:sz w:val="24"/>
          <w:szCs w:val="24"/>
        </w:rPr>
        <w:t>to de IVA</w:t>
      </w:r>
      <w:r w:rsidRPr="003646AE">
        <w:rPr>
          <w:rFonts w:ascii="Montserrat" w:hAnsi="Montserrat" w:cs="Arial"/>
          <w:sz w:val="24"/>
          <w:szCs w:val="24"/>
        </w:rPr>
        <w:t>, de acuerdo al precio unitario señalado en el catálogo de conceptos del licitante; por lo que se determina su oferta solvente para la partida antes mencionada encontrándose dentro del presupuesto asignado por el órgano solicitante.</w:t>
      </w:r>
    </w:p>
    <w:p w:rsidR="00B20ED4" w:rsidRPr="003646AE" w:rsidRDefault="00B20ED4" w:rsidP="009D72C5">
      <w:pPr>
        <w:spacing w:line="360" w:lineRule="auto"/>
        <w:ind w:right="-142"/>
        <w:jc w:val="both"/>
        <w:outlineLvl w:val="0"/>
        <w:rPr>
          <w:rFonts w:ascii="Montserrat" w:hAnsi="Montserrat" w:cs="Arial"/>
          <w:sz w:val="24"/>
          <w:szCs w:val="24"/>
        </w:rPr>
      </w:pPr>
    </w:p>
    <w:p w:rsidR="00276E33" w:rsidRPr="003646AE" w:rsidRDefault="00DB204A" w:rsidP="005557F6">
      <w:pPr>
        <w:spacing w:line="360" w:lineRule="auto"/>
        <w:ind w:right="-162"/>
        <w:jc w:val="both"/>
        <w:rPr>
          <w:rFonts w:ascii="Montserrat" w:hAnsi="Montserrat" w:cs="Arial"/>
          <w:sz w:val="24"/>
          <w:szCs w:val="24"/>
        </w:rPr>
      </w:pPr>
      <w:r w:rsidRPr="003646AE">
        <w:rPr>
          <w:rFonts w:ascii="Montserrat" w:hAnsi="Montserrat" w:cs="Arial"/>
          <w:sz w:val="24"/>
          <w:szCs w:val="24"/>
        </w:rPr>
        <w:t>Con fundamento en lo dispuesto por los artículos 33 de la Ley de Adquisiciones 35 fracción II inciso c) y 41 fracción II de su Reglamento y en relación directa con el numeral 9 inciso c) de las bases</w:t>
      </w:r>
      <w:r w:rsidR="00495870" w:rsidRPr="003646AE">
        <w:rPr>
          <w:rFonts w:ascii="Montserrat" w:hAnsi="Montserrat" w:cs="Arial"/>
          <w:sz w:val="24"/>
          <w:szCs w:val="24"/>
        </w:rPr>
        <w:t xml:space="preserve"> y derivado del análisis detallado de la propuesta económica este comité considera propuesta solvente </w:t>
      </w:r>
      <w:r w:rsidR="006615C0" w:rsidRPr="003646AE">
        <w:rPr>
          <w:rFonts w:ascii="Montserrat" w:hAnsi="Montserrat" w:cs="Arial"/>
          <w:sz w:val="24"/>
          <w:szCs w:val="24"/>
        </w:rPr>
        <w:t xml:space="preserve">la propuesta del </w:t>
      </w:r>
      <w:r w:rsidR="00C014E3" w:rsidRPr="003646AE">
        <w:rPr>
          <w:rFonts w:ascii="Montserrat" w:hAnsi="Montserrat" w:cs="Arial"/>
          <w:sz w:val="24"/>
          <w:szCs w:val="24"/>
        </w:rPr>
        <w:t>licitante</w:t>
      </w:r>
      <w:r w:rsidR="0028311D" w:rsidRPr="003646AE">
        <w:rPr>
          <w:rFonts w:ascii="Montserrat" w:hAnsi="Montserrat" w:cs="Arial"/>
          <w:sz w:val="24"/>
          <w:szCs w:val="24"/>
        </w:rPr>
        <w:t xml:space="preserve"> </w:t>
      </w:r>
      <w:r w:rsidR="00C777FB" w:rsidRPr="003646AE">
        <w:rPr>
          <w:rFonts w:ascii="Montserrat" w:hAnsi="Montserrat" w:cs="Arial"/>
          <w:sz w:val="24"/>
          <w:szCs w:val="24"/>
        </w:rPr>
        <w:t>INTEGRA ARRENDA, S.A. DE C.V. SOFOM E.N.R.</w:t>
      </w:r>
      <w:r w:rsidR="0028311D" w:rsidRPr="003646AE">
        <w:rPr>
          <w:rFonts w:ascii="Montserrat" w:hAnsi="Montserrat" w:cs="Arial"/>
          <w:sz w:val="24"/>
          <w:szCs w:val="24"/>
        </w:rPr>
        <w:t xml:space="preserve"> para la partida </w:t>
      </w:r>
      <w:r w:rsidR="001825FF" w:rsidRPr="003646AE">
        <w:rPr>
          <w:rFonts w:ascii="Montserrat" w:hAnsi="Montserrat" w:cs="Arial"/>
          <w:sz w:val="24"/>
          <w:szCs w:val="24"/>
        </w:rPr>
        <w:t>única</w:t>
      </w:r>
      <w:r w:rsidR="006615C0" w:rsidRPr="003646AE">
        <w:rPr>
          <w:rFonts w:ascii="Montserrat" w:hAnsi="Montserrat" w:cs="Arial"/>
          <w:sz w:val="24"/>
          <w:szCs w:val="24"/>
        </w:rPr>
        <w:t>, tod</w:t>
      </w:r>
      <w:r w:rsidR="00890A79" w:rsidRPr="003646AE">
        <w:rPr>
          <w:rFonts w:ascii="Montserrat" w:hAnsi="Montserrat" w:cs="Arial"/>
          <w:sz w:val="24"/>
          <w:szCs w:val="24"/>
        </w:rPr>
        <w:t>a</w:t>
      </w:r>
      <w:r w:rsidR="006615C0" w:rsidRPr="003646AE">
        <w:rPr>
          <w:rFonts w:ascii="Montserrat" w:hAnsi="Montserrat" w:cs="Arial"/>
          <w:sz w:val="24"/>
          <w:szCs w:val="24"/>
        </w:rPr>
        <w:t xml:space="preserve"> vez y </w:t>
      </w:r>
      <w:r w:rsidR="00276E33" w:rsidRPr="003646AE">
        <w:rPr>
          <w:rFonts w:ascii="Montserrat" w:hAnsi="Montserrat" w:cs="Arial"/>
          <w:sz w:val="24"/>
          <w:szCs w:val="24"/>
        </w:rPr>
        <w:t>de acuerdo al precio unitari</w:t>
      </w:r>
      <w:r w:rsidR="00C014E3" w:rsidRPr="003646AE">
        <w:rPr>
          <w:rFonts w:ascii="Montserrat" w:hAnsi="Montserrat" w:cs="Arial"/>
          <w:sz w:val="24"/>
          <w:szCs w:val="24"/>
        </w:rPr>
        <w:t>o</w:t>
      </w:r>
      <w:r w:rsidR="00276E33" w:rsidRPr="003646AE">
        <w:rPr>
          <w:rFonts w:ascii="Montserrat" w:hAnsi="Montserrat" w:cs="Arial"/>
          <w:sz w:val="24"/>
          <w:szCs w:val="24"/>
        </w:rPr>
        <w:t xml:space="preserve"> que </w:t>
      </w:r>
      <w:r w:rsidR="00544D17" w:rsidRPr="003646AE">
        <w:rPr>
          <w:rFonts w:ascii="Montserrat" w:hAnsi="Montserrat" w:cs="Arial"/>
          <w:sz w:val="24"/>
          <w:szCs w:val="24"/>
        </w:rPr>
        <w:t xml:space="preserve">fue </w:t>
      </w:r>
      <w:r w:rsidR="00276E33" w:rsidRPr="003646AE">
        <w:rPr>
          <w:rFonts w:ascii="Montserrat" w:hAnsi="Montserrat" w:cs="Arial"/>
          <w:sz w:val="24"/>
          <w:szCs w:val="24"/>
        </w:rPr>
        <w:t>señalado en la propuesta económica de</w:t>
      </w:r>
      <w:r w:rsidR="006615C0" w:rsidRPr="003646AE">
        <w:rPr>
          <w:rFonts w:ascii="Montserrat" w:hAnsi="Montserrat" w:cs="Arial"/>
          <w:sz w:val="24"/>
          <w:szCs w:val="24"/>
        </w:rPr>
        <w:t xml:space="preserve"> est</w:t>
      </w:r>
      <w:r w:rsidR="00C014E3" w:rsidRPr="003646AE">
        <w:rPr>
          <w:rFonts w:ascii="Montserrat" w:hAnsi="Montserrat" w:cs="Arial"/>
          <w:sz w:val="24"/>
          <w:szCs w:val="24"/>
        </w:rPr>
        <w:t>e</w:t>
      </w:r>
      <w:r w:rsidR="00276E33" w:rsidRPr="003646AE">
        <w:rPr>
          <w:rFonts w:ascii="Montserrat" w:hAnsi="Montserrat" w:cs="Arial"/>
          <w:sz w:val="24"/>
          <w:szCs w:val="24"/>
        </w:rPr>
        <w:t xml:space="preserve"> licitante, se </w:t>
      </w:r>
      <w:r w:rsidR="006615C0" w:rsidRPr="003646AE">
        <w:rPr>
          <w:rFonts w:ascii="Montserrat" w:hAnsi="Montserrat" w:cs="Arial"/>
          <w:sz w:val="24"/>
          <w:szCs w:val="24"/>
        </w:rPr>
        <w:t>determina solvente porque cumple con los requisitos solicitados en las bases de licitación,</w:t>
      </w:r>
      <w:r w:rsidR="00A75199" w:rsidRPr="003646AE">
        <w:rPr>
          <w:rFonts w:ascii="Montserrat" w:hAnsi="Montserrat" w:cs="Arial"/>
          <w:sz w:val="24"/>
          <w:szCs w:val="24"/>
        </w:rPr>
        <w:t xml:space="preserve"> y</w:t>
      </w:r>
      <w:r w:rsidR="006615C0" w:rsidRPr="003646AE">
        <w:rPr>
          <w:rFonts w:ascii="Montserrat" w:hAnsi="Montserrat" w:cs="Arial"/>
          <w:sz w:val="24"/>
          <w:szCs w:val="24"/>
        </w:rPr>
        <w:t xml:space="preserve"> reúnen las condiciones requeridas por la convocante y garantiza satisfactoriamente el cumplimiento de las obligaciones que derivan del contrato, por lo que procede la adjudicación de acuerdo a los criterios de evaluación señalados en las bases de licitación.</w:t>
      </w:r>
    </w:p>
    <w:p w:rsidR="00276E33" w:rsidRPr="003646AE" w:rsidRDefault="00276E33" w:rsidP="004518B5">
      <w:pPr>
        <w:spacing w:line="360" w:lineRule="auto"/>
        <w:ind w:right="-142"/>
        <w:jc w:val="both"/>
        <w:outlineLvl w:val="0"/>
        <w:rPr>
          <w:rFonts w:ascii="Montserrat" w:hAnsi="Montserrat" w:cs="Arial"/>
          <w:sz w:val="24"/>
          <w:szCs w:val="24"/>
        </w:rPr>
      </w:pPr>
    </w:p>
    <w:p w:rsidR="00276E33" w:rsidRPr="003646AE" w:rsidRDefault="00276E33" w:rsidP="00276E33">
      <w:pPr>
        <w:spacing w:line="360" w:lineRule="auto"/>
        <w:jc w:val="both"/>
        <w:rPr>
          <w:rFonts w:ascii="Montserrat" w:hAnsi="Montserrat" w:cs="Arial"/>
          <w:sz w:val="24"/>
          <w:szCs w:val="24"/>
        </w:rPr>
      </w:pPr>
      <w:r w:rsidRPr="003646AE">
        <w:rPr>
          <w:rFonts w:ascii="Montserrat" w:hAnsi="Montserrat" w:cs="Arial"/>
          <w:sz w:val="24"/>
          <w:szCs w:val="24"/>
        </w:rPr>
        <w:t>Acto continuo se emite fallo de adjudicación.</w:t>
      </w:r>
    </w:p>
    <w:p w:rsidR="00A70297" w:rsidRPr="003646AE" w:rsidRDefault="00A70297" w:rsidP="00276E33">
      <w:pPr>
        <w:spacing w:line="360" w:lineRule="auto"/>
        <w:jc w:val="both"/>
        <w:rPr>
          <w:rFonts w:ascii="Montserrat" w:hAnsi="Montserrat" w:cs="Arial"/>
          <w:sz w:val="24"/>
          <w:szCs w:val="24"/>
        </w:rPr>
      </w:pPr>
    </w:p>
    <w:p w:rsidR="00276E33" w:rsidRPr="003646AE" w:rsidRDefault="00276E33" w:rsidP="00276E33">
      <w:pPr>
        <w:spacing w:line="360" w:lineRule="auto"/>
        <w:jc w:val="center"/>
        <w:rPr>
          <w:rFonts w:ascii="Montserrat" w:hAnsi="Montserrat" w:cs="Arial"/>
          <w:b/>
          <w:sz w:val="24"/>
          <w:szCs w:val="24"/>
        </w:rPr>
      </w:pPr>
      <w:r w:rsidRPr="003646AE">
        <w:rPr>
          <w:rFonts w:ascii="Montserrat" w:hAnsi="Montserrat" w:cs="Arial"/>
          <w:b/>
          <w:sz w:val="24"/>
          <w:szCs w:val="24"/>
        </w:rPr>
        <w:t>ADJUDICACIÓN</w:t>
      </w:r>
    </w:p>
    <w:p w:rsidR="00276E33" w:rsidRPr="003646AE" w:rsidRDefault="00276E33" w:rsidP="00276E33">
      <w:pPr>
        <w:spacing w:line="360" w:lineRule="auto"/>
        <w:jc w:val="both"/>
        <w:rPr>
          <w:rFonts w:ascii="Montserrat" w:hAnsi="Montserrat" w:cs="Arial"/>
          <w:sz w:val="24"/>
          <w:szCs w:val="24"/>
        </w:rPr>
      </w:pPr>
    </w:p>
    <w:p w:rsidR="004518B5" w:rsidRPr="003646AE" w:rsidRDefault="00276E33" w:rsidP="00276E33">
      <w:pPr>
        <w:spacing w:line="360" w:lineRule="auto"/>
        <w:jc w:val="both"/>
        <w:rPr>
          <w:rFonts w:ascii="Montserrat" w:hAnsi="Montserrat" w:cs="Arial"/>
          <w:sz w:val="24"/>
          <w:szCs w:val="24"/>
        </w:rPr>
      </w:pPr>
      <w:r w:rsidRPr="003646AE">
        <w:rPr>
          <w:rFonts w:ascii="Montserrat" w:hAnsi="Montserrat" w:cs="Arial"/>
          <w:sz w:val="24"/>
          <w:szCs w:val="24"/>
        </w:rPr>
        <w:t>En consecuencia de lo anterior y con fundamento en lo dispuesto por el articulo 33 quinto pár</w:t>
      </w:r>
      <w:r w:rsidR="009A6EDE" w:rsidRPr="003646AE">
        <w:rPr>
          <w:rFonts w:ascii="Montserrat" w:hAnsi="Montserrat" w:cs="Arial"/>
          <w:sz w:val="24"/>
          <w:szCs w:val="24"/>
        </w:rPr>
        <w:t>rafo de la Ley de Adquisiciones</w:t>
      </w:r>
      <w:r w:rsidRPr="003646AE">
        <w:rPr>
          <w:rFonts w:ascii="Montserrat" w:hAnsi="Montserrat" w:cs="Arial"/>
          <w:sz w:val="24"/>
          <w:szCs w:val="24"/>
        </w:rPr>
        <w:t xml:space="preserve"> y una vez efectuada la evaluación de la propuesta aceptada del licitante</w:t>
      </w:r>
      <w:r w:rsidR="00834CCD" w:rsidRPr="003646AE">
        <w:rPr>
          <w:rFonts w:ascii="Montserrat" w:hAnsi="Montserrat" w:cs="Arial"/>
          <w:sz w:val="24"/>
          <w:szCs w:val="24"/>
        </w:rPr>
        <w:t xml:space="preserve">: </w:t>
      </w:r>
      <w:r w:rsidR="00C777FB" w:rsidRPr="003646AE">
        <w:rPr>
          <w:rFonts w:ascii="Montserrat" w:hAnsi="Montserrat" w:cs="Arial"/>
          <w:sz w:val="24"/>
          <w:szCs w:val="24"/>
        </w:rPr>
        <w:t>INTEGRA ARRENDA, S.A. DE C.V. SOFOM E.N.R.</w:t>
      </w:r>
      <w:r w:rsidR="00747D3D" w:rsidRPr="003646AE">
        <w:rPr>
          <w:rFonts w:ascii="Montserrat" w:hAnsi="Montserrat" w:cs="Arial"/>
          <w:sz w:val="24"/>
          <w:szCs w:val="24"/>
        </w:rPr>
        <w:t xml:space="preserve"> para la partida </w:t>
      </w:r>
      <w:r w:rsidR="001825FF" w:rsidRPr="003646AE">
        <w:rPr>
          <w:rFonts w:ascii="Montserrat" w:hAnsi="Montserrat" w:cs="Arial"/>
          <w:sz w:val="24"/>
          <w:szCs w:val="24"/>
        </w:rPr>
        <w:t>única</w:t>
      </w:r>
      <w:r w:rsidR="00BC636C" w:rsidRPr="003646AE">
        <w:rPr>
          <w:rFonts w:ascii="Montserrat" w:hAnsi="Montserrat" w:cs="Arial"/>
          <w:sz w:val="24"/>
          <w:szCs w:val="24"/>
        </w:rPr>
        <w:t xml:space="preserve"> </w:t>
      </w:r>
      <w:r w:rsidRPr="003646AE">
        <w:rPr>
          <w:rFonts w:ascii="Montserrat" w:hAnsi="Montserrat" w:cs="Arial"/>
          <w:sz w:val="24"/>
          <w:szCs w:val="24"/>
        </w:rPr>
        <w:t xml:space="preserve">y verificado el cumplimiento de los requisitos solicitados en las </w:t>
      </w:r>
      <w:r w:rsidRPr="003646AE">
        <w:rPr>
          <w:rFonts w:ascii="Montserrat" w:hAnsi="Montserrat" w:cs="Arial"/>
          <w:sz w:val="24"/>
          <w:szCs w:val="24"/>
        </w:rPr>
        <w:lastRenderedPageBreak/>
        <w:t>bases de licitación se determina adjudicar contrato relativo a</w:t>
      </w:r>
      <w:r w:rsidR="00DB204A" w:rsidRPr="003646AE">
        <w:rPr>
          <w:rFonts w:ascii="Montserrat" w:hAnsi="Montserrat" w:cs="Arial"/>
          <w:sz w:val="24"/>
          <w:szCs w:val="24"/>
        </w:rPr>
        <w:t xml:space="preserve"> la contratación del </w:t>
      </w:r>
      <w:r w:rsidRPr="003646AE">
        <w:rPr>
          <w:rFonts w:ascii="Montserrat" w:hAnsi="Montserrat" w:cs="Arial"/>
          <w:sz w:val="24"/>
          <w:szCs w:val="24"/>
        </w:rPr>
        <w:t>“</w:t>
      </w:r>
      <w:r w:rsidR="00C777FB" w:rsidRPr="003646AE">
        <w:rPr>
          <w:rFonts w:ascii="Montserrat" w:hAnsi="Montserrat" w:cs="Arial"/>
          <w:sz w:val="24"/>
          <w:szCs w:val="24"/>
        </w:rPr>
        <w:t>Servicio de arrendamiento de vehículos para la CESPE</w:t>
      </w:r>
      <w:r w:rsidRPr="003646AE">
        <w:rPr>
          <w:rFonts w:ascii="Montserrat" w:hAnsi="Montserrat" w:cs="Arial"/>
          <w:iCs/>
          <w:sz w:val="24"/>
          <w:szCs w:val="24"/>
        </w:rPr>
        <w:t>”</w:t>
      </w:r>
      <w:r w:rsidRPr="003646AE">
        <w:rPr>
          <w:rFonts w:ascii="Montserrat" w:hAnsi="Montserrat" w:cs="Arial"/>
          <w:sz w:val="24"/>
          <w:szCs w:val="24"/>
          <w:lang w:val="es-ES"/>
        </w:rPr>
        <w:t xml:space="preserve"> </w:t>
      </w:r>
      <w:r w:rsidRPr="003646AE">
        <w:rPr>
          <w:rFonts w:ascii="Montserrat" w:hAnsi="Montserrat" w:cs="Arial"/>
          <w:sz w:val="24"/>
          <w:szCs w:val="24"/>
        </w:rPr>
        <w:t>al licitante:</w:t>
      </w:r>
    </w:p>
    <w:p w:rsidR="00276E33" w:rsidRPr="003646AE" w:rsidRDefault="00276E33" w:rsidP="00276E33">
      <w:pPr>
        <w:spacing w:line="360" w:lineRule="auto"/>
        <w:jc w:val="both"/>
        <w:rPr>
          <w:rFonts w:ascii="Montserrat" w:hAnsi="Montserrat" w:cs="Arial"/>
          <w:sz w:val="24"/>
          <w:szCs w:val="24"/>
        </w:rPr>
      </w:pPr>
    </w:p>
    <w:p w:rsidR="00BC636C" w:rsidRPr="003646AE" w:rsidRDefault="00C777FB" w:rsidP="00BC636C">
      <w:pPr>
        <w:spacing w:line="360" w:lineRule="auto"/>
        <w:jc w:val="both"/>
        <w:rPr>
          <w:rFonts w:ascii="Montserrat" w:hAnsi="Montserrat" w:cs="Arial"/>
          <w:sz w:val="24"/>
          <w:szCs w:val="24"/>
        </w:rPr>
      </w:pPr>
      <w:r w:rsidRPr="003646AE">
        <w:rPr>
          <w:rFonts w:ascii="Montserrat" w:hAnsi="Montserrat" w:cs="Arial"/>
          <w:b/>
          <w:sz w:val="24"/>
          <w:szCs w:val="24"/>
        </w:rPr>
        <w:t>INTEGRA ARRENDA, S.A. DE C.V. SOFOM E.N.R.</w:t>
      </w:r>
      <w:r w:rsidR="00BC636C" w:rsidRPr="003646AE">
        <w:rPr>
          <w:rFonts w:ascii="Montserrat" w:hAnsi="Montserrat" w:cs="Arial"/>
          <w:sz w:val="24"/>
          <w:szCs w:val="24"/>
        </w:rPr>
        <w:t xml:space="preserve">, se adjudica contrato para la partida </w:t>
      </w:r>
      <w:r w:rsidR="001825FF" w:rsidRPr="003646AE">
        <w:rPr>
          <w:rFonts w:ascii="Montserrat" w:hAnsi="Montserrat" w:cs="Arial"/>
          <w:sz w:val="24"/>
          <w:szCs w:val="24"/>
        </w:rPr>
        <w:t>única</w:t>
      </w:r>
      <w:r w:rsidR="00BC636C" w:rsidRPr="003646AE">
        <w:rPr>
          <w:rFonts w:ascii="Montserrat" w:hAnsi="Montserrat" w:cs="Arial"/>
          <w:sz w:val="24"/>
          <w:szCs w:val="24"/>
        </w:rPr>
        <w:t xml:space="preserve">, por un importe de </w:t>
      </w:r>
      <w:r w:rsidRPr="003646AE">
        <w:rPr>
          <w:rFonts w:ascii="Montserrat" w:hAnsi="Montserrat" w:cs="Arial"/>
          <w:sz w:val="24"/>
          <w:szCs w:val="24"/>
        </w:rPr>
        <w:t xml:space="preserve">$2´273,612.76 (Dos millones </w:t>
      </w:r>
      <w:r w:rsidR="003646AE" w:rsidRPr="003646AE">
        <w:rPr>
          <w:rFonts w:ascii="Montserrat" w:hAnsi="Montserrat" w:cs="Arial"/>
          <w:sz w:val="24"/>
          <w:szCs w:val="24"/>
        </w:rPr>
        <w:t>doscientos</w:t>
      </w:r>
      <w:r w:rsidRPr="003646AE">
        <w:rPr>
          <w:rFonts w:ascii="Montserrat" w:hAnsi="Montserrat" w:cs="Arial"/>
          <w:sz w:val="24"/>
          <w:szCs w:val="24"/>
        </w:rPr>
        <w:t xml:space="preserve"> setenta y tres mil </w:t>
      </w:r>
      <w:r w:rsidR="003646AE" w:rsidRPr="003646AE">
        <w:rPr>
          <w:rFonts w:ascii="Montserrat" w:hAnsi="Montserrat" w:cs="Arial"/>
          <w:sz w:val="24"/>
          <w:szCs w:val="24"/>
        </w:rPr>
        <w:t>seiscientos</w:t>
      </w:r>
      <w:r w:rsidRPr="003646AE">
        <w:rPr>
          <w:rFonts w:ascii="Montserrat" w:hAnsi="Montserrat" w:cs="Arial"/>
          <w:sz w:val="24"/>
          <w:szCs w:val="24"/>
        </w:rPr>
        <w:t xml:space="preserve"> doce pesos M.N. </w:t>
      </w:r>
      <w:r w:rsidR="003646AE" w:rsidRPr="003646AE">
        <w:rPr>
          <w:rFonts w:ascii="Montserrat" w:hAnsi="Montserrat" w:cs="Arial"/>
          <w:sz w:val="24"/>
          <w:szCs w:val="24"/>
        </w:rPr>
        <w:t>76</w:t>
      </w:r>
      <w:r w:rsidRPr="003646AE">
        <w:rPr>
          <w:rFonts w:ascii="Montserrat" w:hAnsi="Montserrat" w:cs="Arial"/>
          <w:sz w:val="24"/>
          <w:szCs w:val="24"/>
        </w:rPr>
        <w:t xml:space="preserve">/100) </w:t>
      </w:r>
      <w:r w:rsidR="003646AE" w:rsidRPr="003646AE">
        <w:rPr>
          <w:rFonts w:ascii="Montserrat" w:hAnsi="Montserrat" w:cs="Arial"/>
          <w:sz w:val="24"/>
          <w:szCs w:val="24"/>
        </w:rPr>
        <w:t>incluido</w:t>
      </w:r>
      <w:r w:rsidRPr="003646AE">
        <w:rPr>
          <w:rFonts w:ascii="Montserrat" w:hAnsi="Montserrat" w:cs="Arial"/>
          <w:sz w:val="24"/>
          <w:szCs w:val="24"/>
        </w:rPr>
        <w:t xml:space="preserve"> el 16% por ciento de IVA</w:t>
      </w:r>
      <w:r w:rsidR="00BC636C" w:rsidRPr="003646AE">
        <w:rPr>
          <w:rFonts w:ascii="Montserrat" w:hAnsi="Montserrat" w:cs="Arial"/>
          <w:sz w:val="24"/>
          <w:szCs w:val="24"/>
        </w:rPr>
        <w:t xml:space="preserve">. </w:t>
      </w:r>
    </w:p>
    <w:p w:rsidR="00BC636C" w:rsidRPr="003646AE" w:rsidRDefault="00BC636C" w:rsidP="00BC636C">
      <w:pPr>
        <w:spacing w:line="360" w:lineRule="auto"/>
        <w:jc w:val="both"/>
        <w:rPr>
          <w:rFonts w:ascii="Montserrat" w:hAnsi="Montserrat" w:cs="Arial"/>
          <w:sz w:val="24"/>
          <w:szCs w:val="24"/>
        </w:rPr>
      </w:pPr>
    </w:p>
    <w:p w:rsidR="00BC636C" w:rsidRPr="003646AE" w:rsidRDefault="00BC636C" w:rsidP="00BC636C">
      <w:pPr>
        <w:spacing w:line="360" w:lineRule="auto"/>
        <w:jc w:val="both"/>
        <w:rPr>
          <w:rFonts w:ascii="Montserrat" w:hAnsi="Montserrat" w:cs="Arial"/>
          <w:sz w:val="24"/>
          <w:szCs w:val="24"/>
        </w:rPr>
      </w:pPr>
      <w:r w:rsidRPr="003646AE">
        <w:rPr>
          <w:rFonts w:ascii="Montserrat" w:hAnsi="Montserrat" w:cs="Arial"/>
          <w:sz w:val="24"/>
          <w:szCs w:val="24"/>
        </w:rPr>
        <w:t>Lo anterior debido a que el precio unitario que fue señalado en su propuesta económica, resultó solvente en virtud de reunir, conforme a los criterios de adjudicación establecidos en las bases de licitación, las condiciones legales, técnicas y económicas requeridas por la convocante y garantizar satisfactoriamente el cumplimiento de las obligaciones respectivas.</w:t>
      </w:r>
    </w:p>
    <w:p w:rsidR="003646AE" w:rsidRPr="003646AE" w:rsidRDefault="003646AE" w:rsidP="00BC636C">
      <w:pPr>
        <w:spacing w:line="360" w:lineRule="auto"/>
        <w:jc w:val="both"/>
        <w:rPr>
          <w:rFonts w:ascii="Montserrat" w:hAnsi="Montserrat" w:cs="Arial"/>
          <w:sz w:val="24"/>
          <w:szCs w:val="24"/>
        </w:rPr>
      </w:pPr>
    </w:p>
    <w:p w:rsidR="00BC636C" w:rsidRPr="003646AE" w:rsidRDefault="00BC636C" w:rsidP="00BC636C">
      <w:pPr>
        <w:spacing w:line="360" w:lineRule="auto"/>
        <w:jc w:val="both"/>
        <w:rPr>
          <w:rFonts w:ascii="Montserrat" w:hAnsi="Montserrat" w:cs="Arial"/>
          <w:sz w:val="24"/>
          <w:szCs w:val="24"/>
        </w:rPr>
      </w:pPr>
      <w:r w:rsidRPr="003646AE">
        <w:rPr>
          <w:rFonts w:ascii="Montserrat" w:hAnsi="Montserrat" w:cs="Arial"/>
          <w:sz w:val="24"/>
          <w:szCs w:val="24"/>
        </w:rPr>
        <w:t>Con fundamento en lo dispuesto en el artículo 41 fracción IV del Reglamento de la Ley de Adquisiciones, en este acto queda legalmente citado el representante legal de la empresa en quien recayó la adjudicación del contrato para presentarse a la firma del instrumento legal respectivo dentro de los veinte días naturales siguientes a la notificación del presente fallo en el domicilio del órgano requirente debiendo presentar para su cotejo, original o copia certificada de los documentos con los que se acreditó su existencia legal y facultades en el procedimiento de adjudicación.</w:t>
      </w:r>
    </w:p>
    <w:p w:rsidR="00BC636C" w:rsidRPr="003646AE" w:rsidRDefault="00BC636C" w:rsidP="00BC636C">
      <w:pPr>
        <w:spacing w:line="360" w:lineRule="auto"/>
        <w:jc w:val="both"/>
        <w:rPr>
          <w:rFonts w:ascii="Montserrat" w:hAnsi="Montserrat" w:cs="Arial"/>
          <w:sz w:val="24"/>
          <w:szCs w:val="24"/>
        </w:rPr>
      </w:pPr>
    </w:p>
    <w:p w:rsidR="00BC636C" w:rsidRPr="003646AE" w:rsidRDefault="00BC636C" w:rsidP="00BC636C">
      <w:pPr>
        <w:spacing w:line="360" w:lineRule="auto"/>
        <w:jc w:val="both"/>
        <w:rPr>
          <w:rFonts w:ascii="Montserrat" w:hAnsi="Montserrat" w:cs="Arial"/>
          <w:sz w:val="24"/>
          <w:szCs w:val="24"/>
        </w:rPr>
      </w:pPr>
      <w:r w:rsidRPr="003646AE">
        <w:rPr>
          <w:rFonts w:ascii="Montserrat" w:hAnsi="Montserrat" w:cs="Arial"/>
          <w:sz w:val="24"/>
          <w:szCs w:val="24"/>
        </w:rPr>
        <w:t xml:space="preserve">Así mismo, se le informa que con fundamento en el artículo 47 de la Ley de Adquisiciones deberá presentar dentro de los quince días naturales siguientes a la firma del contrato una Garantía de Cumplimiento de conformidad con los porcentajes que se establecen en las “Normas y Políticas para el Establecimiento de Garantías en Materia de Adquisiciones de Bienes y Prestación de Servicios”, publicada en el Periódico Oficial del Estado de Baja California el día 23 de Septiembre del 2005, y la cual se establecerá con base en el monto total del contrato </w:t>
      </w:r>
      <w:r w:rsidRPr="003646AE">
        <w:rPr>
          <w:rFonts w:ascii="Montserrat" w:hAnsi="Montserrat" w:cs="Arial"/>
          <w:sz w:val="24"/>
          <w:szCs w:val="24"/>
        </w:rPr>
        <w:lastRenderedPageBreak/>
        <w:t>adjudicado, sin incluir el Impuesto al Valor Agregado, esta para garantizar el correcto cumplimiento de las obligaciones derivadas del mismo.</w:t>
      </w:r>
    </w:p>
    <w:p w:rsidR="00BC636C" w:rsidRPr="003646AE" w:rsidRDefault="00BC636C" w:rsidP="00BC636C">
      <w:pPr>
        <w:spacing w:line="360" w:lineRule="auto"/>
        <w:jc w:val="both"/>
        <w:rPr>
          <w:rFonts w:ascii="Montserrat" w:hAnsi="Montserrat" w:cs="Arial"/>
          <w:sz w:val="24"/>
          <w:szCs w:val="24"/>
        </w:rPr>
      </w:pPr>
    </w:p>
    <w:p w:rsidR="00BC636C" w:rsidRPr="003646AE" w:rsidRDefault="00BC636C" w:rsidP="00BC636C">
      <w:pPr>
        <w:spacing w:line="360" w:lineRule="auto"/>
        <w:jc w:val="both"/>
        <w:rPr>
          <w:rFonts w:ascii="Montserrat" w:hAnsi="Montserrat" w:cs="Arial"/>
          <w:sz w:val="24"/>
          <w:szCs w:val="24"/>
        </w:rPr>
      </w:pPr>
      <w:r w:rsidRPr="003646AE">
        <w:rPr>
          <w:rFonts w:ascii="Montserrat" w:hAnsi="Montserrat" w:cs="Arial"/>
          <w:sz w:val="24"/>
          <w:szCs w:val="24"/>
        </w:rPr>
        <w:t xml:space="preserve">Se hace saber a los licitantes participantes que el presente acto y el dictamen del que deriva pueden ser impugnados en términos de las disposiciones del artículo 66 de la Ley de Adquisiciones ante la Secretaría de la Honestidad y la Función Pública. </w:t>
      </w:r>
    </w:p>
    <w:p w:rsidR="00BC636C" w:rsidRPr="003646AE" w:rsidRDefault="00BC636C" w:rsidP="00BC636C">
      <w:pPr>
        <w:spacing w:line="360" w:lineRule="auto"/>
        <w:jc w:val="both"/>
        <w:rPr>
          <w:rFonts w:ascii="Montserrat" w:hAnsi="Montserrat" w:cs="Arial"/>
          <w:sz w:val="24"/>
          <w:szCs w:val="24"/>
        </w:rPr>
      </w:pPr>
    </w:p>
    <w:p w:rsidR="00BC636C" w:rsidRPr="003646AE" w:rsidRDefault="00BC636C" w:rsidP="00BC636C">
      <w:pPr>
        <w:spacing w:line="360" w:lineRule="auto"/>
        <w:jc w:val="both"/>
        <w:rPr>
          <w:rFonts w:ascii="Montserrat" w:hAnsi="Montserrat" w:cs="Arial"/>
          <w:sz w:val="24"/>
          <w:szCs w:val="24"/>
        </w:rPr>
      </w:pPr>
      <w:r w:rsidRPr="003646AE">
        <w:rPr>
          <w:rFonts w:ascii="Montserrat" w:hAnsi="Montserrat" w:cs="Arial"/>
          <w:sz w:val="24"/>
          <w:szCs w:val="24"/>
        </w:rPr>
        <w:t xml:space="preserve">No habiendo nada más que hacer constar se cierra la presente a las </w:t>
      </w:r>
      <w:r w:rsidR="00587E8C" w:rsidRPr="003646AE">
        <w:rPr>
          <w:rFonts w:ascii="Montserrat" w:hAnsi="Montserrat" w:cs="Arial"/>
          <w:sz w:val="24"/>
          <w:szCs w:val="24"/>
        </w:rPr>
        <w:t>1</w:t>
      </w:r>
      <w:r w:rsidR="003646AE" w:rsidRPr="003646AE">
        <w:rPr>
          <w:rFonts w:ascii="Montserrat" w:hAnsi="Montserrat" w:cs="Arial"/>
          <w:sz w:val="24"/>
          <w:szCs w:val="24"/>
        </w:rPr>
        <w:t>2</w:t>
      </w:r>
      <w:r w:rsidRPr="003646AE">
        <w:rPr>
          <w:rFonts w:ascii="Montserrat" w:hAnsi="Montserrat" w:cs="Arial"/>
          <w:sz w:val="24"/>
          <w:szCs w:val="24"/>
        </w:rPr>
        <w:t>:</w:t>
      </w:r>
      <w:r w:rsidR="00156585">
        <w:rPr>
          <w:rFonts w:ascii="Montserrat" w:hAnsi="Montserrat" w:cs="Arial"/>
          <w:sz w:val="24"/>
          <w:szCs w:val="24"/>
        </w:rPr>
        <w:t>27</w:t>
      </w:r>
      <w:r w:rsidRPr="003646AE">
        <w:rPr>
          <w:rFonts w:ascii="Montserrat" w:hAnsi="Montserrat" w:cs="Arial"/>
          <w:sz w:val="24"/>
          <w:szCs w:val="24"/>
        </w:rPr>
        <w:t xml:space="preserve"> horas de la fecha de su inicio firmando para constancia los que en ella intervinieron.</w:t>
      </w:r>
    </w:p>
    <w:p w:rsidR="00BC636C" w:rsidRPr="003646AE" w:rsidRDefault="00BC636C" w:rsidP="00BC636C">
      <w:pPr>
        <w:spacing w:line="360" w:lineRule="auto"/>
        <w:jc w:val="both"/>
        <w:rPr>
          <w:rFonts w:ascii="Montserrat" w:hAnsi="Montserrat" w:cs="Arial"/>
          <w:sz w:val="24"/>
          <w:szCs w:val="24"/>
        </w:rPr>
      </w:pPr>
    </w:p>
    <w:p w:rsidR="009A6EDE" w:rsidRPr="003646AE" w:rsidRDefault="00BC636C" w:rsidP="00BC636C">
      <w:pPr>
        <w:spacing w:line="360" w:lineRule="auto"/>
        <w:jc w:val="both"/>
        <w:rPr>
          <w:rFonts w:ascii="Montserrat" w:hAnsi="Montserrat" w:cs="Arial"/>
          <w:sz w:val="24"/>
          <w:szCs w:val="24"/>
          <w:lang w:val="es-MX"/>
        </w:rPr>
      </w:pPr>
      <w:r w:rsidRPr="003646AE">
        <w:rPr>
          <w:rFonts w:ascii="Montserrat" w:hAnsi="Montserrat" w:cs="Arial"/>
          <w:sz w:val="24"/>
          <w:szCs w:val="24"/>
        </w:rPr>
        <w:t>Notifíquese en términos de lo ordenado por la Ley de Adquisiciones para que se surtan los efectos legales que le son inherentes.</w:t>
      </w:r>
      <w:bookmarkStart w:id="0" w:name="_GoBack"/>
      <w:bookmarkEnd w:id="0"/>
    </w:p>
    <w:p w:rsidR="0066579B" w:rsidRPr="003646AE" w:rsidRDefault="0066579B" w:rsidP="000128A8">
      <w:pPr>
        <w:ind w:right="-142"/>
        <w:jc w:val="center"/>
        <w:rPr>
          <w:rFonts w:ascii="Montserrat" w:hAnsi="Montserrat" w:cs="Arial"/>
        </w:rPr>
      </w:pPr>
    </w:p>
    <w:p w:rsidR="000128A8" w:rsidRPr="003646AE" w:rsidRDefault="000128A8" w:rsidP="000128A8">
      <w:pPr>
        <w:pStyle w:val="Textoindependiente3"/>
        <w:rPr>
          <w:rFonts w:ascii="Montserrat" w:hAnsi="Montserrat" w:cs="Arial"/>
          <w:b w:val="0"/>
        </w:rPr>
      </w:pPr>
      <w:r w:rsidRPr="003646AE">
        <w:rPr>
          <w:rFonts w:ascii="Montserrat" w:hAnsi="Montserrat" w:cs="Arial"/>
        </w:rPr>
        <w:t>“EL COMITÉ DE ADQUISICIONES, ARRENDAMIENTOS Y SERVICIOS</w:t>
      </w:r>
    </w:p>
    <w:p w:rsidR="000128A8" w:rsidRPr="003646AE" w:rsidRDefault="000128A8" w:rsidP="000128A8">
      <w:pPr>
        <w:pStyle w:val="Textoindependiente3"/>
        <w:tabs>
          <w:tab w:val="center" w:pos="4950"/>
          <w:tab w:val="left" w:pos="8789"/>
        </w:tabs>
        <w:rPr>
          <w:rFonts w:ascii="Montserrat" w:hAnsi="Montserrat" w:cs="Arial"/>
        </w:rPr>
      </w:pPr>
      <w:r w:rsidRPr="003646AE">
        <w:rPr>
          <w:rFonts w:ascii="Montserrat" w:hAnsi="Montserrat" w:cs="Arial"/>
        </w:rPr>
        <w:t>DE</w:t>
      </w:r>
      <w:r w:rsidR="00AC1F67" w:rsidRPr="003646AE">
        <w:rPr>
          <w:rFonts w:ascii="Montserrat" w:hAnsi="Montserrat" w:cs="Arial"/>
        </w:rPr>
        <w:t>L PODER EJECUTIVO DEL</w:t>
      </w:r>
      <w:r w:rsidRPr="003646AE">
        <w:rPr>
          <w:rFonts w:ascii="Montserrat" w:hAnsi="Montserrat" w:cs="Arial"/>
        </w:rPr>
        <w:t xml:space="preserve"> GOBIERNO DE BAJA CALIFORNIA”</w:t>
      </w:r>
    </w:p>
    <w:p w:rsidR="000128A8" w:rsidRPr="003646AE" w:rsidRDefault="000128A8" w:rsidP="000128A8">
      <w:pPr>
        <w:pStyle w:val="Textoindependiente3"/>
        <w:tabs>
          <w:tab w:val="center" w:pos="4950"/>
          <w:tab w:val="left" w:pos="8789"/>
        </w:tabs>
        <w:rPr>
          <w:rFonts w:ascii="Montserrat" w:hAnsi="Montserrat" w:cs="Arial"/>
          <w:b w:val="0"/>
        </w:rPr>
      </w:pPr>
    </w:p>
    <w:p w:rsidR="000128A8" w:rsidRPr="003646AE" w:rsidRDefault="000128A8" w:rsidP="000128A8">
      <w:pPr>
        <w:jc w:val="center"/>
        <w:rPr>
          <w:rFonts w:ascii="Montserrat" w:hAnsi="Montserrat" w:cs="Arial"/>
          <w:bCs/>
        </w:rPr>
      </w:pP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76"/>
        <w:gridCol w:w="4784"/>
      </w:tblGrid>
      <w:tr w:rsidR="003646AE" w:rsidRPr="003646AE" w:rsidTr="00DC6F14">
        <w:trPr>
          <w:trHeight w:val="1928"/>
          <w:jc w:val="center"/>
        </w:trPr>
        <w:tc>
          <w:tcPr>
            <w:tcW w:w="5276" w:type="dxa"/>
            <w:tcBorders>
              <w:top w:val="single" w:sz="4" w:space="0" w:color="auto"/>
              <w:left w:val="single" w:sz="4" w:space="0" w:color="auto"/>
              <w:bottom w:val="single" w:sz="4" w:space="0" w:color="auto"/>
              <w:right w:val="single" w:sz="4" w:space="0" w:color="auto"/>
            </w:tcBorders>
          </w:tcPr>
          <w:p w:rsidR="003646AE" w:rsidRPr="003646AE" w:rsidRDefault="003646AE" w:rsidP="002F5B06">
            <w:pPr>
              <w:jc w:val="center"/>
              <w:rPr>
                <w:rFonts w:ascii="Montserrat" w:hAnsi="Montserrat" w:cs="Arial"/>
              </w:rPr>
            </w:pPr>
            <w:r w:rsidRPr="003646AE">
              <w:rPr>
                <w:rFonts w:ascii="Montserrat" w:hAnsi="Montserrat" w:cs="Arial"/>
              </w:rPr>
              <w:t>PRESIDENTE</w:t>
            </w:r>
          </w:p>
          <w:p w:rsidR="003646AE" w:rsidRPr="003646AE" w:rsidRDefault="003646AE" w:rsidP="002F5B06">
            <w:pPr>
              <w:jc w:val="both"/>
              <w:rPr>
                <w:rFonts w:ascii="Montserrat" w:hAnsi="Montserrat" w:cs="Arial"/>
              </w:rPr>
            </w:pPr>
          </w:p>
          <w:p w:rsidR="003646AE" w:rsidRPr="003646AE" w:rsidRDefault="003646AE" w:rsidP="002F5B06">
            <w:pPr>
              <w:jc w:val="center"/>
              <w:rPr>
                <w:rFonts w:ascii="Montserrat" w:hAnsi="Montserrat" w:cs="Arial"/>
                <w:b/>
                <w:color w:val="000000"/>
              </w:rPr>
            </w:pPr>
          </w:p>
          <w:p w:rsidR="003646AE" w:rsidRPr="003646AE" w:rsidRDefault="003646AE" w:rsidP="002F5B06">
            <w:pPr>
              <w:jc w:val="center"/>
              <w:rPr>
                <w:rFonts w:ascii="Montserrat" w:hAnsi="Montserrat" w:cs="Arial"/>
                <w:b/>
                <w:color w:val="000000"/>
              </w:rPr>
            </w:pPr>
          </w:p>
          <w:p w:rsidR="003646AE" w:rsidRPr="003646AE" w:rsidRDefault="003646AE" w:rsidP="002F5B06">
            <w:pPr>
              <w:jc w:val="center"/>
              <w:rPr>
                <w:rFonts w:ascii="Montserrat" w:hAnsi="Montserrat" w:cs="Arial"/>
                <w:b/>
              </w:rPr>
            </w:pPr>
            <w:r w:rsidRPr="003646AE">
              <w:rPr>
                <w:rFonts w:ascii="Montserrat" w:hAnsi="Montserrat" w:cs="Arial"/>
                <w:b/>
                <w:color w:val="000000"/>
              </w:rPr>
              <w:t>C. LINO FERNANDO LIMÓN FÉLIX</w:t>
            </w:r>
          </w:p>
          <w:p w:rsidR="003646AE" w:rsidRPr="003646AE" w:rsidRDefault="003646AE" w:rsidP="002F5B06">
            <w:pPr>
              <w:jc w:val="center"/>
              <w:rPr>
                <w:rFonts w:ascii="Montserrat" w:hAnsi="Montserrat" w:cs="Arial"/>
                <w:color w:val="000000"/>
              </w:rPr>
            </w:pPr>
            <w:r w:rsidRPr="003646AE">
              <w:rPr>
                <w:rFonts w:ascii="Montserrat" w:hAnsi="Montserrat" w:cs="Arial"/>
                <w:color w:val="000000"/>
              </w:rPr>
              <w:t>JEFE DEL DEPARTAMENTO DE INVITACIONES Y LICITACIONES DE LA DIRECCIÓN DE ADQUISICIONES DE LA OFICIALÍA MAYOR DEL ESTADO EN SUPLENCIA DEL OFICIAL MAYOR</w:t>
            </w:r>
          </w:p>
          <w:p w:rsidR="003646AE" w:rsidRPr="003646AE" w:rsidRDefault="003646AE" w:rsidP="002F5B06">
            <w:pPr>
              <w:jc w:val="center"/>
              <w:rPr>
                <w:rFonts w:ascii="Montserrat" w:hAnsi="Montserrat" w:cs="Arial"/>
                <w:color w:val="000000"/>
                <w:sz w:val="12"/>
                <w:szCs w:val="12"/>
              </w:rPr>
            </w:pPr>
            <w:r w:rsidRPr="003646AE">
              <w:rPr>
                <w:rFonts w:ascii="Montserrat" w:hAnsi="Montserrat" w:cs="Arial"/>
                <w:color w:val="000000"/>
                <w:sz w:val="12"/>
                <w:szCs w:val="12"/>
              </w:rPr>
              <w:t>SEGÚN LO DISPUESTO EN EL INCISO C) DEL ÚLTIMO PÁRRAFO DEL ARTÍCULO 13 DE REGLAMENTO DE LA LEY DE ADQUISICIONES, ARRENDAMIENTOS Y SERVICIOS PARA EL ESTADO DE BAJA CALIFORNIA</w:t>
            </w:r>
          </w:p>
        </w:tc>
        <w:tc>
          <w:tcPr>
            <w:tcW w:w="4784" w:type="dxa"/>
            <w:tcBorders>
              <w:top w:val="single" w:sz="4" w:space="0" w:color="auto"/>
              <w:left w:val="single" w:sz="4" w:space="0" w:color="auto"/>
              <w:bottom w:val="single" w:sz="4" w:space="0" w:color="auto"/>
              <w:right w:val="single" w:sz="4" w:space="0" w:color="auto"/>
            </w:tcBorders>
          </w:tcPr>
          <w:p w:rsidR="003646AE" w:rsidRPr="003646AE" w:rsidRDefault="003646AE" w:rsidP="002F5B06">
            <w:pPr>
              <w:jc w:val="center"/>
              <w:rPr>
                <w:rFonts w:ascii="Montserrat" w:hAnsi="Montserrat" w:cs="Arial"/>
              </w:rPr>
            </w:pPr>
            <w:r w:rsidRPr="003646AE">
              <w:rPr>
                <w:rFonts w:ascii="Montserrat" w:hAnsi="Montserrat" w:cs="Arial"/>
              </w:rPr>
              <w:t xml:space="preserve">VOCAL </w:t>
            </w:r>
          </w:p>
          <w:p w:rsidR="003646AE" w:rsidRPr="003646AE" w:rsidRDefault="003646AE" w:rsidP="002F5B06">
            <w:pPr>
              <w:jc w:val="center"/>
              <w:rPr>
                <w:rFonts w:ascii="Montserrat" w:hAnsi="Montserrat" w:cs="Arial"/>
              </w:rPr>
            </w:pPr>
            <w:r w:rsidRPr="003646AE">
              <w:rPr>
                <w:rFonts w:ascii="Montserrat" w:hAnsi="Montserrat" w:cs="Arial"/>
              </w:rPr>
              <w:t>AREA REQUIRENTE</w:t>
            </w:r>
          </w:p>
          <w:p w:rsidR="003646AE" w:rsidRPr="003646AE" w:rsidRDefault="003646AE" w:rsidP="002F5B06">
            <w:pPr>
              <w:jc w:val="center"/>
              <w:rPr>
                <w:rFonts w:ascii="Montserrat" w:hAnsi="Montserrat" w:cs="Arial"/>
              </w:rPr>
            </w:pPr>
          </w:p>
          <w:p w:rsidR="003646AE" w:rsidRPr="003646AE" w:rsidRDefault="003646AE" w:rsidP="002F5B06">
            <w:pPr>
              <w:jc w:val="both"/>
              <w:rPr>
                <w:rFonts w:ascii="Montserrat" w:hAnsi="Montserrat" w:cs="Arial"/>
              </w:rPr>
            </w:pPr>
          </w:p>
          <w:p w:rsidR="003646AE" w:rsidRPr="003646AE" w:rsidRDefault="003646AE" w:rsidP="002F5B06">
            <w:pPr>
              <w:jc w:val="center"/>
              <w:rPr>
                <w:rFonts w:ascii="Montserrat" w:hAnsi="Montserrat" w:cs="Arial"/>
                <w:b/>
              </w:rPr>
            </w:pPr>
            <w:r w:rsidRPr="003646AE">
              <w:rPr>
                <w:rFonts w:ascii="Montserrat" w:hAnsi="Montserrat" w:cs="Arial"/>
                <w:b/>
              </w:rPr>
              <w:t xml:space="preserve">C. DANIEL FRANCISCO BELTRAN CASTRO </w:t>
            </w:r>
          </w:p>
          <w:p w:rsidR="003646AE" w:rsidRPr="003646AE" w:rsidRDefault="003646AE" w:rsidP="002F5B06">
            <w:pPr>
              <w:jc w:val="center"/>
              <w:rPr>
                <w:rFonts w:ascii="Montserrat" w:hAnsi="Montserrat" w:cs="Arial"/>
              </w:rPr>
            </w:pPr>
            <w:r w:rsidRPr="003646AE">
              <w:rPr>
                <w:rFonts w:ascii="Montserrat" w:hAnsi="Montserrat" w:cs="Arial"/>
              </w:rPr>
              <w:t>EN SUPLENCIA DEL TITULAR DE LA CESPE</w:t>
            </w:r>
          </w:p>
          <w:p w:rsidR="003646AE" w:rsidRPr="003646AE" w:rsidRDefault="003646AE" w:rsidP="002F5B06">
            <w:pPr>
              <w:jc w:val="center"/>
              <w:rPr>
                <w:rFonts w:ascii="Montserrat" w:hAnsi="Montserrat" w:cs="Arial"/>
              </w:rPr>
            </w:pPr>
            <w:r w:rsidRPr="003646AE">
              <w:rPr>
                <w:rFonts w:ascii="Montserrat" w:hAnsi="Montserrat" w:cs="Arial"/>
                <w:color w:val="000000"/>
                <w:sz w:val="12"/>
                <w:szCs w:val="12"/>
              </w:rPr>
              <w:t xml:space="preserve"> SEGÚN LO DISPUESTO EN EL INCISO D) DE LA FRACCIÓN I DEL ARTÍCULO 13 DE REGLAMENTO DE LA LEY DE ADQUISICIONES, ARRENDAMIENTOS Y SERVICIOS PARA EL ESTADO DE BAJA CALIFORNIA</w:t>
            </w:r>
          </w:p>
        </w:tc>
      </w:tr>
      <w:tr w:rsidR="003646AE" w:rsidRPr="003646AE" w:rsidTr="00DC6F14">
        <w:trPr>
          <w:trHeight w:val="2005"/>
          <w:jc w:val="center"/>
        </w:trPr>
        <w:tc>
          <w:tcPr>
            <w:tcW w:w="5276" w:type="dxa"/>
            <w:tcBorders>
              <w:top w:val="single" w:sz="4" w:space="0" w:color="auto"/>
              <w:left w:val="single" w:sz="4" w:space="0" w:color="auto"/>
              <w:bottom w:val="single" w:sz="4" w:space="0" w:color="auto"/>
              <w:right w:val="single" w:sz="4" w:space="0" w:color="auto"/>
            </w:tcBorders>
          </w:tcPr>
          <w:p w:rsidR="003646AE" w:rsidRPr="003646AE" w:rsidRDefault="003646AE" w:rsidP="002F5B06">
            <w:pPr>
              <w:jc w:val="center"/>
              <w:rPr>
                <w:rFonts w:ascii="Montserrat" w:hAnsi="Montserrat" w:cs="Arial"/>
              </w:rPr>
            </w:pPr>
            <w:r w:rsidRPr="003646AE">
              <w:rPr>
                <w:rFonts w:ascii="Montserrat" w:hAnsi="Montserrat" w:cs="Arial"/>
              </w:rPr>
              <w:t>VOCAL</w:t>
            </w:r>
          </w:p>
          <w:p w:rsidR="003646AE" w:rsidRPr="003646AE" w:rsidRDefault="003646AE" w:rsidP="002F5B06">
            <w:pPr>
              <w:jc w:val="both"/>
              <w:rPr>
                <w:rFonts w:ascii="Montserrat" w:hAnsi="Montserrat" w:cs="Arial"/>
              </w:rPr>
            </w:pPr>
          </w:p>
          <w:p w:rsidR="003646AE" w:rsidRPr="003646AE" w:rsidRDefault="003646AE" w:rsidP="002F5B06">
            <w:pPr>
              <w:jc w:val="both"/>
              <w:rPr>
                <w:rFonts w:ascii="Montserrat" w:hAnsi="Montserrat" w:cs="Arial"/>
              </w:rPr>
            </w:pPr>
          </w:p>
          <w:p w:rsidR="003646AE" w:rsidRPr="003646AE" w:rsidRDefault="003646AE" w:rsidP="002F5B06">
            <w:pPr>
              <w:jc w:val="both"/>
              <w:rPr>
                <w:rFonts w:ascii="Montserrat" w:hAnsi="Montserrat" w:cs="Arial"/>
              </w:rPr>
            </w:pPr>
          </w:p>
          <w:p w:rsidR="003646AE" w:rsidRPr="003646AE" w:rsidRDefault="00DC6F14" w:rsidP="002F5B06">
            <w:pPr>
              <w:pStyle w:val="Sinespaciado"/>
              <w:jc w:val="center"/>
              <w:rPr>
                <w:rFonts w:ascii="Montserrat" w:hAnsi="Montserrat" w:cs="Arial"/>
                <w:b/>
                <w:sz w:val="20"/>
                <w:szCs w:val="20"/>
              </w:rPr>
            </w:pPr>
            <w:r>
              <w:rPr>
                <w:rFonts w:ascii="Montserrat" w:hAnsi="Montserrat" w:cs="Arial"/>
                <w:b/>
                <w:sz w:val="20"/>
                <w:szCs w:val="20"/>
              </w:rPr>
              <w:t>C. MARÍA CONCEPCIÓN SOLTERO ZACARIAS</w:t>
            </w:r>
            <w:r w:rsidR="003646AE" w:rsidRPr="003646AE">
              <w:rPr>
                <w:rFonts w:ascii="Montserrat" w:hAnsi="Montserrat" w:cs="Arial"/>
                <w:b/>
                <w:sz w:val="20"/>
                <w:szCs w:val="20"/>
              </w:rPr>
              <w:t xml:space="preserve">  </w:t>
            </w:r>
          </w:p>
          <w:p w:rsidR="003646AE" w:rsidRPr="003646AE" w:rsidRDefault="003646AE" w:rsidP="002F5B06">
            <w:pPr>
              <w:pStyle w:val="Sinespaciado"/>
              <w:jc w:val="center"/>
              <w:rPr>
                <w:rFonts w:ascii="Montserrat" w:hAnsi="Montserrat" w:cs="Arial"/>
                <w:sz w:val="20"/>
                <w:szCs w:val="20"/>
              </w:rPr>
            </w:pPr>
            <w:r w:rsidRPr="003646AE">
              <w:rPr>
                <w:rFonts w:ascii="Montserrat" w:hAnsi="Montserrat" w:cs="Arial"/>
                <w:sz w:val="20"/>
                <w:szCs w:val="20"/>
              </w:rPr>
              <w:t xml:space="preserve"> </w:t>
            </w:r>
            <w:r w:rsidR="00DC6F14">
              <w:rPr>
                <w:rFonts w:ascii="Montserrat" w:hAnsi="Montserrat" w:cs="Arial"/>
                <w:sz w:val="20"/>
                <w:szCs w:val="20"/>
              </w:rPr>
              <w:t xml:space="preserve">ANALISTA ADMINISTRATIVO </w:t>
            </w:r>
            <w:r w:rsidRPr="003646AE">
              <w:rPr>
                <w:rFonts w:ascii="Montserrat" w:hAnsi="Montserrat" w:cs="Arial"/>
                <w:sz w:val="20"/>
                <w:szCs w:val="20"/>
              </w:rPr>
              <w:t>EN SUPLENCIA DEL TITULAR DE LA DIRECCIÓN DE ADMINISTRACIÓN Y TRANSPARENCIA DE LA OFICÍALIA MAYOR DE GOBIERNO</w:t>
            </w:r>
          </w:p>
          <w:p w:rsidR="003646AE" w:rsidRPr="003646AE" w:rsidRDefault="003646AE" w:rsidP="002F5B06">
            <w:pPr>
              <w:jc w:val="center"/>
              <w:rPr>
                <w:rFonts w:ascii="Montserrat" w:hAnsi="Montserrat" w:cs="Arial"/>
                <w:color w:val="000000"/>
                <w:sz w:val="12"/>
                <w:szCs w:val="12"/>
              </w:rPr>
            </w:pPr>
            <w:r w:rsidRPr="003646AE">
              <w:rPr>
                <w:rFonts w:ascii="Montserrat" w:hAnsi="Montserrat" w:cs="Arial"/>
                <w:color w:val="000000"/>
                <w:sz w:val="12"/>
                <w:szCs w:val="12"/>
              </w:rPr>
              <w:t xml:space="preserve">SEGÚN LO DISPUESTO EN EL INCISO E) DE LA FRACCIÓN I DEL ARTÍCULO 13 DE REGLAMENTO DE LA LEY DE ADQUISICIONES, ARRENDAMIENTOS Y SERVICIOS PARA EL ESTADO DE BAJA CALIFORNIA </w:t>
            </w:r>
          </w:p>
        </w:tc>
        <w:tc>
          <w:tcPr>
            <w:tcW w:w="4784" w:type="dxa"/>
            <w:tcBorders>
              <w:top w:val="single" w:sz="4" w:space="0" w:color="auto"/>
              <w:left w:val="single" w:sz="4" w:space="0" w:color="auto"/>
              <w:bottom w:val="single" w:sz="4" w:space="0" w:color="auto"/>
              <w:right w:val="single" w:sz="4" w:space="0" w:color="auto"/>
            </w:tcBorders>
          </w:tcPr>
          <w:p w:rsidR="003646AE" w:rsidRPr="003646AE" w:rsidRDefault="003646AE" w:rsidP="002F5B06">
            <w:pPr>
              <w:jc w:val="center"/>
              <w:rPr>
                <w:rFonts w:ascii="Montserrat" w:hAnsi="Montserrat" w:cs="Arial"/>
              </w:rPr>
            </w:pPr>
            <w:r w:rsidRPr="003646AE">
              <w:rPr>
                <w:rFonts w:ascii="Montserrat" w:hAnsi="Montserrat" w:cs="Arial"/>
              </w:rPr>
              <w:t>VOCAL</w:t>
            </w:r>
          </w:p>
          <w:p w:rsidR="003646AE" w:rsidRPr="003646AE" w:rsidRDefault="003646AE" w:rsidP="002F5B06">
            <w:pPr>
              <w:jc w:val="both"/>
              <w:rPr>
                <w:rFonts w:ascii="Montserrat" w:hAnsi="Montserrat" w:cs="Arial"/>
              </w:rPr>
            </w:pPr>
          </w:p>
          <w:p w:rsidR="003646AE" w:rsidRPr="003646AE" w:rsidRDefault="003646AE" w:rsidP="002F5B06">
            <w:pPr>
              <w:jc w:val="both"/>
              <w:rPr>
                <w:rFonts w:ascii="Montserrat" w:hAnsi="Montserrat" w:cs="Arial"/>
              </w:rPr>
            </w:pPr>
          </w:p>
          <w:p w:rsidR="003646AE" w:rsidRPr="003646AE" w:rsidRDefault="003646AE" w:rsidP="002F5B06">
            <w:pPr>
              <w:jc w:val="both"/>
              <w:rPr>
                <w:rFonts w:ascii="Montserrat" w:hAnsi="Montserrat" w:cs="Arial"/>
              </w:rPr>
            </w:pPr>
          </w:p>
          <w:p w:rsidR="003646AE" w:rsidRPr="003646AE" w:rsidRDefault="003646AE" w:rsidP="002F5B06">
            <w:pPr>
              <w:pStyle w:val="Sinespaciado"/>
              <w:jc w:val="center"/>
              <w:rPr>
                <w:rFonts w:ascii="Montserrat" w:hAnsi="Montserrat" w:cs="Arial"/>
                <w:b/>
                <w:sz w:val="20"/>
                <w:szCs w:val="20"/>
              </w:rPr>
            </w:pPr>
            <w:r w:rsidRPr="003646AE">
              <w:rPr>
                <w:rFonts w:ascii="Montserrat" w:hAnsi="Montserrat" w:cs="Arial"/>
                <w:b/>
                <w:sz w:val="20"/>
                <w:szCs w:val="20"/>
              </w:rPr>
              <w:t xml:space="preserve">C. NATALY NÚÑEZ VALENCIA </w:t>
            </w:r>
          </w:p>
          <w:p w:rsidR="003646AE" w:rsidRPr="003646AE" w:rsidRDefault="003646AE" w:rsidP="002F5B06">
            <w:pPr>
              <w:pStyle w:val="Sinespaciado"/>
              <w:jc w:val="center"/>
              <w:rPr>
                <w:rFonts w:ascii="Montserrat" w:hAnsi="Montserrat" w:cs="Arial"/>
                <w:sz w:val="20"/>
                <w:szCs w:val="20"/>
              </w:rPr>
            </w:pPr>
            <w:r w:rsidRPr="003646AE">
              <w:rPr>
                <w:rFonts w:ascii="Montserrat" w:hAnsi="Montserrat" w:cs="Arial"/>
                <w:sz w:val="20"/>
                <w:szCs w:val="20"/>
              </w:rPr>
              <w:t>ASISTENTE EJECUTIVA EN SUPLENCIA DEL TITULAR DE LA SECRETARÍA DE HACIENDA</w:t>
            </w:r>
          </w:p>
          <w:p w:rsidR="003646AE" w:rsidRPr="003646AE" w:rsidRDefault="003646AE" w:rsidP="002F5B06">
            <w:pPr>
              <w:jc w:val="center"/>
              <w:rPr>
                <w:rFonts w:ascii="Montserrat" w:hAnsi="Montserrat" w:cs="Arial"/>
                <w:sz w:val="12"/>
                <w:szCs w:val="12"/>
              </w:rPr>
            </w:pPr>
            <w:r w:rsidRPr="003646AE">
              <w:rPr>
                <w:rFonts w:ascii="Montserrat" w:hAnsi="Montserrat" w:cs="Arial"/>
                <w:color w:val="000000"/>
                <w:sz w:val="12"/>
                <w:szCs w:val="12"/>
              </w:rPr>
              <w:t xml:space="preserve">SEGÚN LO DISPUESTO EN EL INCISO E) DE LA FRACCIÓN I DEL ARTÍCULO 13 DE REGLAMENTO DE LA LEY DE ADQUISICIONES, ARRENDAMIENTOS Y SERVICIOS PARA EL ESTADO DE BAJA CALIFORNIA </w:t>
            </w:r>
          </w:p>
        </w:tc>
      </w:tr>
      <w:tr w:rsidR="003646AE" w:rsidRPr="003646AE" w:rsidTr="00DC6F14">
        <w:trPr>
          <w:trHeight w:val="2005"/>
          <w:jc w:val="center"/>
        </w:trPr>
        <w:tc>
          <w:tcPr>
            <w:tcW w:w="5276" w:type="dxa"/>
            <w:tcBorders>
              <w:top w:val="single" w:sz="4" w:space="0" w:color="auto"/>
              <w:left w:val="single" w:sz="4" w:space="0" w:color="auto"/>
              <w:bottom w:val="single" w:sz="4" w:space="0" w:color="auto"/>
              <w:right w:val="single" w:sz="4" w:space="0" w:color="auto"/>
            </w:tcBorders>
          </w:tcPr>
          <w:p w:rsidR="003646AE" w:rsidRPr="003646AE" w:rsidRDefault="003646AE" w:rsidP="002F5B06">
            <w:pPr>
              <w:jc w:val="center"/>
              <w:rPr>
                <w:rFonts w:ascii="Montserrat" w:hAnsi="Montserrat" w:cs="Arial"/>
              </w:rPr>
            </w:pPr>
            <w:r w:rsidRPr="003646AE">
              <w:rPr>
                <w:rFonts w:ascii="Montserrat" w:hAnsi="Montserrat" w:cs="Arial"/>
              </w:rPr>
              <w:lastRenderedPageBreak/>
              <w:t>ASESOR</w:t>
            </w:r>
          </w:p>
          <w:p w:rsidR="003646AE" w:rsidRPr="003646AE" w:rsidRDefault="003646AE" w:rsidP="002F5B06">
            <w:pPr>
              <w:jc w:val="center"/>
              <w:rPr>
                <w:rFonts w:ascii="Montserrat" w:hAnsi="Montserrat" w:cs="Arial"/>
              </w:rPr>
            </w:pPr>
          </w:p>
          <w:p w:rsidR="003646AE" w:rsidRPr="003646AE" w:rsidRDefault="003646AE" w:rsidP="002F5B06">
            <w:pPr>
              <w:jc w:val="both"/>
              <w:rPr>
                <w:rFonts w:ascii="Montserrat" w:hAnsi="Montserrat" w:cs="Arial"/>
              </w:rPr>
            </w:pPr>
          </w:p>
          <w:p w:rsidR="003646AE" w:rsidRPr="003646AE" w:rsidRDefault="003646AE" w:rsidP="002F5B06">
            <w:pPr>
              <w:jc w:val="center"/>
              <w:rPr>
                <w:rFonts w:ascii="Montserrat" w:hAnsi="Montserrat" w:cs="Arial"/>
                <w:b/>
              </w:rPr>
            </w:pPr>
            <w:r w:rsidRPr="003646AE">
              <w:rPr>
                <w:rFonts w:ascii="Montserrat" w:hAnsi="Montserrat" w:cs="Arial"/>
                <w:b/>
              </w:rPr>
              <w:t xml:space="preserve">C. MARBELLA ACOSTA AVILES </w:t>
            </w:r>
          </w:p>
          <w:p w:rsidR="003646AE" w:rsidRPr="003646AE" w:rsidRDefault="003646AE" w:rsidP="002F5B06">
            <w:pPr>
              <w:jc w:val="center"/>
              <w:rPr>
                <w:rFonts w:ascii="Montserrat" w:hAnsi="Montserrat" w:cs="Arial"/>
              </w:rPr>
            </w:pPr>
            <w:r w:rsidRPr="003646AE">
              <w:rPr>
                <w:rFonts w:ascii="Montserrat" w:hAnsi="Montserrat" w:cs="Arial"/>
              </w:rPr>
              <w:t>EN SUPLENCIA DEL TITULAR DE LA CESPE</w:t>
            </w:r>
          </w:p>
          <w:p w:rsidR="003646AE" w:rsidRPr="003646AE" w:rsidRDefault="003646AE" w:rsidP="002F5B06">
            <w:pPr>
              <w:jc w:val="center"/>
              <w:rPr>
                <w:rFonts w:ascii="Montserrat" w:hAnsi="Montserrat" w:cs="Arial"/>
              </w:rPr>
            </w:pPr>
            <w:r w:rsidRPr="003646AE">
              <w:rPr>
                <w:rFonts w:ascii="Montserrat" w:hAnsi="Montserrat" w:cs="Arial"/>
                <w:color w:val="000000"/>
                <w:sz w:val="12"/>
                <w:szCs w:val="12"/>
              </w:rPr>
              <w:t xml:space="preserve"> SEGÚN LO DISPUESTO EN EL INCISO D) DE LA FRACCIÓN I DEL ARTÍCULO 13 DE REGLAMENTO DE LA LEY DE ADQUISICIONES, ARRENDAMIENTOS Y SERVICIOS PARA EL ESTADO DE BAJA CALIFORNIA</w:t>
            </w:r>
          </w:p>
        </w:tc>
        <w:tc>
          <w:tcPr>
            <w:tcW w:w="4784" w:type="dxa"/>
            <w:tcBorders>
              <w:top w:val="single" w:sz="4" w:space="0" w:color="auto"/>
              <w:left w:val="single" w:sz="4" w:space="0" w:color="auto"/>
              <w:bottom w:val="single" w:sz="4" w:space="0" w:color="auto"/>
              <w:right w:val="single" w:sz="4" w:space="0" w:color="auto"/>
            </w:tcBorders>
          </w:tcPr>
          <w:p w:rsidR="003646AE" w:rsidRPr="003646AE" w:rsidRDefault="003646AE" w:rsidP="002F5B06">
            <w:pPr>
              <w:jc w:val="center"/>
              <w:rPr>
                <w:rFonts w:ascii="Montserrat" w:hAnsi="Montserrat" w:cs="Arial"/>
              </w:rPr>
            </w:pPr>
            <w:r w:rsidRPr="003646AE">
              <w:rPr>
                <w:rFonts w:ascii="Montserrat" w:hAnsi="Montserrat" w:cs="Arial"/>
              </w:rPr>
              <w:t>CONTRALORIA</w:t>
            </w:r>
          </w:p>
          <w:p w:rsidR="003646AE" w:rsidRPr="003646AE" w:rsidRDefault="003646AE" w:rsidP="002F5B06">
            <w:pPr>
              <w:jc w:val="center"/>
              <w:rPr>
                <w:rFonts w:ascii="Montserrat" w:hAnsi="Montserrat" w:cs="Arial"/>
              </w:rPr>
            </w:pPr>
          </w:p>
          <w:p w:rsidR="003646AE" w:rsidRPr="003646AE" w:rsidRDefault="003646AE" w:rsidP="002F5B06">
            <w:pPr>
              <w:jc w:val="center"/>
              <w:rPr>
                <w:rFonts w:ascii="Montserrat" w:hAnsi="Montserrat" w:cs="Arial"/>
              </w:rPr>
            </w:pPr>
          </w:p>
          <w:p w:rsidR="003646AE" w:rsidRPr="003646AE" w:rsidRDefault="003646AE" w:rsidP="002F5B06">
            <w:pPr>
              <w:jc w:val="center"/>
              <w:rPr>
                <w:rFonts w:ascii="Montserrat" w:hAnsi="Montserrat" w:cs="Arial"/>
                <w:b/>
              </w:rPr>
            </w:pPr>
            <w:r w:rsidRPr="003646AE">
              <w:rPr>
                <w:rFonts w:ascii="Montserrat" w:hAnsi="Montserrat" w:cs="Arial"/>
                <w:b/>
              </w:rPr>
              <w:t>C. ROBERTO CARLOS MACIAS MACIEL</w:t>
            </w:r>
          </w:p>
          <w:p w:rsidR="003646AE" w:rsidRPr="003646AE" w:rsidRDefault="003646AE" w:rsidP="002F5B06">
            <w:pPr>
              <w:pStyle w:val="Sinespaciado"/>
              <w:jc w:val="center"/>
              <w:rPr>
                <w:rFonts w:ascii="Montserrat" w:hAnsi="Montserrat" w:cs="Arial"/>
                <w:sz w:val="20"/>
                <w:szCs w:val="20"/>
              </w:rPr>
            </w:pPr>
            <w:r w:rsidRPr="003646AE">
              <w:rPr>
                <w:rFonts w:ascii="Montserrat" w:hAnsi="Montserrat" w:cs="Arial"/>
                <w:sz w:val="20"/>
                <w:szCs w:val="20"/>
              </w:rPr>
              <w:t>EN REPRESENTACIÓN DEL TITULAR DE LA SECRETARÍA DE LA HONESTIDAD Y LA FUNCIÓN PÚBLICA</w:t>
            </w:r>
          </w:p>
          <w:p w:rsidR="003646AE" w:rsidRPr="003646AE" w:rsidRDefault="003646AE" w:rsidP="002F5B06">
            <w:pPr>
              <w:jc w:val="center"/>
              <w:rPr>
                <w:rFonts w:ascii="Montserrat" w:hAnsi="Montserrat" w:cs="Arial"/>
              </w:rPr>
            </w:pPr>
            <w:r w:rsidRPr="003646AE">
              <w:rPr>
                <w:rFonts w:ascii="Montserrat" w:hAnsi="Montserrat" w:cs="Arial"/>
                <w:color w:val="000000"/>
                <w:sz w:val="12"/>
                <w:szCs w:val="12"/>
              </w:rPr>
              <w:t>SEGÚN LO DISPUESTO EN EL INCISO A) DE LA FRACCIÓN I, APARTADO DE LOS INTEGRANTES CON DERECHO A VOZ UNICAMENTE, DEL ARTÍCULO 13 DE REGLAMENTO DE LA LEY DE ADQUISICIONES, ARRENDAMIENTOS Y SERVICIOS PARA EL ESTADO DE BAJA CALIFORNIA</w:t>
            </w:r>
          </w:p>
        </w:tc>
      </w:tr>
      <w:tr w:rsidR="003646AE" w:rsidRPr="003646AE" w:rsidTr="00DC6F14">
        <w:trPr>
          <w:trHeight w:val="2005"/>
          <w:jc w:val="center"/>
        </w:trPr>
        <w:tc>
          <w:tcPr>
            <w:tcW w:w="5276" w:type="dxa"/>
            <w:tcBorders>
              <w:top w:val="single" w:sz="4" w:space="0" w:color="auto"/>
              <w:left w:val="single" w:sz="4" w:space="0" w:color="auto"/>
              <w:bottom w:val="single" w:sz="4" w:space="0" w:color="auto"/>
              <w:right w:val="single" w:sz="4" w:space="0" w:color="auto"/>
            </w:tcBorders>
          </w:tcPr>
          <w:p w:rsidR="003646AE" w:rsidRPr="003646AE" w:rsidRDefault="003646AE" w:rsidP="002F5B06">
            <w:pPr>
              <w:jc w:val="center"/>
              <w:rPr>
                <w:rFonts w:ascii="Montserrat" w:hAnsi="Montserrat" w:cs="Arial"/>
              </w:rPr>
            </w:pPr>
            <w:r w:rsidRPr="003646AE">
              <w:rPr>
                <w:rFonts w:ascii="Montserrat" w:hAnsi="Montserrat" w:cs="Arial"/>
              </w:rPr>
              <w:t>REPRESENTANTE ÁREA JURÍDICA</w:t>
            </w:r>
          </w:p>
          <w:p w:rsidR="003646AE" w:rsidRPr="003646AE" w:rsidRDefault="003646AE" w:rsidP="002F5B06">
            <w:pPr>
              <w:jc w:val="center"/>
              <w:rPr>
                <w:rFonts w:ascii="Montserrat" w:hAnsi="Montserrat" w:cs="Arial"/>
              </w:rPr>
            </w:pPr>
          </w:p>
          <w:p w:rsidR="003646AE" w:rsidRPr="003646AE" w:rsidRDefault="003646AE" w:rsidP="002F5B06">
            <w:pPr>
              <w:jc w:val="center"/>
              <w:rPr>
                <w:rFonts w:ascii="Montserrat" w:hAnsi="Montserrat" w:cs="Arial"/>
              </w:rPr>
            </w:pPr>
          </w:p>
          <w:p w:rsidR="003646AE" w:rsidRPr="003646AE" w:rsidRDefault="00DC6F14" w:rsidP="002F5B06">
            <w:pPr>
              <w:jc w:val="center"/>
              <w:rPr>
                <w:rFonts w:ascii="Montserrat" w:hAnsi="Montserrat" w:cs="Arial"/>
                <w:b/>
              </w:rPr>
            </w:pPr>
            <w:r>
              <w:rPr>
                <w:rFonts w:ascii="Montserrat" w:hAnsi="Montserrat" w:cs="Arial"/>
                <w:b/>
              </w:rPr>
              <w:t xml:space="preserve">C. JOSÉ ROBERTO GÓMEZ RODRIGUEZ </w:t>
            </w:r>
            <w:r w:rsidR="003646AE" w:rsidRPr="003646AE">
              <w:rPr>
                <w:rFonts w:ascii="Montserrat" w:hAnsi="Montserrat" w:cs="Arial"/>
                <w:b/>
              </w:rPr>
              <w:t xml:space="preserve"> </w:t>
            </w:r>
          </w:p>
          <w:p w:rsidR="003646AE" w:rsidRPr="003646AE" w:rsidRDefault="003646AE" w:rsidP="002F5B06">
            <w:pPr>
              <w:pStyle w:val="Sinespaciado"/>
              <w:jc w:val="center"/>
              <w:rPr>
                <w:rFonts w:ascii="Montserrat" w:hAnsi="Montserrat" w:cs="Arial"/>
                <w:sz w:val="20"/>
                <w:szCs w:val="20"/>
              </w:rPr>
            </w:pPr>
            <w:r w:rsidRPr="003646AE">
              <w:rPr>
                <w:rFonts w:ascii="Montserrat" w:hAnsi="Montserrat" w:cs="Arial"/>
                <w:sz w:val="20"/>
                <w:szCs w:val="20"/>
              </w:rPr>
              <w:t>EN SUPLENCIA DEL TITULAR DE LA DIRECCIÓN DE NORMATIVIDAD Y POLÍTICAS ADMINISTRATIVAS DE OFICIALÍA MAYOR</w:t>
            </w:r>
          </w:p>
          <w:p w:rsidR="003646AE" w:rsidRPr="003646AE" w:rsidRDefault="003646AE" w:rsidP="002F5B06">
            <w:pPr>
              <w:jc w:val="center"/>
              <w:rPr>
                <w:rFonts w:ascii="Montserrat" w:hAnsi="Montserrat" w:cs="Arial"/>
              </w:rPr>
            </w:pPr>
            <w:r w:rsidRPr="003646AE">
              <w:rPr>
                <w:rFonts w:ascii="Montserrat" w:hAnsi="Montserrat" w:cs="Arial"/>
                <w:color w:val="000000"/>
                <w:sz w:val="12"/>
                <w:szCs w:val="12"/>
              </w:rPr>
              <w:t>SEGÚN LO DISPUESTO EN EL INCISO B) DE LA FRACCIÓN I, APARTADO DE LOS INTEGRANTES CON DERECHO A VOZ UNICAMENTE, DEL ARTÍCULO 13 DE REGLAMENTO DE LA LEY DE ADQUISICIONES, ARRENDAMIENTOS Y SERVICIOS PARA EL ESTADO DE BAJA CALIFORNIA</w:t>
            </w:r>
          </w:p>
        </w:tc>
        <w:tc>
          <w:tcPr>
            <w:tcW w:w="4784" w:type="dxa"/>
            <w:tcBorders>
              <w:top w:val="single" w:sz="4" w:space="0" w:color="auto"/>
              <w:left w:val="single" w:sz="4" w:space="0" w:color="auto"/>
              <w:bottom w:val="single" w:sz="4" w:space="0" w:color="auto"/>
              <w:right w:val="single" w:sz="4" w:space="0" w:color="auto"/>
            </w:tcBorders>
          </w:tcPr>
          <w:p w:rsidR="003646AE" w:rsidRPr="003646AE" w:rsidRDefault="003646AE" w:rsidP="002F5B06">
            <w:pPr>
              <w:jc w:val="center"/>
              <w:rPr>
                <w:rFonts w:ascii="Montserrat" w:hAnsi="Montserrat" w:cs="Arial"/>
              </w:rPr>
            </w:pPr>
          </w:p>
        </w:tc>
      </w:tr>
    </w:tbl>
    <w:p w:rsidR="00544D17" w:rsidRPr="003646AE" w:rsidRDefault="00544D17" w:rsidP="000128A8">
      <w:pPr>
        <w:jc w:val="center"/>
        <w:rPr>
          <w:rFonts w:ascii="Montserrat" w:hAnsi="Montserrat" w:cs="Arial"/>
          <w:bCs/>
        </w:rPr>
      </w:pPr>
    </w:p>
    <w:p w:rsidR="000128A8" w:rsidRPr="003646AE" w:rsidRDefault="0075524B" w:rsidP="00DB204A">
      <w:pPr>
        <w:jc w:val="both"/>
        <w:rPr>
          <w:rFonts w:ascii="Montserrat" w:hAnsi="Montserrat" w:cs="Arial"/>
          <w:bCs/>
        </w:rPr>
      </w:pPr>
      <w:r w:rsidRPr="003646AE">
        <w:rPr>
          <w:rFonts w:ascii="Montserrat" w:hAnsi="Montserrat" w:cs="Arial"/>
          <w:bCs/>
        </w:rPr>
        <w:t>De las empresas participantes:</w:t>
      </w:r>
    </w:p>
    <w:p w:rsidR="000128A8" w:rsidRPr="003646AE" w:rsidRDefault="000128A8" w:rsidP="000128A8">
      <w:pPr>
        <w:jc w:val="center"/>
        <w:rPr>
          <w:rFonts w:ascii="Montserrat" w:hAnsi="Montserrat" w:cs="Arial"/>
          <w:bCs/>
        </w:rPr>
      </w:pPr>
    </w:p>
    <w:p w:rsidR="000128A8" w:rsidRPr="003646AE" w:rsidRDefault="000128A8" w:rsidP="000128A8">
      <w:pPr>
        <w:rPr>
          <w:rFonts w:ascii="Montserrat" w:hAnsi="Montserrat" w:cs="Arial"/>
          <w:bCs/>
        </w:rPr>
      </w:pPr>
    </w:p>
    <w:tbl>
      <w:tblPr>
        <w:tblW w:w="97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10"/>
        <w:gridCol w:w="3602"/>
        <w:gridCol w:w="2596"/>
      </w:tblGrid>
      <w:tr w:rsidR="000128A8" w:rsidRPr="003646AE" w:rsidTr="001D0125">
        <w:trPr>
          <w:trHeight w:val="828"/>
          <w:jc w:val="center"/>
        </w:trPr>
        <w:tc>
          <w:tcPr>
            <w:tcW w:w="3510" w:type="dxa"/>
            <w:tcBorders>
              <w:top w:val="double" w:sz="4" w:space="0" w:color="auto"/>
              <w:left w:val="double" w:sz="4" w:space="0" w:color="auto"/>
              <w:bottom w:val="double" w:sz="4" w:space="0" w:color="auto"/>
              <w:right w:val="double" w:sz="4" w:space="0" w:color="auto"/>
            </w:tcBorders>
            <w:shd w:val="clear" w:color="auto" w:fill="C0C0C0"/>
            <w:vAlign w:val="center"/>
          </w:tcPr>
          <w:p w:rsidR="000128A8" w:rsidRPr="003646AE" w:rsidRDefault="000128A8" w:rsidP="001D0125">
            <w:pPr>
              <w:spacing w:line="360" w:lineRule="auto"/>
              <w:jc w:val="center"/>
              <w:rPr>
                <w:rFonts w:ascii="Montserrat" w:eastAsia="Yu Gothic" w:hAnsi="Montserrat" w:cs="Arial"/>
              </w:rPr>
            </w:pPr>
            <w:r w:rsidRPr="003646AE">
              <w:rPr>
                <w:rFonts w:ascii="Montserrat" w:eastAsia="Yu Gothic" w:hAnsi="Montserrat" w:cs="Arial"/>
              </w:rPr>
              <w:t>LICITANTE (EMPRESA)</w:t>
            </w:r>
          </w:p>
        </w:tc>
        <w:tc>
          <w:tcPr>
            <w:tcW w:w="3602" w:type="dxa"/>
            <w:tcBorders>
              <w:top w:val="double" w:sz="4" w:space="0" w:color="auto"/>
              <w:left w:val="double" w:sz="4" w:space="0" w:color="auto"/>
              <w:bottom w:val="double" w:sz="4" w:space="0" w:color="auto"/>
              <w:right w:val="double" w:sz="4" w:space="0" w:color="auto"/>
            </w:tcBorders>
            <w:shd w:val="clear" w:color="auto" w:fill="C0C0C0"/>
          </w:tcPr>
          <w:p w:rsidR="000128A8" w:rsidRPr="003646AE" w:rsidRDefault="000128A8" w:rsidP="001D0125">
            <w:pPr>
              <w:spacing w:line="360" w:lineRule="auto"/>
              <w:jc w:val="center"/>
              <w:rPr>
                <w:rFonts w:ascii="Montserrat" w:eastAsia="Yu Gothic" w:hAnsi="Montserrat" w:cs="Arial"/>
              </w:rPr>
            </w:pPr>
            <w:r w:rsidRPr="003646AE">
              <w:rPr>
                <w:rFonts w:ascii="Montserrat" w:eastAsia="Yu Gothic" w:hAnsi="Montserrat" w:cs="Arial"/>
              </w:rPr>
              <w:t>NOMBRE DEL REPRESENTANTE</w:t>
            </w:r>
          </w:p>
        </w:tc>
        <w:tc>
          <w:tcPr>
            <w:tcW w:w="2596" w:type="dxa"/>
            <w:tcBorders>
              <w:top w:val="double" w:sz="4" w:space="0" w:color="auto"/>
              <w:left w:val="double" w:sz="4" w:space="0" w:color="auto"/>
              <w:bottom w:val="double" w:sz="4" w:space="0" w:color="auto"/>
              <w:right w:val="double" w:sz="4" w:space="0" w:color="auto"/>
            </w:tcBorders>
            <w:shd w:val="clear" w:color="auto" w:fill="C0C0C0"/>
          </w:tcPr>
          <w:p w:rsidR="000128A8" w:rsidRPr="003646AE" w:rsidRDefault="000128A8" w:rsidP="001D0125">
            <w:pPr>
              <w:spacing w:line="360" w:lineRule="auto"/>
              <w:jc w:val="center"/>
              <w:rPr>
                <w:rFonts w:ascii="Montserrat" w:eastAsia="Yu Gothic" w:hAnsi="Montserrat" w:cs="Arial"/>
              </w:rPr>
            </w:pPr>
            <w:r w:rsidRPr="003646AE">
              <w:rPr>
                <w:rFonts w:ascii="Montserrat" w:eastAsia="Yu Gothic" w:hAnsi="Montserrat" w:cs="Arial"/>
              </w:rPr>
              <w:t>FIRMA</w:t>
            </w:r>
          </w:p>
        </w:tc>
      </w:tr>
      <w:tr w:rsidR="000128A8" w:rsidRPr="003646AE" w:rsidTr="001D0125">
        <w:trPr>
          <w:trHeight w:val="828"/>
          <w:jc w:val="center"/>
        </w:trPr>
        <w:tc>
          <w:tcPr>
            <w:tcW w:w="3510" w:type="dxa"/>
            <w:tcBorders>
              <w:top w:val="double" w:sz="4" w:space="0" w:color="auto"/>
              <w:left w:val="double" w:sz="4" w:space="0" w:color="auto"/>
              <w:bottom w:val="double" w:sz="4" w:space="0" w:color="auto"/>
              <w:right w:val="double" w:sz="4" w:space="0" w:color="auto"/>
            </w:tcBorders>
          </w:tcPr>
          <w:p w:rsidR="000128A8" w:rsidRPr="003646AE" w:rsidRDefault="000128A8" w:rsidP="001D0125">
            <w:pPr>
              <w:autoSpaceDE w:val="0"/>
              <w:autoSpaceDN w:val="0"/>
              <w:adjustRightInd w:val="0"/>
              <w:jc w:val="center"/>
              <w:rPr>
                <w:rFonts w:ascii="Montserrat" w:eastAsia="Yu Gothic" w:hAnsi="Montserrat" w:cs="Arial"/>
              </w:rPr>
            </w:pPr>
          </w:p>
          <w:p w:rsidR="000128A8" w:rsidRPr="003646AE" w:rsidRDefault="000128A8" w:rsidP="001D0125">
            <w:pPr>
              <w:autoSpaceDE w:val="0"/>
              <w:autoSpaceDN w:val="0"/>
              <w:adjustRightInd w:val="0"/>
              <w:rPr>
                <w:rFonts w:ascii="Montserrat" w:eastAsia="Yu Gothic" w:hAnsi="Montserrat" w:cs="Arial"/>
              </w:rPr>
            </w:pPr>
          </w:p>
        </w:tc>
        <w:tc>
          <w:tcPr>
            <w:tcW w:w="3602" w:type="dxa"/>
            <w:tcBorders>
              <w:top w:val="double" w:sz="4" w:space="0" w:color="auto"/>
              <w:left w:val="double" w:sz="4" w:space="0" w:color="auto"/>
              <w:bottom w:val="double" w:sz="4" w:space="0" w:color="auto"/>
              <w:right w:val="double" w:sz="4" w:space="0" w:color="auto"/>
            </w:tcBorders>
          </w:tcPr>
          <w:p w:rsidR="000128A8" w:rsidRPr="003646AE" w:rsidRDefault="000128A8" w:rsidP="001D0125">
            <w:pPr>
              <w:spacing w:line="360" w:lineRule="auto"/>
              <w:jc w:val="center"/>
              <w:rPr>
                <w:rFonts w:ascii="Montserrat" w:eastAsia="Yu Gothic" w:hAnsi="Montserrat" w:cs="Arial"/>
              </w:rPr>
            </w:pPr>
          </w:p>
        </w:tc>
        <w:tc>
          <w:tcPr>
            <w:tcW w:w="2596" w:type="dxa"/>
            <w:tcBorders>
              <w:top w:val="double" w:sz="4" w:space="0" w:color="auto"/>
              <w:left w:val="double" w:sz="4" w:space="0" w:color="auto"/>
              <w:bottom w:val="double" w:sz="4" w:space="0" w:color="auto"/>
              <w:right w:val="double" w:sz="4" w:space="0" w:color="auto"/>
            </w:tcBorders>
          </w:tcPr>
          <w:p w:rsidR="000128A8" w:rsidRPr="003646AE" w:rsidRDefault="000128A8" w:rsidP="001D0125">
            <w:pPr>
              <w:spacing w:line="360" w:lineRule="auto"/>
              <w:jc w:val="center"/>
              <w:rPr>
                <w:rFonts w:ascii="Montserrat" w:eastAsia="Yu Gothic" w:hAnsi="Montserrat" w:cs="Arial"/>
              </w:rPr>
            </w:pPr>
          </w:p>
        </w:tc>
      </w:tr>
    </w:tbl>
    <w:p w:rsidR="00BB388F" w:rsidRPr="003646AE" w:rsidRDefault="00BB388F" w:rsidP="0075524B">
      <w:pPr>
        <w:rPr>
          <w:rFonts w:ascii="Montserrat" w:hAnsi="Montserrat" w:cs="Tahoma"/>
          <w:b/>
          <w:bCs/>
          <w:sz w:val="22"/>
          <w:lang w:val="es-ES"/>
        </w:rPr>
      </w:pPr>
    </w:p>
    <w:sectPr w:rsidR="00BB388F" w:rsidRPr="003646AE" w:rsidSect="00285841">
      <w:headerReference w:type="default" r:id="rId8"/>
      <w:footerReference w:type="default" r:id="rId9"/>
      <w:pgSz w:w="12240" w:h="15840" w:code="1"/>
      <w:pgMar w:top="720" w:right="1041" w:bottom="357" w:left="1259" w:header="720" w:footer="578" w:gutter="0"/>
      <w:paperSrc w:first="4" w:other="4"/>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2C0B" w:rsidRDefault="00FC2C0B">
      <w:r>
        <w:separator/>
      </w:r>
    </w:p>
  </w:endnote>
  <w:endnote w:type="continuationSeparator" w:id="0">
    <w:p w:rsidR="00FC2C0B" w:rsidRDefault="00FC2C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Yu Gothic">
    <w:altName w:val="游ゴシック"/>
    <w:panose1 w:val="020B04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4868163"/>
      <w:docPartObj>
        <w:docPartGallery w:val="Page Numbers (Bottom of Page)"/>
        <w:docPartUnique/>
      </w:docPartObj>
    </w:sdtPr>
    <w:sdtEndPr/>
    <w:sdtContent>
      <w:p w:rsidR="00C82289" w:rsidRDefault="00C82289" w:rsidP="00A54C01">
        <w:pPr>
          <w:jc w:val="center"/>
          <w:rPr>
            <w:rFonts w:ascii="Arial" w:hAnsi="Arial" w:cs="Arial"/>
            <w:sz w:val="18"/>
            <w:szCs w:val="18"/>
          </w:rPr>
        </w:pPr>
        <w:r>
          <w:rPr>
            <w:rFonts w:ascii="Arial" w:hAnsi="Arial" w:cs="Arial"/>
            <w:sz w:val="18"/>
            <w:szCs w:val="18"/>
          </w:rPr>
          <w:t>Fallo de Licitación</w:t>
        </w:r>
      </w:p>
      <w:p w:rsidR="00C82289" w:rsidRPr="00A54C01" w:rsidRDefault="00C82289" w:rsidP="00A54C01">
        <w:pPr>
          <w:jc w:val="center"/>
          <w:rPr>
            <w:rFonts w:ascii="Arial" w:hAnsi="Arial" w:cs="Arial"/>
            <w:sz w:val="18"/>
            <w:szCs w:val="18"/>
          </w:rPr>
        </w:pPr>
        <w:r>
          <w:rPr>
            <w:rFonts w:ascii="Arial" w:hAnsi="Arial" w:cs="Arial"/>
            <w:sz w:val="18"/>
            <w:szCs w:val="18"/>
          </w:rPr>
          <w:t>Licitación Pú</w:t>
        </w:r>
        <w:r w:rsidRPr="00CF2562">
          <w:rPr>
            <w:rFonts w:ascii="Arial" w:hAnsi="Arial" w:cs="Arial"/>
            <w:sz w:val="18"/>
            <w:szCs w:val="18"/>
          </w:rPr>
          <w:t>blica</w:t>
        </w:r>
        <w:r w:rsidRPr="00CF2562">
          <w:rPr>
            <w:rFonts w:ascii="Arial" w:hAnsi="Arial" w:cs="Arial"/>
            <w:iCs/>
            <w:sz w:val="18"/>
            <w:szCs w:val="18"/>
          </w:rPr>
          <w:t xml:space="preserve"> </w:t>
        </w:r>
        <w:r w:rsidR="006A282D">
          <w:rPr>
            <w:rFonts w:ascii="Arial" w:hAnsi="Arial" w:cs="Arial"/>
            <w:iCs/>
            <w:sz w:val="18"/>
            <w:szCs w:val="18"/>
          </w:rPr>
          <w:t>Nac</w:t>
        </w:r>
        <w:r w:rsidRPr="009808DF">
          <w:rPr>
            <w:rFonts w:ascii="Arial" w:hAnsi="Arial" w:cs="Arial"/>
            <w:iCs/>
            <w:sz w:val="18"/>
            <w:szCs w:val="18"/>
          </w:rPr>
          <w:t xml:space="preserve">ional Número </w:t>
        </w:r>
        <w:r>
          <w:rPr>
            <w:rFonts w:ascii="Arial" w:hAnsi="Arial" w:cs="Arial"/>
            <w:iCs/>
            <w:sz w:val="18"/>
            <w:szCs w:val="18"/>
          </w:rPr>
          <w:t>OM-</w:t>
        </w:r>
        <w:r w:rsidR="00C777FB">
          <w:rPr>
            <w:rFonts w:ascii="Arial" w:hAnsi="Arial" w:cs="Arial"/>
            <w:iCs/>
            <w:sz w:val="18"/>
            <w:szCs w:val="18"/>
          </w:rPr>
          <w:t>CESPE</w:t>
        </w:r>
        <w:r>
          <w:rPr>
            <w:rFonts w:ascii="Arial" w:hAnsi="Arial" w:cs="Arial"/>
            <w:iCs/>
            <w:sz w:val="18"/>
            <w:szCs w:val="18"/>
          </w:rPr>
          <w:t>-0</w:t>
        </w:r>
        <w:r w:rsidR="00C777FB">
          <w:rPr>
            <w:rFonts w:ascii="Arial" w:hAnsi="Arial" w:cs="Arial"/>
            <w:iCs/>
            <w:sz w:val="18"/>
            <w:szCs w:val="18"/>
          </w:rPr>
          <w:t>87</w:t>
        </w:r>
        <w:r>
          <w:rPr>
            <w:rFonts w:ascii="Arial" w:hAnsi="Arial" w:cs="Arial"/>
            <w:iCs/>
            <w:sz w:val="18"/>
            <w:szCs w:val="18"/>
          </w:rPr>
          <w:t>-202</w:t>
        </w:r>
        <w:r w:rsidR="00E3377D">
          <w:rPr>
            <w:rFonts w:ascii="Arial" w:hAnsi="Arial" w:cs="Arial"/>
            <w:iCs/>
            <w:sz w:val="18"/>
            <w:szCs w:val="18"/>
          </w:rPr>
          <w:t>3</w:t>
        </w:r>
      </w:p>
      <w:p w:rsidR="00C82289" w:rsidRDefault="00C82289">
        <w:pPr>
          <w:pStyle w:val="Piedepgina"/>
          <w:jc w:val="right"/>
        </w:pPr>
        <w:r w:rsidRPr="00A54C01">
          <w:rPr>
            <w:rFonts w:ascii="Arial" w:hAnsi="Arial" w:cs="Arial"/>
          </w:rPr>
          <w:fldChar w:fldCharType="begin"/>
        </w:r>
        <w:r w:rsidRPr="00A54C01">
          <w:rPr>
            <w:rFonts w:ascii="Arial" w:hAnsi="Arial" w:cs="Arial"/>
          </w:rPr>
          <w:instrText>PAGE   \* MERGEFORMAT</w:instrText>
        </w:r>
        <w:r w:rsidRPr="00A54C01">
          <w:rPr>
            <w:rFonts w:ascii="Arial" w:hAnsi="Arial" w:cs="Arial"/>
          </w:rPr>
          <w:fldChar w:fldCharType="separate"/>
        </w:r>
        <w:r w:rsidR="00156585" w:rsidRPr="00156585">
          <w:rPr>
            <w:rFonts w:ascii="Arial" w:hAnsi="Arial" w:cs="Arial"/>
            <w:noProof/>
            <w:lang w:val="es-ES"/>
          </w:rPr>
          <w:t>7</w:t>
        </w:r>
        <w:r w:rsidRPr="00A54C01">
          <w:rPr>
            <w:rFonts w:ascii="Arial" w:hAnsi="Arial" w:cs="Arial"/>
          </w:rPr>
          <w:fldChar w:fldCharType="end"/>
        </w:r>
      </w:p>
    </w:sdtContent>
  </w:sdt>
  <w:p w:rsidR="00C82289" w:rsidRPr="00A54C01" w:rsidRDefault="00C82289" w:rsidP="00A54C0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2C0B" w:rsidRDefault="00FC2C0B">
      <w:r>
        <w:separator/>
      </w:r>
    </w:p>
  </w:footnote>
  <w:footnote w:type="continuationSeparator" w:id="0">
    <w:p w:rsidR="00FC2C0B" w:rsidRDefault="00FC2C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2289" w:rsidRPr="0006747C" w:rsidRDefault="00C82289" w:rsidP="00544D17">
    <w:pPr>
      <w:jc w:val="center"/>
      <w:rPr>
        <w:rFonts w:ascii="Arial" w:eastAsia="Times New Roman" w:hAnsi="Arial" w:cs="Arial"/>
        <w:bCs/>
        <w:lang w:val="es-ES" w:eastAsia="es-ES"/>
      </w:rPr>
    </w:pPr>
    <w:r>
      <w:rPr>
        <w:noProof/>
        <w:lang w:val="es-MX" w:eastAsia="es-MX"/>
      </w:rPr>
      <w:drawing>
        <wp:anchor distT="0" distB="0" distL="114300" distR="114300" simplePos="0" relativeHeight="251665408" behindDoc="1" locked="0" layoutInCell="1" allowOverlap="1">
          <wp:simplePos x="0" y="0"/>
          <wp:positionH relativeFrom="margin">
            <wp:align>left</wp:align>
          </wp:positionH>
          <wp:positionV relativeFrom="paragraph">
            <wp:posOffset>-171450</wp:posOffset>
          </wp:positionV>
          <wp:extent cx="1314450" cy="800100"/>
          <wp:effectExtent l="0" t="0" r="0" b="0"/>
          <wp:wrapNone/>
          <wp:docPr id="1" name="Imagen 1" descr="cid:image004.png@01D819C2.3CE4B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x_Imagen 1" descr="cid:image004.png@01D819C2.3CE4B140"/>
                  <pic:cNvPicPr>
                    <a:picLocks noChangeAspect="1" noChangeArrowheads="1"/>
                  </pic:cNvPicPr>
                </pic:nvPicPr>
                <pic:blipFill rotWithShape="1">
                  <a:blip r:embed="rId1" r:link="rId2">
                    <a:extLst>
                      <a:ext uri="{28A0092B-C50C-407E-A947-70E740481C1C}">
                        <a14:useLocalDpi xmlns:a14="http://schemas.microsoft.com/office/drawing/2010/main" val="0"/>
                      </a:ext>
                    </a:extLst>
                  </a:blip>
                  <a:srcRect r="50360"/>
                  <a:stretch/>
                </pic:blipFill>
                <pic:spPr bwMode="auto">
                  <a:xfrm>
                    <a:off x="0" y="0"/>
                    <a:ext cx="1314450" cy="800100"/>
                  </a:xfrm>
                  <a:prstGeom prst="rect">
                    <a:avLst/>
                  </a:prstGeom>
                  <a:noFill/>
                  <a:ln>
                    <a:noFill/>
                  </a:ln>
                  <a:extLst>
                    <a:ext uri="{53640926-AAD7-44D8-BBD7-CCE9431645EC}">
                      <a14:shadowObscured xmlns:a14="http://schemas.microsoft.com/office/drawing/2010/main"/>
                    </a:ext>
                  </a:extLst>
                </pic:spPr>
              </pic:pic>
            </a:graphicData>
          </a:graphic>
        </wp:anchor>
      </w:drawing>
    </w:r>
    <w:r w:rsidRPr="0006747C">
      <w:rPr>
        <w:rFonts w:ascii="Arial" w:eastAsia="Times New Roman" w:hAnsi="Arial" w:cs="Arial"/>
        <w:bCs/>
        <w:noProof/>
        <w:lang w:val="es-MX" w:eastAsia="es-MX"/>
      </w:rPr>
      <mc:AlternateContent>
        <mc:Choice Requires="wps">
          <w:drawing>
            <wp:anchor distT="0" distB="0" distL="114300" distR="114300" simplePos="0" relativeHeight="251664384" behindDoc="0" locked="0" layoutInCell="1" allowOverlap="1" wp14:anchorId="524D5725" wp14:editId="7C14FE68">
              <wp:simplePos x="0" y="0"/>
              <wp:positionH relativeFrom="column">
                <wp:posOffset>-832485</wp:posOffset>
              </wp:positionH>
              <wp:positionV relativeFrom="paragraph">
                <wp:posOffset>-278130</wp:posOffset>
              </wp:positionV>
              <wp:extent cx="1076325" cy="523875"/>
              <wp:effectExtent l="0" t="0" r="635" b="0"/>
              <wp:wrapNone/>
              <wp:docPr id="5" name="5 Cuadro de texto"/>
              <wp:cNvGraphicFramePr/>
              <a:graphic xmlns:a="http://schemas.openxmlformats.org/drawingml/2006/main">
                <a:graphicData uri="http://schemas.microsoft.com/office/word/2010/wordprocessingShape">
                  <wps:wsp>
                    <wps:cNvSpPr txBox="1"/>
                    <wps:spPr>
                      <a:xfrm>
                        <a:off x="0" y="0"/>
                        <a:ext cx="1076325"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82289" w:rsidRDefault="00C82289" w:rsidP="00544D17"/>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524D5725" id="_x0000_t202" coordsize="21600,21600" o:spt="202" path="m,l,21600r21600,l21600,xe">
              <v:stroke joinstyle="miter"/>
              <v:path gradientshapeok="t" o:connecttype="rect"/>
            </v:shapetype>
            <v:shape id="5 Cuadro de texto" o:spid="_x0000_s1026" type="#_x0000_t202" style="position:absolute;left:0;text-align:left;margin-left:-65.55pt;margin-top:-21.9pt;width:84.75pt;height:41.25pt;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" fillcolor="white [3201]" stroked="f" strokeweight=".5pt">
              <v:textbox style="mso-fit-shape-to-text:t">
                <w:txbxContent>
                  <w:p w:rsidR="00C82289" w:rsidRDefault="00C82289" w:rsidP="00544D17"/>
                </w:txbxContent>
              </v:textbox>
            </v:shape>
          </w:pict>
        </mc:Fallback>
      </mc:AlternateContent>
    </w:r>
    <w:r w:rsidRPr="0006747C">
      <w:rPr>
        <w:rFonts w:ascii="Arial" w:eastAsia="Times New Roman" w:hAnsi="Arial" w:cs="Arial"/>
        <w:bCs/>
        <w:lang w:val="es-ES" w:eastAsia="es-ES"/>
      </w:rPr>
      <w:t>GOBIERNO DEL ESTADO DE BAJA CALIFORNIA</w:t>
    </w:r>
  </w:p>
  <w:p w:rsidR="00C82289" w:rsidRPr="0006747C" w:rsidRDefault="00C82289" w:rsidP="00544D17">
    <w:pPr>
      <w:jc w:val="center"/>
      <w:rPr>
        <w:rFonts w:ascii="Arial" w:eastAsia="Times New Roman" w:hAnsi="Arial" w:cs="Arial"/>
        <w:bCs/>
        <w:lang w:val="es-ES" w:eastAsia="es-ES"/>
      </w:rPr>
    </w:pPr>
    <w:r w:rsidRPr="0006747C">
      <w:rPr>
        <w:rFonts w:ascii="Arial" w:eastAsia="Times New Roman" w:hAnsi="Arial" w:cs="Arial"/>
        <w:bCs/>
        <w:lang w:val="es-ES" w:eastAsia="es-ES"/>
      </w:rPr>
      <w:t>COMITÉ DE ADQUISICIONES, ARRENDAMIENTOS</w:t>
    </w:r>
  </w:p>
  <w:p w:rsidR="00C82289" w:rsidRPr="0006747C" w:rsidRDefault="00C82289" w:rsidP="00544D17">
    <w:pPr>
      <w:jc w:val="center"/>
      <w:rPr>
        <w:rFonts w:ascii="Arial" w:eastAsia="Times New Roman" w:hAnsi="Arial" w:cs="Arial"/>
        <w:bCs/>
        <w:lang w:val="es-ES" w:eastAsia="es-ES"/>
      </w:rPr>
    </w:pPr>
    <w:r w:rsidRPr="0006747C">
      <w:rPr>
        <w:rFonts w:ascii="Arial" w:eastAsia="Times New Roman" w:hAnsi="Arial" w:cs="Arial"/>
        <w:bCs/>
        <w:lang w:val="es-ES" w:eastAsia="es-ES"/>
      </w:rPr>
      <w:t>Y SERVICIOS DE</w:t>
    </w:r>
    <w:r w:rsidR="00983E8B">
      <w:rPr>
        <w:rFonts w:ascii="Arial" w:eastAsia="Times New Roman" w:hAnsi="Arial" w:cs="Arial"/>
        <w:bCs/>
        <w:lang w:val="es-ES" w:eastAsia="es-ES"/>
      </w:rPr>
      <w:t>L</w:t>
    </w:r>
    <w:r w:rsidRPr="0006747C">
      <w:rPr>
        <w:rFonts w:ascii="Arial" w:eastAsia="Times New Roman" w:hAnsi="Arial" w:cs="Arial"/>
        <w:bCs/>
        <w:lang w:val="es-ES" w:eastAsia="es-ES"/>
      </w:rPr>
      <w:t xml:space="preserve"> </w:t>
    </w:r>
    <w:r>
      <w:rPr>
        <w:rFonts w:ascii="Arial" w:eastAsia="Times New Roman" w:hAnsi="Arial" w:cs="Arial"/>
        <w:bCs/>
        <w:lang w:val="es-ES" w:eastAsia="es-ES"/>
      </w:rPr>
      <w:t>PODER EJECTUVO</w:t>
    </w:r>
    <w:r w:rsidRPr="0006747C">
      <w:rPr>
        <w:rFonts w:ascii="Arial" w:eastAsia="Times New Roman" w:hAnsi="Arial" w:cs="Arial"/>
        <w:bCs/>
        <w:lang w:val="es-ES" w:eastAsia="es-ES"/>
      </w:rPr>
      <w:t xml:space="preserve"> DE</w:t>
    </w:r>
    <w:r w:rsidR="00AB2DA2">
      <w:rPr>
        <w:rFonts w:ascii="Arial" w:eastAsia="Times New Roman" w:hAnsi="Arial" w:cs="Arial"/>
        <w:bCs/>
        <w:lang w:val="es-ES" w:eastAsia="es-ES"/>
      </w:rPr>
      <w:t>L</w:t>
    </w:r>
    <w:r w:rsidRPr="0006747C">
      <w:rPr>
        <w:rFonts w:ascii="Arial" w:eastAsia="Times New Roman" w:hAnsi="Arial" w:cs="Arial"/>
        <w:bCs/>
        <w:lang w:val="es-ES" w:eastAsia="es-ES"/>
      </w:rPr>
      <w:t xml:space="preserve"> GOBIERNO</w:t>
    </w:r>
  </w:p>
  <w:p w:rsidR="00C82289" w:rsidRPr="0006747C" w:rsidRDefault="00C82289" w:rsidP="00544D17">
    <w:pPr>
      <w:jc w:val="center"/>
      <w:rPr>
        <w:rFonts w:ascii="Arial" w:eastAsia="Times New Roman" w:hAnsi="Arial" w:cs="Arial"/>
        <w:bCs/>
        <w:lang w:val="es-ES" w:eastAsia="es-ES"/>
      </w:rPr>
    </w:pPr>
    <w:r w:rsidRPr="0006747C">
      <w:rPr>
        <w:rFonts w:ascii="Arial" w:eastAsia="Times New Roman" w:hAnsi="Arial" w:cs="Arial"/>
        <w:bCs/>
        <w:lang w:val="es-ES" w:eastAsia="es-ES"/>
      </w:rPr>
      <w:t>DEL ESTADO DE BAJA CALIFORNIA</w:t>
    </w:r>
  </w:p>
  <w:p w:rsidR="00C82289" w:rsidRDefault="00C82289">
    <w:pPr>
      <w:pStyle w:val="Encabezado"/>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4C70D610" wp14:editId="1FD10E70">
              <wp:simplePos x="0" y="0"/>
              <wp:positionH relativeFrom="margin">
                <wp:align>left</wp:align>
              </wp:positionH>
              <wp:positionV relativeFrom="paragraph">
                <wp:posOffset>68580</wp:posOffset>
              </wp:positionV>
              <wp:extent cx="6417310" cy="0"/>
              <wp:effectExtent l="0" t="19050" r="40640" b="38100"/>
              <wp:wrapNone/>
              <wp:docPr id="3" name="Conector recto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CE711F0" id="Conector recto 3" o:spid="_x0000_s1026" style="position:absolute;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5.4pt" to="505.3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BD14981_"/>
      </v:shape>
    </w:pict>
  </w:numPicBullet>
  <w:abstractNum w:abstractNumId="0">
    <w:nsid w:val="018B4EE7"/>
    <w:multiLevelType w:val="singleLevel"/>
    <w:tmpl w:val="2BA82FEC"/>
    <w:lvl w:ilvl="0">
      <w:start w:val="1"/>
      <w:numFmt w:val="bullet"/>
      <w:lvlText w:val=""/>
      <w:lvlJc w:val="left"/>
      <w:pPr>
        <w:tabs>
          <w:tab w:val="num" w:pos="360"/>
        </w:tabs>
        <w:ind w:left="360" w:hanging="360"/>
      </w:pPr>
      <w:rPr>
        <w:rFonts w:ascii="Wingdings" w:hAnsi="Wingdings" w:hint="default"/>
      </w:rPr>
    </w:lvl>
  </w:abstractNum>
  <w:abstractNum w:abstractNumId="1">
    <w:nsid w:val="025810F6"/>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
    <w:nsid w:val="02FB769F"/>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
    <w:nsid w:val="03AA50BB"/>
    <w:multiLevelType w:val="hybridMultilevel"/>
    <w:tmpl w:val="C722EE2A"/>
    <w:lvl w:ilvl="0" w:tplc="B6C427CC">
      <w:start w:val="1"/>
      <w:numFmt w:val="bullet"/>
      <w:lvlText w:val=""/>
      <w:lvlPicBulletId w:val="0"/>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CAD026E"/>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5">
    <w:nsid w:val="0E6C0495"/>
    <w:multiLevelType w:val="hybridMultilevel"/>
    <w:tmpl w:val="97947518"/>
    <w:lvl w:ilvl="0" w:tplc="0409000D">
      <w:start w:val="1"/>
      <w:numFmt w:val="bullet"/>
      <w:lvlText w:val=""/>
      <w:lvlJc w:val="left"/>
      <w:pPr>
        <w:tabs>
          <w:tab w:val="num" w:pos="720"/>
        </w:tabs>
        <w:ind w:left="720" w:hanging="360"/>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04970F7"/>
    <w:multiLevelType w:val="hybridMultilevel"/>
    <w:tmpl w:val="FD1839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2F04369"/>
    <w:multiLevelType w:val="hybridMultilevel"/>
    <w:tmpl w:val="BEB0D5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6F15567"/>
    <w:multiLevelType w:val="hybridMultilevel"/>
    <w:tmpl w:val="2BC0D2FE"/>
    <w:lvl w:ilvl="0" w:tplc="C8AA9656">
      <w:start w:val="1"/>
      <w:numFmt w:val="bullet"/>
      <w:lvlText w:val=""/>
      <w:lvlJc w:val="left"/>
      <w:pPr>
        <w:tabs>
          <w:tab w:val="num" w:pos="720"/>
        </w:tabs>
        <w:ind w:left="720" w:hanging="360"/>
      </w:pPr>
      <w:rPr>
        <w:rFonts w:ascii="Wingdings" w:hAnsi="Wingdings" w:hint="default"/>
        <w:effect w:val="no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7764E68"/>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0">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229E41E9"/>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2">
    <w:nsid w:val="22B54184"/>
    <w:multiLevelType w:val="hybridMultilevel"/>
    <w:tmpl w:val="99DC02F6"/>
    <w:lvl w:ilvl="0" w:tplc="614627B4">
      <w:start w:val="1"/>
      <w:numFmt w:val="upperRoman"/>
      <w:lvlText w:val="%1."/>
      <w:lvlJc w:val="left"/>
      <w:pPr>
        <w:ind w:left="1146" w:hanging="72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3">
    <w:nsid w:val="24CF46CD"/>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4">
    <w:nsid w:val="28FA2DF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nsid w:val="2BA512E1"/>
    <w:multiLevelType w:val="hybridMultilevel"/>
    <w:tmpl w:val="99DC02F6"/>
    <w:lvl w:ilvl="0" w:tplc="614627B4">
      <w:start w:val="1"/>
      <w:numFmt w:val="upperRoman"/>
      <w:lvlText w:val="%1."/>
      <w:lvlJc w:val="left"/>
      <w:pPr>
        <w:ind w:left="1146" w:hanging="72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6">
    <w:nsid w:val="2EC044D9"/>
    <w:multiLevelType w:val="multilevel"/>
    <w:tmpl w:val="C722EE2A"/>
    <w:lvl w:ilvl="0">
      <w:start w:val="1"/>
      <w:numFmt w:val="bullet"/>
      <w:lvlText w:val=""/>
      <w:lvlPicBulletId w:val="0"/>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nsid w:val="3AAC05F7"/>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8">
    <w:nsid w:val="3BDE6F42"/>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9">
    <w:nsid w:val="3CEA28A7"/>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0">
    <w:nsid w:val="42AF6F21"/>
    <w:multiLevelType w:val="hybridMultilevel"/>
    <w:tmpl w:val="A2B802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43780D58"/>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2">
    <w:nsid w:val="454E169D"/>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3">
    <w:nsid w:val="4784677A"/>
    <w:multiLevelType w:val="hybridMultilevel"/>
    <w:tmpl w:val="01FEC16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nsid w:val="5136388E"/>
    <w:multiLevelType w:val="hybridMultilevel"/>
    <w:tmpl w:val="BDDE6040"/>
    <w:lvl w:ilvl="0" w:tplc="6BB8FDA6">
      <w:start w:val="1"/>
      <w:numFmt w:val="bullet"/>
      <w:lvlText w:val=""/>
      <w:lvlJc w:val="left"/>
      <w:pPr>
        <w:tabs>
          <w:tab w:val="num" w:pos="720"/>
        </w:tabs>
        <w:ind w:left="720" w:hanging="360"/>
      </w:pPr>
      <w:rPr>
        <w:rFonts w:ascii="Wingdings" w:hAnsi="Wingdings" w:hint="default"/>
      </w:rPr>
    </w:lvl>
    <w:lvl w:ilvl="1" w:tplc="86B2FC38" w:tentative="1">
      <w:start w:val="1"/>
      <w:numFmt w:val="bullet"/>
      <w:lvlText w:val="o"/>
      <w:lvlJc w:val="left"/>
      <w:pPr>
        <w:tabs>
          <w:tab w:val="num" w:pos="1440"/>
        </w:tabs>
        <w:ind w:left="1440" w:hanging="360"/>
      </w:pPr>
      <w:rPr>
        <w:rFonts w:ascii="Courier New" w:hAnsi="Courier New" w:hint="default"/>
      </w:rPr>
    </w:lvl>
    <w:lvl w:ilvl="2" w:tplc="AD7CDC90" w:tentative="1">
      <w:start w:val="1"/>
      <w:numFmt w:val="bullet"/>
      <w:lvlText w:val=""/>
      <w:lvlJc w:val="left"/>
      <w:pPr>
        <w:tabs>
          <w:tab w:val="num" w:pos="2160"/>
        </w:tabs>
        <w:ind w:left="2160" w:hanging="360"/>
      </w:pPr>
      <w:rPr>
        <w:rFonts w:ascii="Wingdings" w:hAnsi="Wingdings" w:hint="default"/>
      </w:rPr>
    </w:lvl>
    <w:lvl w:ilvl="3" w:tplc="3440CDBA" w:tentative="1">
      <w:start w:val="1"/>
      <w:numFmt w:val="bullet"/>
      <w:lvlText w:val=""/>
      <w:lvlJc w:val="left"/>
      <w:pPr>
        <w:tabs>
          <w:tab w:val="num" w:pos="2880"/>
        </w:tabs>
        <w:ind w:left="2880" w:hanging="360"/>
      </w:pPr>
      <w:rPr>
        <w:rFonts w:ascii="Symbol" w:hAnsi="Symbol" w:hint="default"/>
      </w:rPr>
    </w:lvl>
    <w:lvl w:ilvl="4" w:tplc="DAE2BFAC" w:tentative="1">
      <w:start w:val="1"/>
      <w:numFmt w:val="bullet"/>
      <w:lvlText w:val="o"/>
      <w:lvlJc w:val="left"/>
      <w:pPr>
        <w:tabs>
          <w:tab w:val="num" w:pos="3600"/>
        </w:tabs>
        <w:ind w:left="3600" w:hanging="360"/>
      </w:pPr>
      <w:rPr>
        <w:rFonts w:ascii="Courier New" w:hAnsi="Courier New" w:hint="default"/>
      </w:rPr>
    </w:lvl>
    <w:lvl w:ilvl="5" w:tplc="A63CF4DC" w:tentative="1">
      <w:start w:val="1"/>
      <w:numFmt w:val="bullet"/>
      <w:lvlText w:val=""/>
      <w:lvlJc w:val="left"/>
      <w:pPr>
        <w:tabs>
          <w:tab w:val="num" w:pos="4320"/>
        </w:tabs>
        <w:ind w:left="4320" w:hanging="360"/>
      </w:pPr>
      <w:rPr>
        <w:rFonts w:ascii="Wingdings" w:hAnsi="Wingdings" w:hint="default"/>
      </w:rPr>
    </w:lvl>
    <w:lvl w:ilvl="6" w:tplc="4CD88CEC" w:tentative="1">
      <w:start w:val="1"/>
      <w:numFmt w:val="bullet"/>
      <w:lvlText w:val=""/>
      <w:lvlJc w:val="left"/>
      <w:pPr>
        <w:tabs>
          <w:tab w:val="num" w:pos="5040"/>
        </w:tabs>
        <w:ind w:left="5040" w:hanging="360"/>
      </w:pPr>
      <w:rPr>
        <w:rFonts w:ascii="Symbol" w:hAnsi="Symbol" w:hint="default"/>
      </w:rPr>
    </w:lvl>
    <w:lvl w:ilvl="7" w:tplc="A2B6C794" w:tentative="1">
      <w:start w:val="1"/>
      <w:numFmt w:val="bullet"/>
      <w:lvlText w:val="o"/>
      <w:lvlJc w:val="left"/>
      <w:pPr>
        <w:tabs>
          <w:tab w:val="num" w:pos="5760"/>
        </w:tabs>
        <w:ind w:left="5760" w:hanging="360"/>
      </w:pPr>
      <w:rPr>
        <w:rFonts w:ascii="Courier New" w:hAnsi="Courier New" w:hint="default"/>
      </w:rPr>
    </w:lvl>
    <w:lvl w:ilvl="8" w:tplc="FC0E493A" w:tentative="1">
      <w:start w:val="1"/>
      <w:numFmt w:val="bullet"/>
      <w:lvlText w:val=""/>
      <w:lvlJc w:val="left"/>
      <w:pPr>
        <w:tabs>
          <w:tab w:val="num" w:pos="6480"/>
        </w:tabs>
        <w:ind w:left="6480" w:hanging="360"/>
      </w:pPr>
      <w:rPr>
        <w:rFonts w:ascii="Wingdings" w:hAnsi="Wingdings" w:hint="default"/>
      </w:rPr>
    </w:lvl>
  </w:abstractNum>
  <w:abstractNum w:abstractNumId="25">
    <w:nsid w:val="52A558A4"/>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6">
    <w:nsid w:val="542B3F56"/>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7">
    <w:nsid w:val="57CE34FF"/>
    <w:multiLevelType w:val="hybridMultilevel"/>
    <w:tmpl w:val="D52EC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93F175F"/>
    <w:multiLevelType w:val="singleLevel"/>
    <w:tmpl w:val="0409000B"/>
    <w:lvl w:ilvl="0">
      <w:start w:val="1"/>
      <w:numFmt w:val="bullet"/>
      <w:lvlText w:val=""/>
      <w:lvlJc w:val="left"/>
      <w:pPr>
        <w:tabs>
          <w:tab w:val="num" w:pos="720"/>
        </w:tabs>
        <w:ind w:left="720" w:hanging="360"/>
      </w:pPr>
      <w:rPr>
        <w:rFonts w:ascii="Wingdings" w:hAnsi="Wingdings" w:hint="default"/>
      </w:rPr>
    </w:lvl>
  </w:abstractNum>
  <w:abstractNum w:abstractNumId="29">
    <w:nsid w:val="5DCC2297"/>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0">
    <w:nsid w:val="5DDE59CC"/>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1">
    <w:nsid w:val="63FA4201"/>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2">
    <w:nsid w:val="7138334E"/>
    <w:multiLevelType w:val="hybridMultilevel"/>
    <w:tmpl w:val="E8769C48"/>
    <w:lvl w:ilvl="0" w:tplc="C8AA9656">
      <w:start w:val="1"/>
      <w:numFmt w:val="bullet"/>
      <w:lvlText w:val=""/>
      <w:lvlJc w:val="left"/>
      <w:pPr>
        <w:tabs>
          <w:tab w:val="num" w:pos="720"/>
        </w:tabs>
        <w:ind w:left="720" w:hanging="360"/>
      </w:pPr>
      <w:rPr>
        <w:rFonts w:ascii="Wingdings" w:hAnsi="Wingdings" w:hint="default"/>
        <w:effect w:val="no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745541EF"/>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4">
    <w:nsid w:val="78715D6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5">
    <w:nsid w:val="795619D8"/>
    <w:multiLevelType w:val="hybridMultilevel"/>
    <w:tmpl w:val="890056D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6">
    <w:nsid w:val="7C773C93"/>
    <w:multiLevelType w:val="singleLevel"/>
    <w:tmpl w:val="0409000B"/>
    <w:lvl w:ilvl="0">
      <w:start w:val="1"/>
      <w:numFmt w:val="bullet"/>
      <w:lvlText w:val=""/>
      <w:lvlJc w:val="left"/>
      <w:pPr>
        <w:tabs>
          <w:tab w:val="num" w:pos="360"/>
        </w:tabs>
        <w:ind w:left="360" w:hanging="360"/>
      </w:pPr>
      <w:rPr>
        <w:rFonts w:ascii="Wingdings" w:hAnsi="Wingdings" w:hint="default"/>
      </w:rPr>
    </w:lvl>
  </w:abstractNum>
  <w:num w:numId="1">
    <w:abstractNumId w:val="25"/>
  </w:num>
  <w:num w:numId="2">
    <w:abstractNumId w:val="21"/>
  </w:num>
  <w:num w:numId="3">
    <w:abstractNumId w:val="14"/>
  </w:num>
  <w:num w:numId="4">
    <w:abstractNumId w:val="34"/>
  </w:num>
  <w:num w:numId="5">
    <w:abstractNumId w:val="18"/>
  </w:num>
  <w:num w:numId="6">
    <w:abstractNumId w:val="2"/>
  </w:num>
  <w:num w:numId="7">
    <w:abstractNumId w:val="36"/>
  </w:num>
  <w:num w:numId="8">
    <w:abstractNumId w:val="1"/>
  </w:num>
  <w:num w:numId="9">
    <w:abstractNumId w:val="29"/>
  </w:num>
  <w:num w:numId="10">
    <w:abstractNumId w:val="11"/>
  </w:num>
  <w:num w:numId="11">
    <w:abstractNumId w:val="19"/>
  </w:num>
  <w:num w:numId="12">
    <w:abstractNumId w:val="0"/>
  </w:num>
  <w:num w:numId="13">
    <w:abstractNumId w:val="22"/>
  </w:num>
  <w:num w:numId="14">
    <w:abstractNumId w:val="17"/>
  </w:num>
  <w:num w:numId="15">
    <w:abstractNumId w:val="9"/>
  </w:num>
  <w:num w:numId="16">
    <w:abstractNumId w:val="31"/>
  </w:num>
  <w:num w:numId="17">
    <w:abstractNumId w:val="26"/>
  </w:num>
  <w:num w:numId="18">
    <w:abstractNumId w:val="4"/>
  </w:num>
  <w:num w:numId="19">
    <w:abstractNumId w:val="30"/>
  </w:num>
  <w:num w:numId="20">
    <w:abstractNumId w:val="13"/>
  </w:num>
  <w:num w:numId="21">
    <w:abstractNumId w:val="33"/>
  </w:num>
  <w:num w:numId="22">
    <w:abstractNumId w:val="28"/>
  </w:num>
  <w:num w:numId="23">
    <w:abstractNumId w:val="24"/>
  </w:num>
  <w:num w:numId="24">
    <w:abstractNumId w:val="10"/>
  </w:num>
  <w:num w:numId="25">
    <w:abstractNumId w:val="8"/>
  </w:num>
  <w:num w:numId="26">
    <w:abstractNumId w:val="32"/>
  </w:num>
  <w:num w:numId="27">
    <w:abstractNumId w:val="7"/>
  </w:num>
  <w:num w:numId="28">
    <w:abstractNumId w:val="3"/>
  </w:num>
  <w:num w:numId="29">
    <w:abstractNumId w:val="16"/>
  </w:num>
  <w:num w:numId="30">
    <w:abstractNumId w:val="5"/>
  </w:num>
  <w:num w:numId="31">
    <w:abstractNumId w:val="27"/>
  </w:num>
  <w:num w:numId="32">
    <w:abstractNumId w:val="20"/>
  </w:num>
  <w:num w:numId="33">
    <w:abstractNumId w:val="35"/>
  </w:num>
  <w:num w:numId="34">
    <w:abstractNumId w:val="23"/>
  </w:num>
  <w:num w:numId="35">
    <w:abstractNumId w:val="6"/>
  </w:num>
  <w:num w:numId="36">
    <w:abstractNumId w:val="12"/>
  </w:num>
  <w:num w:numId="3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325"/>
    <w:rsid w:val="00000877"/>
    <w:rsid w:val="00000FF7"/>
    <w:rsid w:val="00006A8E"/>
    <w:rsid w:val="00006E46"/>
    <w:rsid w:val="00010A38"/>
    <w:rsid w:val="000128A8"/>
    <w:rsid w:val="0001729C"/>
    <w:rsid w:val="00020717"/>
    <w:rsid w:val="00022DF8"/>
    <w:rsid w:val="0003046F"/>
    <w:rsid w:val="00031EEA"/>
    <w:rsid w:val="00031F0D"/>
    <w:rsid w:val="00033254"/>
    <w:rsid w:val="00036063"/>
    <w:rsid w:val="000403B9"/>
    <w:rsid w:val="0004105E"/>
    <w:rsid w:val="00044D7B"/>
    <w:rsid w:val="000450D3"/>
    <w:rsid w:val="0004566E"/>
    <w:rsid w:val="000466D4"/>
    <w:rsid w:val="0004739C"/>
    <w:rsid w:val="0005001C"/>
    <w:rsid w:val="00050B61"/>
    <w:rsid w:val="00052B8F"/>
    <w:rsid w:val="0005323C"/>
    <w:rsid w:val="00054CA9"/>
    <w:rsid w:val="00056EA0"/>
    <w:rsid w:val="00057007"/>
    <w:rsid w:val="000571A8"/>
    <w:rsid w:val="0005769A"/>
    <w:rsid w:val="00057AA2"/>
    <w:rsid w:val="00060DA9"/>
    <w:rsid w:val="000613F8"/>
    <w:rsid w:val="00064881"/>
    <w:rsid w:val="000674E1"/>
    <w:rsid w:val="00073D07"/>
    <w:rsid w:val="000751E9"/>
    <w:rsid w:val="0008176D"/>
    <w:rsid w:val="0008316D"/>
    <w:rsid w:val="00085115"/>
    <w:rsid w:val="0008648E"/>
    <w:rsid w:val="00087400"/>
    <w:rsid w:val="000909C0"/>
    <w:rsid w:val="00093C8B"/>
    <w:rsid w:val="00094723"/>
    <w:rsid w:val="00096CBA"/>
    <w:rsid w:val="000A12A1"/>
    <w:rsid w:val="000A2C77"/>
    <w:rsid w:val="000A440A"/>
    <w:rsid w:val="000A60FB"/>
    <w:rsid w:val="000B048E"/>
    <w:rsid w:val="000B0D90"/>
    <w:rsid w:val="000B44FE"/>
    <w:rsid w:val="000B6652"/>
    <w:rsid w:val="000B6931"/>
    <w:rsid w:val="000C33A2"/>
    <w:rsid w:val="000C34C3"/>
    <w:rsid w:val="000C6F40"/>
    <w:rsid w:val="000D0BD4"/>
    <w:rsid w:val="000D2F5F"/>
    <w:rsid w:val="000D4711"/>
    <w:rsid w:val="000D51E5"/>
    <w:rsid w:val="000E10C9"/>
    <w:rsid w:val="000E1BCA"/>
    <w:rsid w:val="000E5B1E"/>
    <w:rsid w:val="000F1EB0"/>
    <w:rsid w:val="000F2922"/>
    <w:rsid w:val="00102160"/>
    <w:rsid w:val="00103E19"/>
    <w:rsid w:val="00105162"/>
    <w:rsid w:val="00105520"/>
    <w:rsid w:val="00106FDF"/>
    <w:rsid w:val="00107FF7"/>
    <w:rsid w:val="00110043"/>
    <w:rsid w:val="00112626"/>
    <w:rsid w:val="00115FDF"/>
    <w:rsid w:val="00120D67"/>
    <w:rsid w:val="00122A48"/>
    <w:rsid w:val="00124878"/>
    <w:rsid w:val="001252D2"/>
    <w:rsid w:val="00125437"/>
    <w:rsid w:val="00126256"/>
    <w:rsid w:val="00131B06"/>
    <w:rsid w:val="001320C1"/>
    <w:rsid w:val="0013260F"/>
    <w:rsid w:val="00133394"/>
    <w:rsid w:val="00133C2E"/>
    <w:rsid w:val="001343CE"/>
    <w:rsid w:val="00134788"/>
    <w:rsid w:val="00143A61"/>
    <w:rsid w:val="001549E3"/>
    <w:rsid w:val="00156585"/>
    <w:rsid w:val="00162DAA"/>
    <w:rsid w:val="00164A4C"/>
    <w:rsid w:val="00165856"/>
    <w:rsid w:val="001666E8"/>
    <w:rsid w:val="00167A0C"/>
    <w:rsid w:val="00171F43"/>
    <w:rsid w:val="00173069"/>
    <w:rsid w:val="00175177"/>
    <w:rsid w:val="00176982"/>
    <w:rsid w:val="00177154"/>
    <w:rsid w:val="0017756D"/>
    <w:rsid w:val="001825FF"/>
    <w:rsid w:val="00183A7F"/>
    <w:rsid w:val="00184151"/>
    <w:rsid w:val="00191210"/>
    <w:rsid w:val="00191BD5"/>
    <w:rsid w:val="00193592"/>
    <w:rsid w:val="00197538"/>
    <w:rsid w:val="001A6CC7"/>
    <w:rsid w:val="001A7F5B"/>
    <w:rsid w:val="001B05C9"/>
    <w:rsid w:val="001B1819"/>
    <w:rsid w:val="001B2CB0"/>
    <w:rsid w:val="001B6471"/>
    <w:rsid w:val="001C372F"/>
    <w:rsid w:val="001C454B"/>
    <w:rsid w:val="001C6754"/>
    <w:rsid w:val="001D0125"/>
    <w:rsid w:val="001D2B02"/>
    <w:rsid w:val="001D7251"/>
    <w:rsid w:val="001E0BF7"/>
    <w:rsid w:val="001E3E3D"/>
    <w:rsid w:val="001E583D"/>
    <w:rsid w:val="001F2B35"/>
    <w:rsid w:val="001F390F"/>
    <w:rsid w:val="001F474A"/>
    <w:rsid w:val="001F502B"/>
    <w:rsid w:val="00200DBD"/>
    <w:rsid w:val="002054AD"/>
    <w:rsid w:val="00205702"/>
    <w:rsid w:val="00206B8D"/>
    <w:rsid w:val="00206D96"/>
    <w:rsid w:val="00216D3C"/>
    <w:rsid w:val="00220A1C"/>
    <w:rsid w:val="00220F1E"/>
    <w:rsid w:val="002212C7"/>
    <w:rsid w:val="00225A77"/>
    <w:rsid w:val="00232259"/>
    <w:rsid w:val="00235B3C"/>
    <w:rsid w:val="00240DF7"/>
    <w:rsid w:val="00244A98"/>
    <w:rsid w:val="0024689C"/>
    <w:rsid w:val="002473DE"/>
    <w:rsid w:val="0024769E"/>
    <w:rsid w:val="00251630"/>
    <w:rsid w:val="0025427E"/>
    <w:rsid w:val="002562B3"/>
    <w:rsid w:val="002563C2"/>
    <w:rsid w:val="00257445"/>
    <w:rsid w:val="00263359"/>
    <w:rsid w:val="0026437E"/>
    <w:rsid w:val="00264BA9"/>
    <w:rsid w:val="00265003"/>
    <w:rsid w:val="002652F9"/>
    <w:rsid w:val="00266981"/>
    <w:rsid w:val="002676CB"/>
    <w:rsid w:val="00271DF9"/>
    <w:rsid w:val="0027377B"/>
    <w:rsid w:val="00274C50"/>
    <w:rsid w:val="002758BE"/>
    <w:rsid w:val="00276E33"/>
    <w:rsid w:val="0027711C"/>
    <w:rsid w:val="0028311D"/>
    <w:rsid w:val="002831A6"/>
    <w:rsid w:val="00284F3F"/>
    <w:rsid w:val="00285841"/>
    <w:rsid w:val="002866C3"/>
    <w:rsid w:val="00286833"/>
    <w:rsid w:val="00290B55"/>
    <w:rsid w:val="002916E4"/>
    <w:rsid w:val="00293E13"/>
    <w:rsid w:val="00295889"/>
    <w:rsid w:val="00295BF8"/>
    <w:rsid w:val="00296ABC"/>
    <w:rsid w:val="00297AEF"/>
    <w:rsid w:val="002A036D"/>
    <w:rsid w:val="002A1377"/>
    <w:rsid w:val="002A1D1F"/>
    <w:rsid w:val="002A25F4"/>
    <w:rsid w:val="002A2C29"/>
    <w:rsid w:val="002A3AE2"/>
    <w:rsid w:val="002A6E4C"/>
    <w:rsid w:val="002B014E"/>
    <w:rsid w:val="002B2074"/>
    <w:rsid w:val="002B25FD"/>
    <w:rsid w:val="002B370A"/>
    <w:rsid w:val="002B5F47"/>
    <w:rsid w:val="002C2CF9"/>
    <w:rsid w:val="002C34E0"/>
    <w:rsid w:val="002C561E"/>
    <w:rsid w:val="002C7182"/>
    <w:rsid w:val="002D4A57"/>
    <w:rsid w:val="002D5A6C"/>
    <w:rsid w:val="002D6D37"/>
    <w:rsid w:val="002E073D"/>
    <w:rsid w:val="002E4C07"/>
    <w:rsid w:val="002F197A"/>
    <w:rsid w:val="002F3D91"/>
    <w:rsid w:val="002F42B3"/>
    <w:rsid w:val="003013E3"/>
    <w:rsid w:val="00302716"/>
    <w:rsid w:val="003164FA"/>
    <w:rsid w:val="00333D77"/>
    <w:rsid w:val="003343B6"/>
    <w:rsid w:val="003432A0"/>
    <w:rsid w:val="003463FF"/>
    <w:rsid w:val="00350781"/>
    <w:rsid w:val="00353191"/>
    <w:rsid w:val="0035362C"/>
    <w:rsid w:val="003545B7"/>
    <w:rsid w:val="00356A1F"/>
    <w:rsid w:val="00360B87"/>
    <w:rsid w:val="00361375"/>
    <w:rsid w:val="00363245"/>
    <w:rsid w:val="00363B88"/>
    <w:rsid w:val="003646AE"/>
    <w:rsid w:val="00370B72"/>
    <w:rsid w:val="003739BB"/>
    <w:rsid w:val="00374E88"/>
    <w:rsid w:val="00375E03"/>
    <w:rsid w:val="003816A6"/>
    <w:rsid w:val="00381E11"/>
    <w:rsid w:val="00383D2B"/>
    <w:rsid w:val="00387644"/>
    <w:rsid w:val="00391E9F"/>
    <w:rsid w:val="00394AAA"/>
    <w:rsid w:val="0039638A"/>
    <w:rsid w:val="00397929"/>
    <w:rsid w:val="00397BC3"/>
    <w:rsid w:val="003A3817"/>
    <w:rsid w:val="003A43AF"/>
    <w:rsid w:val="003B095A"/>
    <w:rsid w:val="003B1A55"/>
    <w:rsid w:val="003B1CDB"/>
    <w:rsid w:val="003B66BC"/>
    <w:rsid w:val="003C0B98"/>
    <w:rsid w:val="003C0EA0"/>
    <w:rsid w:val="003C13E5"/>
    <w:rsid w:val="003C33D7"/>
    <w:rsid w:val="003C509A"/>
    <w:rsid w:val="003C7C19"/>
    <w:rsid w:val="003D286F"/>
    <w:rsid w:val="003D3E5E"/>
    <w:rsid w:val="003D440E"/>
    <w:rsid w:val="003D581D"/>
    <w:rsid w:val="003D7D61"/>
    <w:rsid w:val="003E168C"/>
    <w:rsid w:val="003E2D1C"/>
    <w:rsid w:val="003F48F3"/>
    <w:rsid w:val="003F6108"/>
    <w:rsid w:val="003F6B92"/>
    <w:rsid w:val="0040161A"/>
    <w:rsid w:val="004052CD"/>
    <w:rsid w:val="0041044D"/>
    <w:rsid w:val="00410D51"/>
    <w:rsid w:val="004137C1"/>
    <w:rsid w:val="004143A8"/>
    <w:rsid w:val="004164A2"/>
    <w:rsid w:val="004168F7"/>
    <w:rsid w:val="00416B49"/>
    <w:rsid w:val="00420FC0"/>
    <w:rsid w:val="0042419D"/>
    <w:rsid w:val="00424A7F"/>
    <w:rsid w:val="004270E9"/>
    <w:rsid w:val="00427283"/>
    <w:rsid w:val="00427861"/>
    <w:rsid w:val="00436455"/>
    <w:rsid w:val="00437D26"/>
    <w:rsid w:val="004414F8"/>
    <w:rsid w:val="00447B3B"/>
    <w:rsid w:val="004518B5"/>
    <w:rsid w:val="0046034E"/>
    <w:rsid w:val="004604CC"/>
    <w:rsid w:val="00461AF3"/>
    <w:rsid w:val="0046455F"/>
    <w:rsid w:val="00465991"/>
    <w:rsid w:val="00466A48"/>
    <w:rsid w:val="00466AC9"/>
    <w:rsid w:val="00467C29"/>
    <w:rsid w:val="00470386"/>
    <w:rsid w:val="0047150A"/>
    <w:rsid w:val="00472E69"/>
    <w:rsid w:val="0047416F"/>
    <w:rsid w:val="0047484D"/>
    <w:rsid w:val="004769E2"/>
    <w:rsid w:val="00477B1B"/>
    <w:rsid w:val="0048194D"/>
    <w:rsid w:val="004852B5"/>
    <w:rsid w:val="0048570F"/>
    <w:rsid w:val="0048657E"/>
    <w:rsid w:val="00490409"/>
    <w:rsid w:val="00490547"/>
    <w:rsid w:val="004905D1"/>
    <w:rsid w:val="0049116B"/>
    <w:rsid w:val="0049128C"/>
    <w:rsid w:val="00495870"/>
    <w:rsid w:val="00495D47"/>
    <w:rsid w:val="00496CE7"/>
    <w:rsid w:val="004A0B4F"/>
    <w:rsid w:val="004A3325"/>
    <w:rsid w:val="004A375D"/>
    <w:rsid w:val="004B27B0"/>
    <w:rsid w:val="004B4858"/>
    <w:rsid w:val="004B7BB4"/>
    <w:rsid w:val="004C203C"/>
    <w:rsid w:val="004C3BEC"/>
    <w:rsid w:val="004C40A3"/>
    <w:rsid w:val="004C4C1D"/>
    <w:rsid w:val="004D3274"/>
    <w:rsid w:val="004D3FF0"/>
    <w:rsid w:val="004D5EF4"/>
    <w:rsid w:val="004D6561"/>
    <w:rsid w:val="004D6A47"/>
    <w:rsid w:val="004D735D"/>
    <w:rsid w:val="004D7B06"/>
    <w:rsid w:val="004E0F3D"/>
    <w:rsid w:val="004E1069"/>
    <w:rsid w:val="004E1453"/>
    <w:rsid w:val="004F147B"/>
    <w:rsid w:val="004F29B2"/>
    <w:rsid w:val="004F3429"/>
    <w:rsid w:val="004F6D7B"/>
    <w:rsid w:val="004F7E44"/>
    <w:rsid w:val="00504325"/>
    <w:rsid w:val="005060E6"/>
    <w:rsid w:val="0051495F"/>
    <w:rsid w:val="00517F79"/>
    <w:rsid w:val="00520070"/>
    <w:rsid w:val="00523626"/>
    <w:rsid w:val="005278D2"/>
    <w:rsid w:val="00527A20"/>
    <w:rsid w:val="00527C20"/>
    <w:rsid w:val="00531698"/>
    <w:rsid w:val="00533E15"/>
    <w:rsid w:val="00540B0D"/>
    <w:rsid w:val="00540D7C"/>
    <w:rsid w:val="00542EFD"/>
    <w:rsid w:val="00544D17"/>
    <w:rsid w:val="00544FD7"/>
    <w:rsid w:val="00550672"/>
    <w:rsid w:val="005509CD"/>
    <w:rsid w:val="00550A0F"/>
    <w:rsid w:val="005529E9"/>
    <w:rsid w:val="005537A9"/>
    <w:rsid w:val="00553A8F"/>
    <w:rsid w:val="005557F6"/>
    <w:rsid w:val="00555C9E"/>
    <w:rsid w:val="00556AB9"/>
    <w:rsid w:val="005579EC"/>
    <w:rsid w:val="0056058F"/>
    <w:rsid w:val="0056135D"/>
    <w:rsid w:val="005615CB"/>
    <w:rsid w:val="0056426A"/>
    <w:rsid w:val="0056766E"/>
    <w:rsid w:val="005726B8"/>
    <w:rsid w:val="00575DB7"/>
    <w:rsid w:val="00575EBF"/>
    <w:rsid w:val="005772DB"/>
    <w:rsid w:val="005806B5"/>
    <w:rsid w:val="0058258D"/>
    <w:rsid w:val="005846B3"/>
    <w:rsid w:val="00585DA9"/>
    <w:rsid w:val="005868AC"/>
    <w:rsid w:val="00587E8C"/>
    <w:rsid w:val="0059101B"/>
    <w:rsid w:val="005926D1"/>
    <w:rsid w:val="00593629"/>
    <w:rsid w:val="0059367E"/>
    <w:rsid w:val="00596B93"/>
    <w:rsid w:val="00597639"/>
    <w:rsid w:val="005A0848"/>
    <w:rsid w:val="005A6E9D"/>
    <w:rsid w:val="005B05A0"/>
    <w:rsid w:val="005B082F"/>
    <w:rsid w:val="005B2E41"/>
    <w:rsid w:val="005B317F"/>
    <w:rsid w:val="005B3760"/>
    <w:rsid w:val="005B3FDE"/>
    <w:rsid w:val="005B50F0"/>
    <w:rsid w:val="005B7E2F"/>
    <w:rsid w:val="005C0A35"/>
    <w:rsid w:val="005C480F"/>
    <w:rsid w:val="005C5D34"/>
    <w:rsid w:val="005C6D25"/>
    <w:rsid w:val="005D1388"/>
    <w:rsid w:val="005D2EAC"/>
    <w:rsid w:val="005D7BE6"/>
    <w:rsid w:val="005E2D8C"/>
    <w:rsid w:val="005E3584"/>
    <w:rsid w:val="005F06C9"/>
    <w:rsid w:val="005F1E63"/>
    <w:rsid w:val="005F2221"/>
    <w:rsid w:val="005F396C"/>
    <w:rsid w:val="005F4D23"/>
    <w:rsid w:val="005F59AE"/>
    <w:rsid w:val="005F6F04"/>
    <w:rsid w:val="006009C6"/>
    <w:rsid w:val="00600AC6"/>
    <w:rsid w:val="00600CCA"/>
    <w:rsid w:val="0060226D"/>
    <w:rsid w:val="00613878"/>
    <w:rsid w:val="00617E23"/>
    <w:rsid w:val="00621F8F"/>
    <w:rsid w:val="00624593"/>
    <w:rsid w:val="00624E7F"/>
    <w:rsid w:val="00627DD7"/>
    <w:rsid w:val="00627F01"/>
    <w:rsid w:val="00633F39"/>
    <w:rsid w:val="00636761"/>
    <w:rsid w:val="0063731C"/>
    <w:rsid w:val="00641151"/>
    <w:rsid w:val="00642075"/>
    <w:rsid w:val="0064445D"/>
    <w:rsid w:val="006464F4"/>
    <w:rsid w:val="006511FC"/>
    <w:rsid w:val="00653045"/>
    <w:rsid w:val="00653119"/>
    <w:rsid w:val="00654630"/>
    <w:rsid w:val="00660960"/>
    <w:rsid w:val="006615C0"/>
    <w:rsid w:val="00661818"/>
    <w:rsid w:val="00663598"/>
    <w:rsid w:val="0066379D"/>
    <w:rsid w:val="0066579B"/>
    <w:rsid w:val="00665D41"/>
    <w:rsid w:val="006660E5"/>
    <w:rsid w:val="00667D68"/>
    <w:rsid w:val="00671127"/>
    <w:rsid w:val="0067233D"/>
    <w:rsid w:val="00682043"/>
    <w:rsid w:val="00683061"/>
    <w:rsid w:val="00683CAC"/>
    <w:rsid w:val="00686225"/>
    <w:rsid w:val="0069019C"/>
    <w:rsid w:val="006912A1"/>
    <w:rsid w:val="00692B96"/>
    <w:rsid w:val="0069772E"/>
    <w:rsid w:val="006A21F5"/>
    <w:rsid w:val="006A282D"/>
    <w:rsid w:val="006A37BE"/>
    <w:rsid w:val="006A3A87"/>
    <w:rsid w:val="006A3F4F"/>
    <w:rsid w:val="006A4196"/>
    <w:rsid w:val="006A6EFC"/>
    <w:rsid w:val="006B0220"/>
    <w:rsid w:val="006B03EA"/>
    <w:rsid w:val="006B0E10"/>
    <w:rsid w:val="006B1ABB"/>
    <w:rsid w:val="006B6413"/>
    <w:rsid w:val="006B7AE7"/>
    <w:rsid w:val="006C35D3"/>
    <w:rsid w:val="006C6266"/>
    <w:rsid w:val="006C778B"/>
    <w:rsid w:val="006D0D21"/>
    <w:rsid w:val="006E00E6"/>
    <w:rsid w:val="006E0B5A"/>
    <w:rsid w:val="006E6A34"/>
    <w:rsid w:val="006F220E"/>
    <w:rsid w:val="006F2589"/>
    <w:rsid w:val="006F39D5"/>
    <w:rsid w:val="006F4EF7"/>
    <w:rsid w:val="006F4FBD"/>
    <w:rsid w:val="006F56B1"/>
    <w:rsid w:val="006F686A"/>
    <w:rsid w:val="006F7851"/>
    <w:rsid w:val="00700A0A"/>
    <w:rsid w:val="0070287C"/>
    <w:rsid w:val="00702A9E"/>
    <w:rsid w:val="007061A3"/>
    <w:rsid w:val="00706877"/>
    <w:rsid w:val="00710EE7"/>
    <w:rsid w:val="007130EC"/>
    <w:rsid w:val="007147EA"/>
    <w:rsid w:val="007211A7"/>
    <w:rsid w:val="00721A72"/>
    <w:rsid w:val="0072278F"/>
    <w:rsid w:val="007246F8"/>
    <w:rsid w:val="0073150E"/>
    <w:rsid w:val="00731CF6"/>
    <w:rsid w:val="007333C4"/>
    <w:rsid w:val="00736A8A"/>
    <w:rsid w:val="00737DEB"/>
    <w:rsid w:val="007402BC"/>
    <w:rsid w:val="00740B3D"/>
    <w:rsid w:val="00747390"/>
    <w:rsid w:val="00747AEE"/>
    <w:rsid w:val="00747D3D"/>
    <w:rsid w:val="0075068D"/>
    <w:rsid w:val="007522FA"/>
    <w:rsid w:val="0075301A"/>
    <w:rsid w:val="0075524B"/>
    <w:rsid w:val="007568C1"/>
    <w:rsid w:val="00762213"/>
    <w:rsid w:val="00763125"/>
    <w:rsid w:val="0076766F"/>
    <w:rsid w:val="00770B70"/>
    <w:rsid w:val="00771A8B"/>
    <w:rsid w:val="007739A3"/>
    <w:rsid w:val="007827C3"/>
    <w:rsid w:val="007837F8"/>
    <w:rsid w:val="0078408D"/>
    <w:rsid w:val="00784F72"/>
    <w:rsid w:val="00787F09"/>
    <w:rsid w:val="0079135F"/>
    <w:rsid w:val="007947D3"/>
    <w:rsid w:val="00796636"/>
    <w:rsid w:val="00796829"/>
    <w:rsid w:val="00796AF5"/>
    <w:rsid w:val="007A109C"/>
    <w:rsid w:val="007A2097"/>
    <w:rsid w:val="007A2C53"/>
    <w:rsid w:val="007A375A"/>
    <w:rsid w:val="007A37CE"/>
    <w:rsid w:val="007A4FDC"/>
    <w:rsid w:val="007A6332"/>
    <w:rsid w:val="007A6C7B"/>
    <w:rsid w:val="007B4200"/>
    <w:rsid w:val="007C1959"/>
    <w:rsid w:val="007C5407"/>
    <w:rsid w:val="007C5A49"/>
    <w:rsid w:val="007D525E"/>
    <w:rsid w:val="007D633F"/>
    <w:rsid w:val="007E0739"/>
    <w:rsid w:val="007E717C"/>
    <w:rsid w:val="007F357F"/>
    <w:rsid w:val="007F42BF"/>
    <w:rsid w:val="007F6B93"/>
    <w:rsid w:val="00801D54"/>
    <w:rsid w:val="008021FF"/>
    <w:rsid w:val="00802A0F"/>
    <w:rsid w:val="0081044E"/>
    <w:rsid w:val="00810A7E"/>
    <w:rsid w:val="00811101"/>
    <w:rsid w:val="00811B94"/>
    <w:rsid w:val="0081392E"/>
    <w:rsid w:val="00816AEA"/>
    <w:rsid w:val="00820611"/>
    <w:rsid w:val="00821E69"/>
    <w:rsid w:val="0082441C"/>
    <w:rsid w:val="00824C3F"/>
    <w:rsid w:val="00825B87"/>
    <w:rsid w:val="00826C30"/>
    <w:rsid w:val="00827DA9"/>
    <w:rsid w:val="0083048E"/>
    <w:rsid w:val="008310A9"/>
    <w:rsid w:val="00834991"/>
    <w:rsid w:val="00834CCD"/>
    <w:rsid w:val="00835122"/>
    <w:rsid w:val="00835F3B"/>
    <w:rsid w:val="00836A8E"/>
    <w:rsid w:val="00837EA9"/>
    <w:rsid w:val="008410EA"/>
    <w:rsid w:val="008413D6"/>
    <w:rsid w:val="00845703"/>
    <w:rsid w:val="00850210"/>
    <w:rsid w:val="00851AFB"/>
    <w:rsid w:val="0085259D"/>
    <w:rsid w:val="00854D5A"/>
    <w:rsid w:val="00855E1A"/>
    <w:rsid w:val="00856D00"/>
    <w:rsid w:val="00860654"/>
    <w:rsid w:val="00861338"/>
    <w:rsid w:val="00861501"/>
    <w:rsid w:val="0086424E"/>
    <w:rsid w:val="0087167A"/>
    <w:rsid w:val="00876B6F"/>
    <w:rsid w:val="0088013B"/>
    <w:rsid w:val="008803C7"/>
    <w:rsid w:val="0088133E"/>
    <w:rsid w:val="00881BEE"/>
    <w:rsid w:val="00890358"/>
    <w:rsid w:val="008904B6"/>
    <w:rsid w:val="00890A79"/>
    <w:rsid w:val="00896C4F"/>
    <w:rsid w:val="00896FFA"/>
    <w:rsid w:val="008A15C5"/>
    <w:rsid w:val="008A2FA6"/>
    <w:rsid w:val="008A44D9"/>
    <w:rsid w:val="008B0DFB"/>
    <w:rsid w:val="008B3129"/>
    <w:rsid w:val="008B6CC9"/>
    <w:rsid w:val="008C11A5"/>
    <w:rsid w:val="008C35AE"/>
    <w:rsid w:val="008C4980"/>
    <w:rsid w:val="008D0511"/>
    <w:rsid w:val="008D3B33"/>
    <w:rsid w:val="008D3FAC"/>
    <w:rsid w:val="008D4A29"/>
    <w:rsid w:val="008D62E4"/>
    <w:rsid w:val="008D7E82"/>
    <w:rsid w:val="008E033A"/>
    <w:rsid w:val="008E0A92"/>
    <w:rsid w:val="008E3945"/>
    <w:rsid w:val="008E46B7"/>
    <w:rsid w:val="008F54FC"/>
    <w:rsid w:val="008F6797"/>
    <w:rsid w:val="00900CE9"/>
    <w:rsid w:val="009013AA"/>
    <w:rsid w:val="00902B04"/>
    <w:rsid w:val="0090502D"/>
    <w:rsid w:val="00921A1E"/>
    <w:rsid w:val="00924FE7"/>
    <w:rsid w:val="0092506A"/>
    <w:rsid w:val="0092557E"/>
    <w:rsid w:val="0092558B"/>
    <w:rsid w:val="009262E3"/>
    <w:rsid w:val="00930D27"/>
    <w:rsid w:val="00931C21"/>
    <w:rsid w:val="009331F6"/>
    <w:rsid w:val="00937422"/>
    <w:rsid w:val="009479E8"/>
    <w:rsid w:val="00950ABA"/>
    <w:rsid w:val="00952693"/>
    <w:rsid w:val="00953E27"/>
    <w:rsid w:val="00955E44"/>
    <w:rsid w:val="009563E4"/>
    <w:rsid w:val="00961135"/>
    <w:rsid w:val="00963885"/>
    <w:rsid w:val="009651EA"/>
    <w:rsid w:val="00966180"/>
    <w:rsid w:val="009754BE"/>
    <w:rsid w:val="00980A8F"/>
    <w:rsid w:val="00982729"/>
    <w:rsid w:val="00982C4D"/>
    <w:rsid w:val="009832EB"/>
    <w:rsid w:val="00983470"/>
    <w:rsid w:val="00983E8B"/>
    <w:rsid w:val="009905EE"/>
    <w:rsid w:val="00992062"/>
    <w:rsid w:val="00993D68"/>
    <w:rsid w:val="00993E9B"/>
    <w:rsid w:val="00994C47"/>
    <w:rsid w:val="009A048F"/>
    <w:rsid w:val="009A45A1"/>
    <w:rsid w:val="009A5E57"/>
    <w:rsid w:val="009A6EDE"/>
    <w:rsid w:val="009B3388"/>
    <w:rsid w:val="009B57DE"/>
    <w:rsid w:val="009C01A9"/>
    <w:rsid w:val="009C0F01"/>
    <w:rsid w:val="009C75E9"/>
    <w:rsid w:val="009D24A0"/>
    <w:rsid w:val="009D3521"/>
    <w:rsid w:val="009D640E"/>
    <w:rsid w:val="009D72C5"/>
    <w:rsid w:val="009E3414"/>
    <w:rsid w:val="009E7B34"/>
    <w:rsid w:val="009F02F5"/>
    <w:rsid w:val="009F3D78"/>
    <w:rsid w:val="009F7495"/>
    <w:rsid w:val="00A0239B"/>
    <w:rsid w:val="00A03F79"/>
    <w:rsid w:val="00A067D9"/>
    <w:rsid w:val="00A10E5E"/>
    <w:rsid w:val="00A1183D"/>
    <w:rsid w:val="00A13632"/>
    <w:rsid w:val="00A2062F"/>
    <w:rsid w:val="00A22828"/>
    <w:rsid w:val="00A2382A"/>
    <w:rsid w:val="00A30116"/>
    <w:rsid w:val="00A3101B"/>
    <w:rsid w:val="00A31655"/>
    <w:rsid w:val="00A337D0"/>
    <w:rsid w:val="00A35EF5"/>
    <w:rsid w:val="00A373F5"/>
    <w:rsid w:val="00A4400B"/>
    <w:rsid w:val="00A44601"/>
    <w:rsid w:val="00A448E8"/>
    <w:rsid w:val="00A4734A"/>
    <w:rsid w:val="00A47B15"/>
    <w:rsid w:val="00A50CC8"/>
    <w:rsid w:val="00A53912"/>
    <w:rsid w:val="00A54C01"/>
    <w:rsid w:val="00A5523B"/>
    <w:rsid w:val="00A55B68"/>
    <w:rsid w:val="00A56263"/>
    <w:rsid w:val="00A57068"/>
    <w:rsid w:val="00A57A78"/>
    <w:rsid w:val="00A601BF"/>
    <w:rsid w:val="00A641FB"/>
    <w:rsid w:val="00A644B7"/>
    <w:rsid w:val="00A65CE7"/>
    <w:rsid w:val="00A70297"/>
    <w:rsid w:val="00A718D7"/>
    <w:rsid w:val="00A7388C"/>
    <w:rsid w:val="00A744FE"/>
    <w:rsid w:val="00A74FA9"/>
    <w:rsid w:val="00A75199"/>
    <w:rsid w:val="00A757B8"/>
    <w:rsid w:val="00A7781A"/>
    <w:rsid w:val="00A807CF"/>
    <w:rsid w:val="00A82AC9"/>
    <w:rsid w:val="00A847D5"/>
    <w:rsid w:val="00A84F21"/>
    <w:rsid w:val="00A853CA"/>
    <w:rsid w:val="00A86D1F"/>
    <w:rsid w:val="00A923ED"/>
    <w:rsid w:val="00A949FE"/>
    <w:rsid w:val="00A96C13"/>
    <w:rsid w:val="00A9714F"/>
    <w:rsid w:val="00AA0AD9"/>
    <w:rsid w:val="00AA182A"/>
    <w:rsid w:val="00AA48C7"/>
    <w:rsid w:val="00AA5B7B"/>
    <w:rsid w:val="00AA60EC"/>
    <w:rsid w:val="00AB0790"/>
    <w:rsid w:val="00AB11A2"/>
    <w:rsid w:val="00AB2DA2"/>
    <w:rsid w:val="00AB6ACF"/>
    <w:rsid w:val="00AC0CB8"/>
    <w:rsid w:val="00AC1F67"/>
    <w:rsid w:val="00AC20B3"/>
    <w:rsid w:val="00AC39A0"/>
    <w:rsid w:val="00AC6A9D"/>
    <w:rsid w:val="00AD0347"/>
    <w:rsid w:val="00AD0FC8"/>
    <w:rsid w:val="00AD109B"/>
    <w:rsid w:val="00AD42CC"/>
    <w:rsid w:val="00AD5A99"/>
    <w:rsid w:val="00AD7568"/>
    <w:rsid w:val="00AD7C47"/>
    <w:rsid w:val="00AE0489"/>
    <w:rsid w:val="00AE24BC"/>
    <w:rsid w:val="00AE3542"/>
    <w:rsid w:val="00AE3CF9"/>
    <w:rsid w:val="00AE615F"/>
    <w:rsid w:val="00AF0280"/>
    <w:rsid w:val="00AF05D6"/>
    <w:rsid w:val="00AF1CCA"/>
    <w:rsid w:val="00AF252C"/>
    <w:rsid w:val="00AF3ECE"/>
    <w:rsid w:val="00AF4F4B"/>
    <w:rsid w:val="00AF56DC"/>
    <w:rsid w:val="00B0413A"/>
    <w:rsid w:val="00B055CE"/>
    <w:rsid w:val="00B05CD5"/>
    <w:rsid w:val="00B0665E"/>
    <w:rsid w:val="00B06A0A"/>
    <w:rsid w:val="00B12B6D"/>
    <w:rsid w:val="00B1401D"/>
    <w:rsid w:val="00B169DE"/>
    <w:rsid w:val="00B20ED4"/>
    <w:rsid w:val="00B22AD5"/>
    <w:rsid w:val="00B22B22"/>
    <w:rsid w:val="00B23095"/>
    <w:rsid w:val="00B2409E"/>
    <w:rsid w:val="00B26631"/>
    <w:rsid w:val="00B26768"/>
    <w:rsid w:val="00B30182"/>
    <w:rsid w:val="00B30D0E"/>
    <w:rsid w:val="00B316FC"/>
    <w:rsid w:val="00B33DDE"/>
    <w:rsid w:val="00B33E3A"/>
    <w:rsid w:val="00B37369"/>
    <w:rsid w:val="00B40C51"/>
    <w:rsid w:val="00B41830"/>
    <w:rsid w:val="00B418C6"/>
    <w:rsid w:val="00B43110"/>
    <w:rsid w:val="00B46C4C"/>
    <w:rsid w:val="00B53977"/>
    <w:rsid w:val="00B57B52"/>
    <w:rsid w:val="00B61585"/>
    <w:rsid w:val="00B70431"/>
    <w:rsid w:val="00B73E03"/>
    <w:rsid w:val="00B77065"/>
    <w:rsid w:val="00B77155"/>
    <w:rsid w:val="00B83385"/>
    <w:rsid w:val="00B930DF"/>
    <w:rsid w:val="00B971CF"/>
    <w:rsid w:val="00BA1AFB"/>
    <w:rsid w:val="00BA292E"/>
    <w:rsid w:val="00BB16E7"/>
    <w:rsid w:val="00BB2175"/>
    <w:rsid w:val="00BB388F"/>
    <w:rsid w:val="00BB4792"/>
    <w:rsid w:val="00BC19A3"/>
    <w:rsid w:val="00BC1C0B"/>
    <w:rsid w:val="00BC3695"/>
    <w:rsid w:val="00BC636C"/>
    <w:rsid w:val="00BD6711"/>
    <w:rsid w:val="00BD7B56"/>
    <w:rsid w:val="00BE0B00"/>
    <w:rsid w:val="00BE2CC1"/>
    <w:rsid w:val="00BE48F5"/>
    <w:rsid w:val="00BE7EC2"/>
    <w:rsid w:val="00BF3030"/>
    <w:rsid w:val="00BF3DED"/>
    <w:rsid w:val="00BF47E0"/>
    <w:rsid w:val="00C0055C"/>
    <w:rsid w:val="00C0096D"/>
    <w:rsid w:val="00C014E3"/>
    <w:rsid w:val="00C061AC"/>
    <w:rsid w:val="00C06960"/>
    <w:rsid w:val="00C06E33"/>
    <w:rsid w:val="00C12B26"/>
    <w:rsid w:val="00C13788"/>
    <w:rsid w:val="00C16481"/>
    <w:rsid w:val="00C1737F"/>
    <w:rsid w:val="00C20BA1"/>
    <w:rsid w:val="00C22D03"/>
    <w:rsid w:val="00C24C75"/>
    <w:rsid w:val="00C2534D"/>
    <w:rsid w:val="00C2729A"/>
    <w:rsid w:val="00C302AB"/>
    <w:rsid w:val="00C36415"/>
    <w:rsid w:val="00C36497"/>
    <w:rsid w:val="00C431C1"/>
    <w:rsid w:val="00C500D7"/>
    <w:rsid w:val="00C5046C"/>
    <w:rsid w:val="00C52330"/>
    <w:rsid w:val="00C547F8"/>
    <w:rsid w:val="00C57531"/>
    <w:rsid w:val="00C57E9A"/>
    <w:rsid w:val="00C60D25"/>
    <w:rsid w:val="00C612BA"/>
    <w:rsid w:val="00C62426"/>
    <w:rsid w:val="00C63E49"/>
    <w:rsid w:val="00C64A3A"/>
    <w:rsid w:val="00C64D6A"/>
    <w:rsid w:val="00C70748"/>
    <w:rsid w:val="00C749E6"/>
    <w:rsid w:val="00C76EA8"/>
    <w:rsid w:val="00C777FB"/>
    <w:rsid w:val="00C82289"/>
    <w:rsid w:val="00C8243B"/>
    <w:rsid w:val="00C83413"/>
    <w:rsid w:val="00C84A8E"/>
    <w:rsid w:val="00C916F7"/>
    <w:rsid w:val="00C92FFD"/>
    <w:rsid w:val="00C93F39"/>
    <w:rsid w:val="00C96842"/>
    <w:rsid w:val="00CA0801"/>
    <w:rsid w:val="00CA2DCC"/>
    <w:rsid w:val="00CA4157"/>
    <w:rsid w:val="00CA4E55"/>
    <w:rsid w:val="00CA5389"/>
    <w:rsid w:val="00CA724F"/>
    <w:rsid w:val="00CB08F1"/>
    <w:rsid w:val="00CB18DE"/>
    <w:rsid w:val="00CB403F"/>
    <w:rsid w:val="00CB588F"/>
    <w:rsid w:val="00CB6486"/>
    <w:rsid w:val="00CB6764"/>
    <w:rsid w:val="00CC214C"/>
    <w:rsid w:val="00CC2D40"/>
    <w:rsid w:val="00CC3D3C"/>
    <w:rsid w:val="00CC4AAD"/>
    <w:rsid w:val="00CC6549"/>
    <w:rsid w:val="00CD4310"/>
    <w:rsid w:val="00CD51D3"/>
    <w:rsid w:val="00CD569F"/>
    <w:rsid w:val="00CE2357"/>
    <w:rsid w:val="00CE6A20"/>
    <w:rsid w:val="00CF0C2B"/>
    <w:rsid w:val="00CF2E63"/>
    <w:rsid w:val="00CF4B4B"/>
    <w:rsid w:val="00CF7F4A"/>
    <w:rsid w:val="00D01C88"/>
    <w:rsid w:val="00D01DBB"/>
    <w:rsid w:val="00D0411C"/>
    <w:rsid w:val="00D1027B"/>
    <w:rsid w:val="00D117AC"/>
    <w:rsid w:val="00D11CA2"/>
    <w:rsid w:val="00D123F6"/>
    <w:rsid w:val="00D13814"/>
    <w:rsid w:val="00D13AB2"/>
    <w:rsid w:val="00D14E2A"/>
    <w:rsid w:val="00D16AD6"/>
    <w:rsid w:val="00D17241"/>
    <w:rsid w:val="00D17CA3"/>
    <w:rsid w:val="00D23051"/>
    <w:rsid w:val="00D254B4"/>
    <w:rsid w:val="00D26909"/>
    <w:rsid w:val="00D26CC9"/>
    <w:rsid w:val="00D300B6"/>
    <w:rsid w:val="00D31E3C"/>
    <w:rsid w:val="00D34740"/>
    <w:rsid w:val="00D34A99"/>
    <w:rsid w:val="00D35AF2"/>
    <w:rsid w:val="00D373C7"/>
    <w:rsid w:val="00D40428"/>
    <w:rsid w:val="00D40C19"/>
    <w:rsid w:val="00D41142"/>
    <w:rsid w:val="00D4181F"/>
    <w:rsid w:val="00D50125"/>
    <w:rsid w:val="00D50493"/>
    <w:rsid w:val="00D51F07"/>
    <w:rsid w:val="00D53C1B"/>
    <w:rsid w:val="00D54F0E"/>
    <w:rsid w:val="00D5558A"/>
    <w:rsid w:val="00D561BA"/>
    <w:rsid w:val="00D621DD"/>
    <w:rsid w:val="00D6545C"/>
    <w:rsid w:val="00D6656B"/>
    <w:rsid w:val="00D67415"/>
    <w:rsid w:val="00D679FE"/>
    <w:rsid w:val="00D763C9"/>
    <w:rsid w:val="00D768B4"/>
    <w:rsid w:val="00D77779"/>
    <w:rsid w:val="00D777F7"/>
    <w:rsid w:val="00D80548"/>
    <w:rsid w:val="00D82844"/>
    <w:rsid w:val="00D83864"/>
    <w:rsid w:val="00D849CD"/>
    <w:rsid w:val="00D86460"/>
    <w:rsid w:val="00D876FB"/>
    <w:rsid w:val="00D91F7C"/>
    <w:rsid w:val="00D93281"/>
    <w:rsid w:val="00D93C1C"/>
    <w:rsid w:val="00D949A0"/>
    <w:rsid w:val="00D94A9C"/>
    <w:rsid w:val="00D97B23"/>
    <w:rsid w:val="00DA1C3B"/>
    <w:rsid w:val="00DA37CD"/>
    <w:rsid w:val="00DA4E16"/>
    <w:rsid w:val="00DA4F8B"/>
    <w:rsid w:val="00DA628A"/>
    <w:rsid w:val="00DA6813"/>
    <w:rsid w:val="00DB0ABE"/>
    <w:rsid w:val="00DB1C93"/>
    <w:rsid w:val="00DB204A"/>
    <w:rsid w:val="00DB31A2"/>
    <w:rsid w:val="00DB325C"/>
    <w:rsid w:val="00DB5394"/>
    <w:rsid w:val="00DB5E09"/>
    <w:rsid w:val="00DB6B2C"/>
    <w:rsid w:val="00DB6D87"/>
    <w:rsid w:val="00DB6E06"/>
    <w:rsid w:val="00DB7722"/>
    <w:rsid w:val="00DC6F14"/>
    <w:rsid w:val="00DD172F"/>
    <w:rsid w:val="00DD198C"/>
    <w:rsid w:val="00DD6D33"/>
    <w:rsid w:val="00DE2E75"/>
    <w:rsid w:val="00DE3A50"/>
    <w:rsid w:val="00DE52A2"/>
    <w:rsid w:val="00DE783B"/>
    <w:rsid w:val="00DE7E95"/>
    <w:rsid w:val="00DF2CA8"/>
    <w:rsid w:val="00DF40FF"/>
    <w:rsid w:val="00DF59EF"/>
    <w:rsid w:val="00E10BB0"/>
    <w:rsid w:val="00E11DEC"/>
    <w:rsid w:val="00E1240E"/>
    <w:rsid w:val="00E1346E"/>
    <w:rsid w:val="00E14FF5"/>
    <w:rsid w:val="00E15AA5"/>
    <w:rsid w:val="00E205AD"/>
    <w:rsid w:val="00E22092"/>
    <w:rsid w:val="00E22249"/>
    <w:rsid w:val="00E233F0"/>
    <w:rsid w:val="00E26974"/>
    <w:rsid w:val="00E3117C"/>
    <w:rsid w:val="00E333E2"/>
    <w:rsid w:val="00E3377D"/>
    <w:rsid w:val="00E34451"/>
    <w:rsid w:val="00E36031"/>
    <w:rsid w:val="00E449D7"/>
    <w:rsid w:val="00E45322"/>
    <w:rsid w:val="00E45BB8"/>
    <w:rsid w:val="00E45C03"/>
    <w:rsid w:val="00E45DB8"/>
    <w:rsid w:val="00E46153"/>
    <w:rsid w:val="00E54B3C"/>
    <w:rsid w:val="00E60BB3"/>
    <w:rsid w:val="00E64ACA"/>
    <w:rsid w:val="00E71168"/>
    <w:rsid w:val="00E73232"/>
    <w:rsid w:val="00E7497F"/>
    <w:rsid w:val="00E82034"/>
    <w:rsid w:val="00E83D3F"/>
    <w:rsid w:val="00E85D29"/>
    <w:rsid w:val="00E86F89"/>
    <w:rsid w:val="00E87BD9"/>
    <w:rsid w:val="00E903F2"/>
    <w:rsid w:val="00E90B79"/>
    <w:rsid w:val="00E910C3"/>
    <w:rsid w:val="00E92118"/>
    <w:rsid w:val="00E92FCE"/>
    <w:rsid w:val="00E93C53"/>
    <w:rsid w:val="00E965C1"/>
    <w:rsid w:val="00EA0036"/>
    <w:rsid w:val="00EA0618"/>
    <w:rsid w:val="00EA07E6"/>
    <w:rsid w:val="00EB08C8"/>
    <w:rsid w:val="00EB0C26"/>
    <w:rsid w:val="00EB0FB9"/>
    <w:rsid w:val="00EB146A"/>
    <w:rsid w:val="00EB724F"/>
    <w:rsid w:val="00EC2B1B"/>
    <w:rsid w:val="00EC7EAA"/>
    <w:rsid w:val="00ED6639"/>
    <w:rsid w:val="00ED6CB8"/>
    <w:rsid w:val="00EE046A"/>
    <w:rsid w:val="00EE04D2"/>
    <w:rsid w:val="00EE0681"/>
    <w:rsid w:val="00EE128C"/>
    <w:rsid w:val="00EE2ABD"/>
    <w:rsid w:val="00EE5D58"/>
    <w:rsid w:val="00EF220B"/>
    <w:rsid w:val="00EF70ED"/>
    <w:rsid w:val="00EF76E3"/>
    <w:rsid w:val="00EF7D82"/>
    <w:rsid w:val="00F015DE"/>
    <w:rsid w:val="00F10E6F"/>
    <w:rsid w:val="00F11317"/>
    <w:rsid w:val="00F15D24"/>
    <w:rsid w:val="00F161D9"/>
    <w:rsid w:val="00F2064F"/>
    <w:rsid w:val="00F20E19"/>
    <w:rsid w:val="00F2109C"/>
    <w:rsid w:val="00F232E7"/>
    <w:rsid w:val="00F234D9"/>
    <w:rsid w:val="00F26A7F"/>
    <w:rsid w:val="00F3496E"/>
    <w:rsid w:val="00F36079"/>
    <w:rsid w:val="00F42461"/>
    <w:rsid w:val="00F42558"/>
    <w:rsid w:val="00F465FC"/>
    <w:rsid w:val="00F52593"/>
    <w:rsid w:val="00F52890"/>
    <w:rsid w:val="00F6099E"/>
    <w:rsid w:val="00F612E1"/>
    <w:rsid w:val="00F616A4"/>
    <w:rsid w:val="00F62CD3"/>
    <w:rsid w:val="00F63002"/>
    <w:rsid w:val="00F701A1"/>
    <w:rsid w:val="00F7273E"/>
    <w:rsid w:val="00F73C73"/>
    <w:rsid w:val="00F7470A"/>
    <w:rsid w:val="00F75B42"/>
    <w:rsid w:val="00F760FC"/>
    <w:rsid w:val="00F776A5"/>
    <w:rsid w:val="00F77EEB"/>
    <w:rsid w:val="00F804C0"/>
    <w:rsid w:val="00F835F4"/>
    <w:rsid w:val="00F836A9"/>
    <w:rsid w:val="00F84B5F"/>
    <w:rsid w:val="00F84F90"/>
    <w:rsid w:val="00F85636"/>
    <w:rsid w:val="00F90C54"/>
    <w:rsid w:val="00F93500"/>
    <w:rsid w:val="00FA1C31"/>
    <w:rsid w:val="00FA5D15"/>
    <w:rsid w:val="00FB0E1F"/>
    <w:rsid w:val="00FB43E5"/>
    <w:rsid w:val="00FB757B"/>
    <w:rsid w:val="00FB78F6"/>
    <w:rsid w:val="00FC0349"/>
    <w:rsid w:val="00FC1D6E"/>
    <w:rsid w:val="00FC2C0B"/>
    <w:rsid w:val="00FC3B29"/>
    <w:rsid w:val="00FC64D3"/>
    <w:rsid w:val="00FD2919"/>
    <w:rsid w:val="00FD6077"/>
    <w:rsid w:val="00FD71A5"/>
    <w:rsid w:val="00FD7D47"/>
    <w:rsid w:val="00FE0F3E"/>
    <w:rsid w:val="00FE1001"/>
    <w:rsid w:val="00FE36C8"/>
    <w:rsid w:val="00FE6247"/>
    <w:rsid w:val="00FE6648"/>
    <w:rsid w:val="00FE74F2"/>
    <w:rsid w:val="00FF1483"/>
    <w:rsid w:val="00FF14DD"/>
    <w:rsid w:val="00FF26B2"/>
    <w:rsid w:val="00FF636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41154A1-B2AB-4A83-BE8F-0FCBCD7AD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27C3"/>
    <w:rPr>
      <w:lang w:val="es-ES_tradnl" w:eastAsia="en-US"/>
    </w:rPr>
  </w:style>
  <w:style w:type="paragraph" w:styleId="Ttulo1">
    <w:name w:val="heading 1"/>
    <w:basedOn w:val="Normal"/>
    <w:next w:val="Normal"/>
    <w:qFormat/>
    <w:rsid w:val="000D51E5"/>
    <w:pPr>
      <w:keepNext/>
      <w:jc w:val="center"/>
      <w:outlineLvl w:val="0"/>
    </w:pPr>
    <w:rPr>
      <w:rFonts w:ascii="AvantGarde" w:hAnsi="AvantGarde"/>
      <w:b/>
    </w:rPr>
  </w:style>
  <w:style w:type="paragraph" w:styleId="Ttulo2">
    <w:name w:val="heading 2"/>
    <w:basedOn w:val="Normal"/>
    <w:next w:val="Normal"/>
    <w:qFormat/>
    <w:rsid w:val="000D51E5"/>
    <w:pPr>
      <w:keepNext/>
      <w:jc w:val="center"/>
      <w:outlineLvl w:val="1"/>
    </w:pPr>
    <w:rPr>
      <w:rFonts w:ascii="AvantGarde" w:hAnsi="AvantGarde"/>
      <w:sz w:val="24"/>
    </w:rPr>
  </w:style>
  <w:style w:type="paragraph" w:styleId="Ttulo3">
    <w:name w:val="heading 3"/>
    <w:basedOn w:val="Normal"/>
    <w:next w:val="Normal"/>
    <w:qFormat/>
    <w:rsid w:val="000D51E5"/>
    <w:pPr>
      <w:keepNext/>
      <w:jc w:val="center"/>
      <w:outlineLvl w:val="2"/>
    </w:pPr>
    <w:rPr>
      <w:rFonts w:ascii="Tahoma" w:hAnsi="Tahoma"/>
      <w:b/>
      <w:sz w:val="22"/>
    </w:rPr>
  </w:style>
  <w:style w:type="paragraph" w:styleId="Ttulo4">
    <w:name w:val="heading 4"/>
    <w:basedOn w:val="Normal"/>
    <w:next w:val="Normal"/>
    <w:qFormat/>
    <w:rsid w:val="000D51E5"/>
    <w:pPr>
      <w:keepNext/>
      <w:spacing w:line="360" w:lineRule="auto"/>
      <w:jc w:val="both"/>
      <w:outlineLvl w:val="3"/>
    </w:pPr>
    <w:rPr>
      <w:rFonts w:ascii="Tahoma" w:hAnsi="Tahoma"/>
      <w:sz w:val="24"/>
    </w:rPr>
  </w:style>
  <w:style w:type="paragraph" w:styleId="Ttulo5">
    <w:name w:val="heading 5"/>
    <w:basedOn w:val="Normal"/>
    <w:next w:val="Normal"/>
    <w:qFormat/>
    <w:rsid w:val="000D51E5"/>
    <w:pPr>
      <w:keepNext/>
      <w:spacing w:line="360" w:lineRule="auto"/>
      <w:jc w:val="both"/>
      <w:outlineLvl w:val="4"/>
    </w:pPr>
    <w:rPr>
      <w:rFonts w:ascii="Tahoma" w:hAnsi="Tahoma"/>
      <w:b/>
      <w:sz w:val="24"/>
    </w:rPr>
  </w:style>
  <w:style w:type="paragraph" w:styleId="Ttulo6">
    <w:name w:val="heading 6"/>
    <w:basedOn w:val="Normal"/>
    <w:next w:val="Normal"/>
    <w:qFormat/>
    <w:rsid w:val="000D51E5"/>
    <w:pPr>
      <w:keepNext/>
      <w:ind w:left="252" w:right="-210"/>
      <w:jc w:val="center"/>
      <w:outlineLvl w:val="5"/>
    </w:pPr>
    <w:rPr>
      <w:rFonts w:ascii="Tahoma" w:hAnsi="Tahoma"/>
      <w:sz w:val="24"/>
      <w:lang w:val="en-US"/>
    </w:rPr>
  </w:style>
  <w:style w:type="paragraph" w:styleId="Ttulo7">
    <w:name w:val="heading 7"/>
    <w:basedOn w:val="Normal"/>
    <w:next w:val="Normal"/>
    <w:qFormat/>
    <w:rsid w:val="000D51E5"/>
    <w:pPr>
      <w:keepNext/>
      <w:ind w:left="252" w:right="-210"/>
      <w:jc w:val="center"/>
      <w:outlineLvl w:val="6"/>
    </w:pPr>
    <w:rPr>
      <w:rFonts w:ascii="Tahoma" w:hAnsi="Tahoma"/>
      <w:b/>
      <w:sz w:val="24"/>
      <w:lang w:val="en-US"/>
    </w:rPr>
  </w:style>
  <w:style w:type="paragraph" w:styleId="Ttulo8">
    <w:name w:val="heading 8"/>
    <w:basedOn w:val="Normal"/>
    <w:next w:val="Normal"/>
    <w:qFormat/>
    <w:rsid w:val="000D51E5"/>
    <w:pPr>
      <w:keepNext/>
      <w:jc w:val="center"/>
      <w:outlineLvl w:val="7"/>
    </w:pPr>
    <w:rPr>
      <w:rFonts w:ascii="Tahoma" w:hAnsi="Tahoma"/>
      <w:b/>
      <w:color w:val="FF0000"/>
      <w:sz w:val="22"/>
    </w:rPr>
  </w:style>
  <w:style w:type="paragraph" w:styleId="Ttulo9">
    <w:name w:val="heading 9"/>
    <w:basedOn w:val="Normal"/>
    <w:next w:val="Normal"/>
    <w:qFormat/>
    <w:rsid w:val="000D51E5"/>
    <w:pPr>
      <w:keepNext/>
      <w:jc w:val="center"/>
      <w:outlineLvl w:val="8"/>
    </w:pPr>
    <w:rPr>
      <w:rFonts w:ascii="Tahoma" w:hAnsi="Tahoma"/>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0D51E5"/>
    <w:pPr>
      <w:tabs>
        <w:tab w:val="center" w:pos="4320"/>
        <w:tab w:val="right" w:pos="8640"/>
      </w:tabs>
    </w:pPr>
  </w:style>
  <w:style w:type="paragraph" w:styleId="Piedepgina">
    <w:name w:val="footer"/>
    <w:basedOn w:val="Normal"/>
    <w:link w:val="PiedepginaCar"/>
    <w:uiPriority w:val="99"/>
    <w:rsid w:val="000D51E5"/>
    <w:pPr>
      <w:tabs>
        <w:tab w:val="center" w:pos="4320"/>
        <w:tab w:val="right" w:pos="8640"/>
      </w:tabs>
    </w:pPr>
  </w:style>
  <w:style w:type="paragraph" w:styleId="Puesto">
    <w:name w:val="Title"/>
    <w:basedOn w:val="Normal"/>
    <w:qFormat/>
    <w:rsid w:val="000D51E5"/>
    <w:pPr>
      <w:jc w:val="center"/>
    </w:pPr>
    <w:rPr>
      <w:rFonts w:ascii="AvantGarde" w:hAnsi="AvantGarde"/>
      <w:b/>
      <w:sz w:val="36"/>
    </w:rPr>
  </w:style>
  <w:style w:type="paragraph" w:styleId="Textodebloque">
    <w:name w:val="Block Text"/>
    <w:basedOn w:val="Normal"/>
    <w:rsid w:val="000D51E5"/>
    <w:pPr>
      <w:ind w:left="252" w:right="-210"/>
      <w:jc w:val="center"/>
    </w:pPr>
    <w:rPr>
      <w:rFonts w:ascii="Tahoma" w:hAnsi="Tahoma"/>
      <w:sz w:val="24"/>
      <w:lang w:val="en-US"/>
    </w:rPr>
  </w:style>
  <w:style w:type="paragraph" w:styleId="Textoindependiente">
    <w:name w:val="Body Text"/>
    <w:basedOn w:val="Normal"/>
    <w:link w:val="TextoindependienteCar"/>
    <w:rsid w:val="000D51E5"/>
    <w:pPr>
      <w:spacing w:line="360" w:lineRule="auto"/>
      <w:jc w:val="both"/>
    </w:pPr>
    <w:rPr>
      <w:rFonts w:ascii="Tahoma" w:hAnsi="Tahoma"/>
      <w:b/>
      <w:i/>
      <w:sz w:val="24"/>
    </w:rPr>
  </w:style>
  <w:style w:type="paragraph" w:styleId="Textoindependiente3">
    <w:name w:val="Body Text 3"/>
    <w:basedOn w:val="Normal"/>
    <w:rsid w:val="000D51E5"/>
    <w:pPr>
      <w:jc w:val="center"/>
    </w:pPr>
    <w:rPr>
      <w:rFonts w:ascii="Tahoma" w:hAnsi="Tahoma"/>
      <w:b/>
      <w:sz w:val="24"/>
      <w:lang w:val="es-ES"/>
    </w:rPr>
  </w:style>
  <w:style w:type="paragraph" w:styleId="Textoindependiente2">
    <w:name w:val="Body Text 2"/>
    <w:basedOn w:val="Normal"/>
    <w:rsid w:val="000D51E5"/>
    <w:pPr>
      <w:spacing w:line="360" w:lineRule="auto"/>
      <w:jc w:val="both"/>
    </w:pPr>
    <w:rPr>
      <w:rFonts w:ascii="Tahoma" w:hAnsi="Tahoma"/>
      <w:sz w:val="24"/>
    </w:rPr>
  </w:style>
  <w:style w:type="paragraph" w:styleId="Sangradetextonormal">
    <w:name w:val="Body Text Indent"/>
    <w:basedOn w:val="Normal"/>
    <w:rsid w:val="000D51E5"/>
    <w:pPr>
      <w:spacing w:line="360" w:lineRule="auto"/>
      <w:ind w:left="360"/>
      <w:jc w:val="both"/>
    </w:pPr>
    <w:rPr>
      <w:rFonts w:ascii="Tahoma" w:hAnsi="Tahoma"/>
      <w:b/>
      <w:sz w:val="24"/>
    </w:rPr>
  </w:style>
  <w:style w:type="character" w:styleId="Nmerodepgina">
    <w:name w:val="page number"/>
    <w:basedOn w:val="Fuentedeprrafopredeter"/>
    <w:rsid w:val="000D51E5"/>
  </w:style>
  <w:style w:type="paragraph" w:styleId="Textodeglobo">
    <w:name w:val="Balloon Text"/>
    <w:basedOn w:val="Normal"/>
    <w:semiHidden/>
    <w:rsid w:val="00E36031"/>
    <w:rPr>
      <w:rFonts w:ascii="Tahoma" w:hAnsi="Tahoma" w:cs="Tahoma"/>
      <w:sz w:val="16"/>
      <w:szCs w:val="16"/>
    </w:rPr>
  </w:style>
  <w:style w:type="table" w:styleId="Tablaconcuadrcula">
    <w:name w:val="Table Grid"/>
    <w:basedOn w:val="Tablanormal"/>
    <w:rsid w:val="00B05C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
    <w:name w:val="Style2"/>
    <w:basedOn w:val="Normal"/>
    <w:rsid w:val="00A337D0"/>
    <w:pPr>
      <w:spacing w:line="360" w:lineRule="auto"/>
      <w:jc w:val="both"/>
    </w:pPr>
    <w:rPr>
      <w:rFonts w:ascii="Arial" w:eastAsia="Batang" w:hAnsi="Arial" w:cs="Arial"/>
      <w:b/>
      <w:bCs/>
      <w:sz w:val="24"/>
      <w:szCs w:val="24"/>
      <w:lang w:val="es-ES" w:eastAsia="es-ES"/>
    </w:rPr>
  </w:style>
  <w:style w:type="paragraph" w:customStyle="1" w:styleId="Style1">
    <w:name w:val="Style1"/>
    <w:basedOn w:val="Textoindependiente"/>
    <w:rsid w:val="0081044E"/>
    <w:rPr>
      <w:rFonts w:ascii="Arial" w:eastAsia="Batang" w:hAnsi="Arial" w:cs="Arial"/>
      <w:b w:val="0"/>
      <w:bCs/>
      <w:i w:val="0"/>
      <w:szCs w:val="24"/>
    </w:rPr>
  </w:style>
  <w:style w:type="table" w:styleId="Tablaweb1">
    <w:name w:val="Table Web 1"/>
    <w:basedOn w:val="Tablanormal"/>
    <w:rsid w:val="001549E3"/>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3">
    <w:name w:val="3"/>
    <w:basedOn w:val="Normal"/>
    <w:rsid w:val="005509CD"/>
    <w:pPr>
      <w:ind w:left="1440" w:hanging="288"/>
      <w:jc w:val="both"/>
    </w:pPr>
    <w:rPr>
      <w:rFonts w:ascii="AvantGarde" w:eastAsia="SimSun" w:hAnsi="AvantGarde"/>
      <w:lang w:val="es-MX"/>
    </w:rPr>
  </w:style>
  <w:style w:type="paragraph" w:styleId="Subttulo">
    <w:name w:val="Subtitle"/>
    <w:basedOn w:val="Normal"/>
    <w:link w:val="SubttuloCar"/>
    <w:qFormat/>
    <w:rsid w:val="005509CD"/>
    <w:pPr>
      <w:jc w:val="both"/>
    </w:pPr>
    <w:rPr>
      <w:rFonts w:ascii="Tahoma" w:hAnsi="Tahoma" w:cs="Tahoma"/>
      <w:b/>
    </w:rPr>
  </w:style>
  <w:style w:type="character" w:customStyle="1" w:styleId="SubttuloCar">
    <w:name w:val="Subtítulo Car"/>
    <w:basedOn w:val="Fuentedeprrafopredeter"/>
    <w:link w:val="Subttulo"/>
    <w:rsid w:val="005509CD"/>
    <w:rPr>
      <w:rFonts w:ascii="Tahoma" w:hAnsi="Tahoma" w:cs="Tahoma"/>
      <w:b/>
      <w:lang w:val="es-ES_tradnl" w:eastAsia="en-US"/>
    </w:rPr>
  </w:style>
  <w:style w:type="paragraph" w:customStyle="1" w:styleId="2">
    <w:name w:val="2"/>
    <w:basedOn w:val="Normal"/>
    <w:rsid w:val="00F161D9"/>
    <w:pPr>
      <w:ind w:left="864"/>
      <w:jc w:val="both"/>
    </w:pPr>
    <w:rPr>
      <w:rFonts w:ascii="AvantGarde" w:eastAsia="Times New Roman" w:hAnsi="AvantGarde"/>
    </w:rPr>
  </w:style>
  <w:style w:type="paragraph" w:styleId="Prrafodelista">
    <w:name w:val="List Paragraph"/>
    <w:basedOn w:val="Normal"/>
    <w:uiPriority w:val="34"/>
    <w:qFormat/>
    <w:rsid w:val="00F161D9"/>
    <w:pPr>
      <w:ind w:left="720"/>
      <w:contextualSpacing/>
    </w:pPr>
    <w:rPr>
      <w:sz w:val="24"/>
      <w:szCs w:val="24"/>
      <w:lang w:val="es-ES" w:eastAsia="es-ES"/>
    </w:rPr>
  </w:style>
  <w:style w:type="paragraph" w:customStyle="1" w:styleId="Partida">
    <w:name w:val="Partida"/>
    <w:basedOn w:val="Normal"/>
    <w:autoRedefine/>
    <w:rsid w:val="00F161D9"/>
    <w:pPr>
      <w:pBdr>
        <w:top w:val="thinThickSmallGap" w:sz="24" w:space="1" w:color="auto"/>
        <w:bottom w:val="single" w:sz="4" w:space="1" w:color="auto"/>
      </w:pBdr>
      <w:jc w:val="center"/>
    </w:pPr>
    <w:rPr>
      <w:rFonts w:ascii="Calibri" w:eastAsia="Times New Roman" w:hAnsi="Calibri" w:cs="Calibri"/>
      <w:b/>
      <w:bCs/>
      <w:color w:val="333333"/>
      <w:kern w:val="36"/>
      <w:sz w:val="24"/>
      <w:szCs w:val="24"/>
      <w:lang w:val="es-ES"/>
    </w:rPr>
  </w:style>
  <w:style w:type="character" w:styleId="Textoennegrita">
    <w:name w:val="Strong"/>
    <w:basedOn w:val="Fuentedeprrafopredeter"/>
    <w:uiPriority w:val="22"/>
    <w:qFormat/>
    <w:rsid w:val="00CB403F"/>
    <w:rPr>
      <w:b/>
      <w:bCs/>
    </w:rPr>
  </w:style>
  <w:style w:type="character" w:customStyle="1" w:styleId="TextoindependienteCar">
    <w:name w:val="Texto independiente Car"/>
    <w:link w:val="Textoindependiente"/>
    <w:rsid w:val="004A375D"/>
    <w:rPr>
      <w:rFonts w:ascii="Tahoma" w:hAnsi="Tahoma"/>
      <w:b/>
      <w:i/>
      <w:sz w:val="24"/>
      <w:lang w:val="es-ES_tradnl" w:eastAsia="en-US"/>
    </w:rPr>
  </w:style>
  <w:style w:type="character" w:customStyle="1" w:styleId="apple-converted-space">
    <w:name w:val="apple-converted-space"/>
    <w:basedOn w:val="Fuentedeprrafopredeter"/>
    <w:rsid w:val="00E60BB3"/>
  </w:style>
  <w:style w:type="character" w:styleId="nfasis">
    <w:name w:val="Emphasis"/>
    <w:basedOn w:val="Fuentedeprrafopredeter"/>
    <w:uiPriority w:val="20"/>
    <w:qFormat/>
    <w:rsid w:val="00E60BB3"/>
    <w:rPr>
      <w:i/>
      <w:iCs/>
    </w:rPr>
  </w:style>
  <w:style w:type="paragraph" w:styleId="NormalWeb">
    <w:name w:val="Normal (Web)"/>
    <w:basedOn w:val="Normal"/>
    <w:uiPriority w:val="99"/>
    <w:unhideWhenUsed/>
    <w:rsid w:val="00285841"/>
    <w:pPr>
      <w:spacing w:before="100" w:beforeAutospacing="1" w:after="100" w:afterAutospacing="1"/>
    </w:pPr>
    <w:rPr>
      <w:rFonts w:eastAsia="Times New Roman"/>
      <w:sz w:val="24"/>
      <w:szCs w:val="24"/>
      <w:lang w:val="es-MX" w:eastAsia="es-MX"/>
    </w:rPr>
  </w:style>
  <w:style w:type="paragraph" w:customStyle="1" w:styleId="1">
    <w:name w:val="1"/>
    <w:basedOn w:val="Normal"/>
    <w:rsid w:val="00EF7D82"/>
    <w:rPr>
      <w:rFonts w:ascii="AvantGarde" w:hAnsi="AvantGarde"/>
      <w:b/>
    </w:rPr>
  </w:style>
  <w:style w:type="paragraph" w:customStyle="1" w:styleId="4">
    <w:name w:val="4"/>
    <w:basedOn w:val="1"/>
    <w:rsid w:val="00D40428"/>
    <w:pPr>
      <w:ind w:left="576" w:hanging="864"/>
    </w:pPr>
  </w:style>
  <w:style w:type="character" w:customStyle="1" w:styleId="PiedepginaCar">
    <w:name w:val="Pie de página Car"/>
    <w:basedOn w:val="Fuentedeprrafopredeter"/>
    <w:link w:val="Piedepgina"/>
    <w:uiPriority w:val="99"/>
    <w:rsid w:val="00A54C01"/>
    <w:rPr>
      <w:lang w:val="es-ES_tradnl" w:eastAsia="en-US"/>
    </w:rPr>
  </w:style>
  <w:style w:type="paragraph" w:styleId="Sinespaciado">
    <w:name w:val="No Spacing"/>
    <w:uiPriority w:val="1"/>
    <w:qFormat/>
    <w:rsid w:val="00AC1F67"/>
    <w:rPr>
      <w:rFonts w:eastAsia="SimSun"/>
      <w:sz w:val="24"/>
      <w:szCs w:val="24"/>
      <w:lang w:val="es-MX"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721954">
      <w:bodyDiv w:val="1"/>
      <w:marLeft w:val="0"/>
      <w:marRight w:val="0"/>
      <w:marTop w:val="0"/>
      <w:marBottom w:val="0"/>
      <w:divBdr>
        <w:top w:val="none" w:sz="0" w:space="0" w:color="auto"/>
        <w:left w:val="none" w:sz="0" w:space="0" w:color="auto"/>
        <w:bottom w:val="none" w:sz="0" w:space="0" w:color="auto"/>
        <w:right w:val="none" w:sz="0" w:space="0" w:color="auto"/>
      </w:divBdr>
    </w:div>
    <w:div w:id="222448549">
      <w:bodyDiv w:val="1"/>
      <w:marLeft w:val="0"/>
      <w:marRight w:val="0"/>
      <w:marTop w:val="0"/>
      <w:marBottom w:val="0"/>
      <w:divBdr>
        <w:top w:val="none" w:sz="0" w:space="0" w:color="auto"/>
        <w:left w:val="none" w:sz="0" w:space="0" w:color="auto"/>
        <w:bottom w:val="none" w:sz="0" w:space="0" w:color="auto"/>
        <w:right w:val="none" w:sz="0" w:space="0" w:color="auto"/>
      </w:divBdr>
    </w:div>
    <w:div w:id="258492754">
      <w:bodyDiv w:val="1"/>
      <w:marLeft w:val="0"/>
      <w:marRight w:val="0"/>
      <w:marTop w:val="0"/>
      <w:marBottom w:val="0"/>
      <w:divBdr>
        <w:top w:val="none" w:sz="0" w:space="0" w:color="auto"/>
        <w:left w:val="none" w:sz="0" w:space="0" w:color="auto"/>
        <w:bottom w:val="none" w:sz="0" w:space="0" w:color="auto"/>
        <w:right w:val="none" w:sz="0" w:space="0" w:color="auto"/>
      </w:divBdr>
    </w:div>
    <w:div w:id="334189744">
      <w:bodyDiv w:val="1"/>
      <w:marLeft w:val="0"/>
      <w:marRight w:val="0"/>
      <w:marTop w:val="0"/>
      <w:marBottom w:val="0"/>
      <w:divBdr>
        <w:top w:val="none" w:sz="0" w:space="0" w:color="auto"/>
        <w:left w:val="none" w:sz="0" w:space="0" w:color="auto"/>
        <w:bottom w:val="none" w:sz="0" w:space="0" w:color="auto"/>
        <w:right w:val="none" w:sz="0" w:space="0" w:color="auto"/>
      </w:divBdr>
    </w:div>
    <w:div w:id="565337808">
      <w:bodyDiv w:val="1"/>
      <w:marLeft w:val="0"/>
      <w:marRight w:val="0"/>
      <w:marTop w:val="0"/>
      <w:marBottom w:val="0"/>
      <w:divBdr>
        <w:top w:val="none" w:sz="0" w:space="0" w:color="auto"/>
        <w:left w:val="none" w:sz="0" w:space="0" w:color="auto"/>
        <w:bottom w:val="none" w:sz="0" w:space="0" w:color="auto"/>
        <w:right w:val="none" w:sz="0" w:space="0" w:color="auto"/>
      </w:divBdr>
    </w:div>
    <w:div w:id="842934255">
      <w:bodyDiv w:val="1"/>
      <w:marLeft w:val="0"/>
      <w:marRight w:val="0"/>
      <w:marTop w:val="0"/>
      <w:marBottom w:val="0"/>
      <w:divBdr>
        <w:top w:val="none" w:sz="0" w:space="0" w:color="auto"/>
        <w:left w:val="none" w:sz="0" w:space="0" w:color="auto"/>
        <w:bottom w:val="none" w:sz="0" w:space="0" w:color="auto"/>
        <w:right w:val="none" w:sz="0" w:space="0" w:color="auto"/>
      </w:divBdr>
    </w:div>
    <w:div w:id="1208031729">
      <w:bodyDiv w:val="1"/>
      <w:marLeft w:val="0"/>
      <w:marRight w:val="0"/>
      <w:marTop w:val="0"/>
      <w:marBottom w:val="0"/>
      <w:divBdr>
        <w:top w:val="none" w:sz="0" w:space="0" w:color="auto"/>
        <w:left w:val="none" w:sz="0" w:space="0" w:color="auto"/>
        <w:bottom w:val="none" w:sz="0" w:space="0" w:color="auto"/>
        <w:right w:val="none" w:sz="0" w:space="0" w:color="auto"/>
      </w:divBdr>
    </w:div>
    <w:div w:id="1558005116">
      <w:bodyDiv w:val="1"/>
      <w:marLeft w:val="0"/>
      <w:marRight w:val="0"/>
      <w:marTop w:val="0"/>
      <w:marBottom w:val="0"/>
      <w:divBdr>
        <w:top w:val="none" w:sz="0" w:space="0" w:color="auto"/>
        <w:left w:val="none" w:sz="0" w:space="0" w:color="auto"/>
        <w:bottom w:val="none" w:sz="0" w:space="0" w:color="auto"/>
        <w:right w:val="none" w:sz="0" w:space="0" w:color="auto"/>
      </w:divBdr>
    </w:div>
    <w:div w:id="1672025378">
      <w:bodyDiv w:val="1"/>
      <w:marLeft w:val="0"/>
      <w:marRight w:val="0"/>
      <w:marTop w:val="0"/>
      <w:marBottom w:val="0"/>
      <w:divBdr>
        <w:top w:val="none" w:sz="0" w:space="0" w:color="auto"/>
        <w:left w:val="none" w:sz="0" w:space="0" w:color="auto"/>
        <w:bottom w:val="none" w:sz="0" w:space="0" w:color="auto"/>
        <w:right w:val="none" w:sz="0" w:space="0" w:color="auto"/>
      </w:divBdr>
    </w:div>
    <w:div w:id="1674338320">
      <w:bodyDiv w:val="1"/>
      <w:marLeft w:val="0"/>
      <w:marRight w:val="0"/>
      <w:marTop w:val="0"/>
      <w:marBottom w:val="0"/>
      <w:divBdr>
        <w:top w:val="none" w:sz="0" w:space="0" w:color="auto"/>
        <w:left w:val="none" w:sz="0" w:space="0" w:color="auto"/>
        <w:bottom w:val="none" w:sz="0" w:space="0" w:color="auto"/>
        <w:right w:val="none" w:sz="0" w:space="0" w:color="auto"/>
      </w:divBdr>
    </w:div>
    <w:div w:id="1826699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04.png@01D819C2.3CE4B140" TargetMode="External"/><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280FF7-B2FD-45F3-A2C1-D452BE9A76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1943</Words>
  <Characters>10165</Characters>
  <Application>Microsoft Office Word</Application>
  <DocSecurity>0</DocSecurity>
  <Lines>84</Lines>
  <Paragraphs>24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12084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David Pereda S.</dc:creator>
  <cp:lastModifiedBy>Adquisiciones</cp:lastModifiedBy>
  <cp:revision>5</cp:revision>
  <cp:lastPrinted>2023-04-05T19:30:00Z</cp:lastPrinted>
  <dcterms:created xsi:type="dcterms:W3CDTF">2023-04-05T19:04:00Z</dcterms:created>
  <dcterms:modified xsi:type="dcterms:W3CDTF">2023-04-05T19:33:00Z</dcterms:modified>
</cp:coreProperties>
</file>