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1257" w:rsidRPr="00AD4163" w:rsidRDefault="00B11257" w:rsidP="00305DAE">
      <w:pPr>
        <w:ind w:right="-142"/>
        <w:jc w:val="center"/>
        <w:rPr>
          <w:rFonts w:ascii="Montserrat" w:eastAsia="Times New Roman" w:hAnsi="Montserrat" w:cs="Arial"/>
          <w:color w:val="000000"/>
          <w:sz w:val="22"/>
          <w:szCs w:val="22"/>
          <w:lang w:val="es-ES" w:eastAsia="es-ES"/>
        </w:rPr>
      </w:pPr>
    </w:p>
    <w:p w:rsidR="00227BB0" w:rsidRPr="00236DBA" w:rsidRDefault="00227BB0" w:rsidP="00305DAE">
      <w:pPr>
        <w:ind w:right="-142"/>
        <w:jc w:val="center"/>
        <w:rPr>
          <w:rFonts w:ascii="Montserrat" w:hAnsi="Montserrat" w:cs="Arial"/>
          <w:color w:val="000000"/>
          <w:sz w:val="22"/>
          <w:szCs w:val="22"/>
        </w:rPr>
      </w:pPr>
      <w:r w:rsidRPr="00236DBA">
        <w:rPr>
          <w:rFonts w:ascii="Montserrat" w:hAnsi="Montserrat" w:cs="Arial"/>
          <w:color w:val="000000"/>
          <w:sz w:val="22"/>
          <w:szCs w:val="22"/>
        </w:rPr>
        <w:t>LICITACIÓN PÚBLICA REGIONAL</w:t>
      </w:r>
    </w:p>
    <w:p w:rsidR="00227BB0" w:rsidRPr="00236DBA" w:rsidRDefault="00227BB0" w:rsidP="00305DAE">
      <w:pPr>
        <w:ind w:right="-142"/>
        <w:jc w:val="center"/>
        <w:rPr>
          <w:rFonts w:ascii="Montserrat" w:hAnsi="Montserrat" w:cs="Arial"/>
          <w:color w:val="000000"/>
          <w:sz w:val="22"/>
          <w:szCs w:val="22"/>
        </w:rPr>
      </w:pPr>
      <w:r w:rsidRPr="00236DBA">
        <w:rPr>
          <w:rFonts w:ascii="Montserrat" w:hAnsi="Montserrat" w:cs="Arial"/>
          <w:color w:val="000000"/>
          <w:sz w:val="22"/>
          <w:szCs w:val="22"/>
        </w:rPr>
        <w:t xml:space="preserve"> No. </w:t>
      </w:r>
      <w:r>
        <w:rPr>
          <w:rFonts w:ascii="Montserrat" w:hAnsi="Montserrat" w:cs="Arial"/>
          <w:color w:val="000000"/>
          <w:sz w:val="22"/>
          <w:szCs w:val="22"/>
        </w:rPr>
        <w:t>OM-IPEBC-034-2023</w:t>
      </w:r>
    </w:p>
    <w:p w:rsidR="00227BB0" w:rsidRDefault="00227BB0" w:rsidP="00305DAE">
      <w:pPr>
        <w:ind w:right="-142"/>
        <w:jc w:val="center"/>
        <w:rPr>
          <w:rFonts w:ascii="Montserrat" w:hAnsi="Montserrat" w:cs="Arial"/>
          <w:bCs/>
          <w:iCs/>
          <w:color w:val="000000"/>
          <w:sz w:val="22"/>
          <w:szCs w:val="22"/>
        </w:rPr>
      </w:pPr>
      <w:r w:rsidRPr="00E52DBE">
        <w:rPr>
          <w:rFonts w:ascii="Montserrat" w:hAnsi="Montserrat" w:cs="Arial"/>
          <w:bCs/>
          <w:iCs/>
          <w:color w:val="000000"/>
          <w:sz w:val="22"/>
          <w:szCs w:val="22"/>
        </w:rPr>
        <w:t>"</w:t>
      </w:r>
      <w:r w:rsidRPr="008D095E">
        <w:rPr>
          <w:rFonts w:ascii="Montserrat" w:hAnsi="Montserrat" w:cs="Arial"/>
          <w:bCs/>
          <w:iCs/>
          <w:color w:val="000000"/>
          <w:sz w:val="22"/>
          <w:szCs w:val="22"/>
        </w:rPr>
        <w:t>CONTRATACIÓN DEL SERVICIO DE ALIMENTOS PARA PACIENTES Y PERSONAL DEL IPEBC</w:t>
      </w:r>
      <w:r w:rsidRPr="00E52DBE">
        <w:rPr>
          <w:rFonts w:ascii="Montserrat" w:hAnsi="Montserrat" w:cs="Arial"/>
          <w:bCs/>
          <w:iCs/>
          <w:color w:val="000000"/>
          <w:sz w:val="22"/>
          <w:szCs w:val="22"/>
        </w:rPr>
        <w:t>”</w:t>
      </w:r>
    </w:p>
    <w:p w:rsidR="00590E06" w:rsidRPr="00AD4163" w:rsidRDefault="00590E06" w:rsidP="00305DAE">
      <w:pPr>
        <w:pStyle w:val="1"/>
        <w:tabs>
          <w:tab w:val="left" w:pos="90"/>
        </w:tabs>
        <w:ind w:right="-142"/>
        <w:jc w:val="center"/>
        <w:rPr>
          <w:rFonts w:ascii="Montserrat" w:hAnsi="Montserrat" w:cstheme="minorHAnsi"/>
          <w:sz w:val="22"/>
          <w:szCs w:val="22"/>
        </w:rPr>
      </w:pPr>
    </w:p>
    <w:p w:rsidR="004229CC" w:rsidRPr="00AD4163" w:rsidRDefault="00CF2562" w:rsidP="00305DAE">
      <w:pPr>
        <w:pStyle w:val="1"/>
        <w:tabs>
          <w:tab w:val="left" w:pos="90"/>
        </w:tabs>
        <w:spacing w:line="360" w:lineRule="auto"/>
        <w:ind w:right="-142"/>
        <w:jc w:val="both"/>
        <w:rPr>
          <w:rFonts w:ascii="Montserrat" w:hAnsi="Montserrat" w:cstheme="minorHAnsi"/>
          <w:b w:val="0"/>
          <w:sz w:val="22"/>
          <w:szCs w:val="22"/>
        </w:rPr>
      </w:pPr>
      <w:r w:rsidRPr="00AD4163">
        <w:rPr>
          <w:rFonts w:ascii="Montserrat" w:hAnsi="Montserrat" w:cstheme="minorHAnsi"/>
          <w:b w:val="0"/>
          <w:sz w:val="22"/>
          <w:szCs w:val="22"/>
        </w:rPr>
        <w:t>Acta circunstanciada en la que se hace constar</w:t>
      </w:r>
      <w:r w:rsidR="002402CF" w:rsidRPr="00AD4163">
        <w:rPr>
          <w:rFonts w:ascii="Montserrat" w:hAnsi="Montserrat" w:cstheme="minorHAnsi"/>
          <w:b w:val="0"/>
          <w:sz w:val="22"/>
          <w:szCs w:val="22"/>
        </w:rPr>
        <w:t xml:space="preserve"> la</w:t>
      </w:r>
      <w:r w:rsidRPr="00AD4163">
        <w:rPr>
          <w:rFonts w:ascii="Montserrat" w:hAnsi="Montserrat" w:cstheme="minorHAnsi"/>
          <w:b w:val="0"/>
          <w:sz w:val="22"/>
          <w:szCs w:val="22"/>
        </w:rPr>
        <w:t xml:space="preserve"> </w:t>
      </w:r>
      <w:r w:rsidR="002402CF" w:rsidRPr="00AD4163">
        <w:rPr>
          <w:rFonts w:ascii="Montserrat" w:hAnsi="Montserrat" w:cstheme="minorHAnsi"/>
          <w:b w:val="0"/>
          <w:bCs/>
          <w:sz w:val="22"/>
          <w:szCs w:val="22"/>
        </w:rPr>
        <w:t>Segunda Etapa d</w:t>
      </w:r>
      <w:r w:rsidRPr="00AD4163">
        <w:rPr>
          <w:rFonts w:ascii="Montserrat" w:hAnsi="Montserrat" w:cstheme="minorHAnsi"/>
          <w:b w:val="0"/>
          <w:sz w:val="22"/>
          <w:szCs w:val="22"/>
        </w:rPr>
        <w:t xml:space="preserve">el </w:t>
      </w:r>
      <w:r w:rsidR="0035359A" w:rsidRPr="00AD4163">
        <w:rPr>
          <w:rFonts w:ascii="Montserrat" w:hAnsi="Montserrat" w:cstheme="minorHAnsi"/>
          <w:b w:val="0"/>
          <w:bCs/>
          <w:sz w:val="22"/>
          <w:szCs w:val="22"/>
        </w:rPr>
        <w:t>a</w:t>
      </w:r>
      <w:r w:rsidRPr="00AD4163">
        <w:rPr>
          <w:rFonts w:ascii="Montserrat" w:hAnsi="Montserrat" w:cstheme="minorHAnsi"/>
          <w:b w:val="0"/>
          <w:bCs/>
          <w:sz w:val="22"/>
          <w:szCs w:val="22"/>
        </w:rPr>
        <w:t xml:space="preserve">cto de Presentación y Apertura </w:t>
      </w:r>
      <w:r w:rsidR="00554CDF" w:rsidRPr="00AD4163">
        <w:rPr>
          <w:rFonts w:ascii="Montserrat" w:hAnsi="Montserrat" w:cstheme="minorHAnsi"/>
          <w:b w:val="0"/>
          <w:bCs/>
          <w:sz w:val="22"/>
          <w:szCs w:val="22"/>
        </w:rPr>
        <w:t>de Proposiciones</w:t>
      </w:r>
      <w:r w:rsidRPr="00AD4163">
        <w:rPr>
          <w:rFonts w:ascii="Montserrat" w:hAnsi="Montserrat" w:cstheme="minorHAnsi"/>
          <w:b w:val="0"/>
          <w:bCs/>
          <w:sz w:val="22"/>
          <w:szCs w:val="22"/>
        </w:rPr>
        <w:t xml:space="preserve"> </w:t>
      </w:r>
      <w:r w:rsidR="00235B50" w:rsidRPr="00AD4163">
        <w:rPr>
          <w:rFonts w:ascii="Montserrat" w:hAnsi="Montserrat" w:cstheme="minorHAnsi"/>
          <w:b w:val="0"/>
          <w:sz w:val="22"/>
          <w:szCs w:val="22"/>
        </w:rPr>
        <w:t xml:space="preserve">celebrado por el </w:t>
      </w:r>
      <w:r w:rsidR="007F3080" w:rsidRPr="00AD4163">
        <w:rPr>
          <w:rFonts w:ascii="Montserrat" w:hAnsi="Montserrat" w:cstheme="minorHAnsi"/>
          <w:b w:val="0"/>
          <w:sz w:val="22"/>
          <w:szCs w:val="22"/>
        </w:rPr>
        <w:t xml:space="preserve">Comité de Adquisiciones, Arrendamientos y Servicios </w:t>
      </w:r>
      <w:r w:rsidR="00CD4659">
        <w:rPr>
          <w:rFonts w:ascii="Montserrat" w:hAnsi="Montserrat" w:cstheme="minorHAnsi"/>
          <w:b w:val="0"/>
          <w:sz w:val="22"/>
          <w:szCs w:val="22"/>
        </w:rPr>
        <w:t>del Poder Ejecutivo del Gobierno del Estado de Baja California</w:t>
      </w:r>
      <w:r w:rsidRPr="00AD4163">
        <w:rPr>
          <w:rFonts w:ascii="Montserrat" w:hAnsi="Montserrat" w:cstheme="minorHAnsi"/>
          <w:b w:val="0"/>
          <w:sz w:val="22"/>
          <w:szCs w:val="22"/>
        </w:rPr>
        <w:t xml:space="preserve">, </w:t>
      </w:r>
      <w:r w:rsidR="00FB47DD" w:rsidRPr="00AD4163">
        <w:rPr>
          <w:rFonts w:ascii="Montserrat" w:hAnsi="Montserrat" w:cstheme="minorHAnsi"/>
          <w:b w:val="0"/>
          <w:sz w:val="22"/>
          <w:szCs w:val="22"/>
        </w:rPr>
        <w:t>en e</w:t>
      </w:r>
      <w:r w:rsidR="002402CF" w:rsidRPr="00AD4163">
        <w:rPr>
          <w:rFonts w:ascii="Montserrat" w:hAnsi="Montserrat" w:cstheme="minorHAnsi"/>
          <w:b w:val="0"/>
          <w:sz w:val="22"/>
          <w:szCs w:val="22"/>
        </w:rPr>
        <w:t>l procedimiento de</w:t>
      </w:r>
      <w:r w:rsidRPr="00AD4163">
        <w:rPr>
          <w:rFonts w:ascii="Montserrat" w:hAnsi="Montserrat" w:cstheme="minorHAnsi"/>
          <w:b w:val="0"/>
          <w:sz w:val="22"/>
          <w:szCs w:val="22"/>
        </w:rPr>
        <w:t xml:space="preserve"> Licitación P</w:t>
      </w:r>
      <w:r w:rsidR="006450AC" w:rsidRPr="00AD4163">
        <w:rPr>
          <w:rFonts w:ascii="Montserrat" w:hAnsi="Montserrat" w:cstheme="minorHAnsi"/>
          <w:b w:val="0"/>
          <w:sz w:val="22"/>
          <w:szCs w:val="22"/>
        </w:rPr>
        <w:t>ú</w:t>
      </w:r>
      <w:r w:rsidRPr="00AD4163">
        <w:rPr>
          <w:rFonts w:ascii="Montserrat" w:hAnsi="Montserrat" w:cstheme="minorHAnsi"/>
          <w:b w:val="0"/>
          <w:sz w:val="22"/>
          <w:szCs w:val="22"/>
        </w:rPr>
        <w:t>blica</w:t>
      </w:r>
      <w:r w:rsidR="00CB3483" w:rsidRPr="00AD4163">
        <w:rPr>
          <w:rFonts w:ascii="Montserrat" w:hAnsi="Montserrat" w:cstheme="minorHAnsi"/>
          <w:b w:val="0"/>
          <w:sz w:val="22"/>
          <w:szCs w:val="22"/>
        </w:rPr>
        <w:t xml:space="preserve"> </w:t>
      </w:r>
      <w:r w:rsidR="00064EAD" w:rsidRPr="00AD4163">
        <w:rPr>
          <w:rFonts w:ascii="Montserrat" w:hAnsi="Montserrat" w:cstheme="minorHAnsi"/>
          <w:b w:val="0"/>
          <w:sz w:val="22"/>
          <w:szCs w:val="22"/>
        </w:rPr>
        <w:t>Regional</w:t>
      </w:r>
      <w:r w:rsidR="005D1593" w:rsidRPr="00AD4163">
        <w:rPr>
          <w:rFonts w:ascii="Montserrat" w:hAnsi="Montserrat" w:cstheme="minorHAnsi"/>
          <w:b w:val="0"/>
          <w:sz w:val="22"/>
          <w:szCs w:val="22"/>
        </w:rPr>
        <w:t xml:space="preserve"> </w:t>
      </w:r>
      <w:r w:rsidR="002402CF" w:rsidRPr="00AD4163">
        <w:rPr>
          <w:rFonts w:ascii="Montserrat" w:hAnsi="Montserrat" w:cstheme="minorHAnsi"/>
          <w:b w:val="0"/>
          <w:sz w:val="22"/>
          <w:szCs w:val="22"/>
        </w:rPr>
        <w:t xml:space="preserve">Número </w:t>
      </w:r>
      <w:r w:rsidR="00554CDF">
        <w:rPr>
          <w:rFonts w:ascii="Montserrat" w:hAnsi="Montserrat" w:cstheme="minorHAnsi"/>
          <w:b w:val="0"/>
          <w:sz w:val="22"/>
          <w:szCs w:val="22"/>
        </w:rPr>
        <w:t>OM-</w:t>
      </w:r>
      <w:r w:rsidR="00227BB0">
        <w:rPr>
          <w:rFonts w:ascii="Montserrat" w:hAnsi="Montserrat" w:cstheme="minorHAnsi"/>
          <w:b w:val="0"/>
          <w:sz w:val="22"/>
          <w:szCs w:val="22"/>
        </w:rPr>
        <w:t>IPEBC-034-2023</w:t>
      </w:r>
      <w:r w:rsidR="004229CC" w:rsidRPr="00AD4163">
        <w:rPr>
          <w:rFonts w:ascii="Montserrat" w:hAnsi="Montserrat" w:cstheme="minorHAnsi"/>
          <w:b w:val="0"/>
          <w:sz w:val="22"/>
          <w:szCs w:val="22"/>
        </w:rPr>
        <w:t xml:space="preserve"> </w:t>
      </w:r>
      <w:r w:rsidR="002B3B90" w:rsidRPr="00AD4163">
        <w:rPr>
          <w:rFonts w:ascii="Montserrat" w:hAnsi="Montserrat" w:cstheme="minorHAnsi"/>
          <w:b w:val="0"/>
          <w:sz w:val="22"/>
          <w:szCs w:val="22"/>
        </w:rPr>
        <w:t xml:space="preserve">correspondiente </w:t>
      </w:r>
      <w:r w:rsidR="004229CC" w:rsidRPr="00AD4163">
        <w:rPr>
          <w:rFonts w:ascii="Montserrat" w:hAnsi="Montserrat" w:cstheme="minorHAnsi"/>
          <w:b w:val="0"/>
          <w:sz w:val="22"/>
          <w:szCs w:val="22"/>
        </w:rPr>
        <w:t>a</w:t>
      </w:r>
      <w:r w:rsidR="00CD4659">
        <w:rPr>
          <w:rFonts w:ascii="Montserrat" w:hAnsi="Montserrat" w:cstheme="minorHAnsi"/>
          <w:b w:val="0"/>
          <w:sz w:val="22"/>
          <w:szCs w:val="22"/>
        </w:rPr>
        <w:t xml:space="preserve"> </w:t>
      </w:r>
      <w:r w:rsidR="004229CC" w:rsidRPr="00AD4163">
        <w:rPr>
          <w:rFonts w:ascii="Montserrat" w:hAnsi="Montserrat" w:cstheme="minorHAnsi"/>
          <w:b w:val="0"/>
          <w:sz w:val="22"/>
          <w:szCs w:val="22"/>
        </w:rPr>
        <w:t>l</w:t>
      </w:r>
      <w:r w:rsidR="00CD4659">
        <w:rPr>
          <w:rFonts w:ascii="Montserrat" w:hAnsi="Montserrat" w:cstheme="minorHAnsi"/>
          <w:b w:val="0"/>
          <w:sz w:val="22"/>
          <w:szCs w:val="22"/>
        </w:rPr>
        <w:t>a</w:t>
      </w:r>
      <w:r w:rsidR="00BD4384" w:rsidRPr="00AD4163">
        <w:rPr>
          <w:rFonts w:ascii="Montserrat" w:hAnsi="Montserrat" w:cstheme="minorHAnsi"/>
          <w:b w:val="0"/>
          <w:sz w:val="22"/>
          <w:szCs w:val="22"/>
        </w:rPr>
        <w:t xml:space="preserve"> </w:t>
      </w:r>
      <w:r w:rsidR="00CD4659">
        <w:rPr>
          <w:rFonts w:ascii="Montserrat" w:hAnsi="Montserrat" w:cstheme="minorHAnsi"/>
          <w:b w:val="0"/>
          <w:sz w:val="22"/>
          <w:szCs w:val="22"/>
        </w:rPr>
        <w:t>“</w:t>
      </w:r>
      <w:r w:rsidR="00227BB0" w:rsidRPr="00227BB0">
        <w:rPr>
          <w:rFonts w:ascii="Montserrat" w:eastAsia="Times New Roman" w:hAnsi="Montserrat" w:cs="Arial"/>
          <w:b w:val="0"/>
          <w:bCs/>
          <w:iCs/>
          <w:color w:val="000000"/>
          <w:sz w:val="22"/>
          <w:szCs w:val="22"/>
          <w:lang w:val="es-MX" w:eastAsia="es-ES"/>
        </w:rPr>
        <w:t>CONTRATACIÓN DEL SERVICIO DE ALIMENTOS PARA PACIENTES Y PERSONAL DEL IPEBC</w:t>
      </w:r>
      <w:r w:rsidR="004229CC" w:rsidRPr="00AD4163">
        <w:rPr>
          <w:rFonts w:ascii="Montserrat" w:hAnsi="Montserrat" w:cstheme="minorHAnsi"/>
          <w:b w:val="0"/>
          <w:sz w:val="22"/>
          <w:szCs w:val="22"/>
        </w:rPr>
        <w:t>”</w:t>
      </w:r>
    </w:p>
    <w:p w:rsidR="00164824" w:rsidRPr="00AD4163" w:rsidRDefault="00164824" w:rsidP="00305DAE">
      <w:pPr>
        <w:pStyle w:val="1"/>
        <w:tabs>
          <w:tab w:val="left" w:pos="90"/>
        </w:tabs>
        <w:spacing w:line="360" w:lineRule="auto"/>
        <w:ind w:right="-142"/>
        <w:jc w:val="both"/>
        <w:rPr>
          <w:rFonts w:ascii="Montserrat" w:hAnsi="Montserrat" w:cstheme="minorHAnsi"/>
          <w:b w:val="0"/>
          <w:sz w:val="22"/>
          <w:szCs w:val="22"/>
        </w:rPr>
      </w:pPr>
    </w:p>
    <w:p w:rsidR="004229CC" w:rsidRPr="00AD4163" w:rsidRDefault="00E22888" w:rsidP="00305DAE">
      <w:pPr>
        <w:pStyle w:val="3"/>
        <w:tabs>
          <w:tab w:val="left" w:pos="0"/>
        </w:tabs>
        <w:spacing w:line="360" w:lineRule="auto"/>
        <w:ind w:left="0" w:right="-142" w:firstLine="0"/>
        <w:rPr>
          <w:rFonts w:ascii="Montserrat" w:hAnsi="Montserrat" w:cstheme="minorHAnsi"/>
          <w:bCs/>
          <w:sz w:val="22"/>
          <w:szCs w:val="22"/>
        </w:rPr>
      </w:pPr>
      <w:r w:rsidRPr="00AD4163">
        <w:rPr>
          <w:rFonts w:ascii="Montserrat" w:hAnsi="Montserrat" w:cstheme="minorHAnsi"/>
          <w:sz w:val="22"/>
          <w:szCs w:val="22"/>
        </w:rPr>
        <w:t>En la Ciudad de Mexicali, Baja California, s</w:t>
      </w:r>
      <w:r w:rsidR="00F2640A" w:rsidRPr="00AD4163">
        <w:rPr>
          <w:rFonts w:ascii="Montserrat" w:hAnsi="Montserrat" w:cstheme="minorHAnsi"/>
          <w:sz w:val="22"/>
          <w:szCs w:val="22"/>
        </w:rPr>
        <w:t xml:space="preserve">iendo las </w:t>
      </w:r>
      <w:r w:rsidR="00227BB0">
        <w:rPr>
          <w:rFonts w:ascii="Montserrat" w:hAnsi="Montserrat" w:cstheme="minorHAnsi"/>
          <w:sz w:val="22"/>
          <w:szCs w:val="22"/>
        </w:rPr>
        <w:t>___</w:t>
      </w:r>
      <w:r w:rsidR="00F2640A" w:rsidRPr="00AD4163">
        <w:rPr>
          <w:rFonts w:ascii="Montserrat" w:hAnsi="Montserrat" w:cstheme="minorHAnsi"/>
          <w:sz w:val="22"/>
          <w:szCs w:val="22"/>
        </w:rPr>
        <w:t xml:space="preserve"> horas del día </w:t>
      </w:r>
      <w:r w:rsidR="00D34FDA">
        <w:rPr>
          <w:rFonts w:ascii="Montserrat" w:hAnsi="Montserrat" w:cstheme="minorHAnsi"/>
          <w:sz w:val="22"/>
          <w:szCs w:val="22"/>
        </w:rPr>
        <w:t>17</w:t>
      </w:r>
      <w:r w:rsidR="00554CDF">
        <w:rPr>
          <w:rFonts w:ascii="Montserrat" w:hAnsi="Montserrat" w:cstheme="minorHAnsi"/>
          <w:sz w:val="22"/>
          <w:szCs w:val="22"/>
        </w:rPr>
        <w:t xml:space="preserve"> de </w:t>
      </w:r>
      <w:r w:rsidR="00227BB0">
        <w:rPr>
          <w:rFonts w:ascii="Montserrat" w:hAnsi="Montserrat" w:cstheme="minorHAnsi"/>
          <w:sz w:val="22"/>
          <w:szCs w:val="22"/>
        </w:rPr>
        <w:t>marzo</w:t>
      </w:r>
      <w:r w:rsidR="00554CDF">
        <w:rPr>
          <w:rFonts w:ascii="Montserrat" w:hAnsi="Montserrat" w:cstheme="minorHAnsi"/>
          <w:sz w:val="22"/>
          <w:szCs w:val="22"/>
        </w:rPr>
        <w:t xml:space="preserve"> de 2023</w:t>
      </w:r>
      <w:r w:rsidRPr="00AD4163">
        <w:rPr>
          <w:rFonts w:ascii="Montserrat" w:hAnsi="Montserrat" w:cstheme="minorHAnsi"/>
          <w:sz w:val="22"/>
          <w:szCs w:val="22"/>
        </w:rPr>
        <w:t>,</w:t>
      </w:r>
      <w:r w:rsidR="004229CC" w:rsidRPr="00AD4163">
        <w:rPr>
          <w:rFonts w:ascii="Montserrat" w:hAnsi="Montserrat" w:cstheme="minorHAnsi"/>
          <w:sz w:val="22"/>
          <w:szCs w:val="22"/>
        </w:rPr>
        <w:t xml:space="preserve"> fecha </w:t>
      </w:r>
      <w:r w:rsidR="00CD4659">
        <w:rPr>
          <w:rFonts w:ascii="Montserrat" w:hAnsi="Montserrat" w:cstheme="minorHAnsi"/>
          <w:sz w:val="22"/>
          <w:szCs w:val="22"/>
        </w:rPr>
        <w:t xml:space="preserve">señalada </w:t>
      </w:r>
      <w:r w:rsidR="00D34FDA">
        <w:rPr>
          <w:rFonts w:ascii="Montserrat" w:hAnsi="Montserrat" w:cstheme="minorHAnsi"/>
          <w:sz w:val="22"/>
          <w:szCs w:val="22"/>
        </w:rPr>
        <w:t>en el acta circunstanciada de fecha 14 de marzo de 2023 donde tuvo verificativo el diferimiento de</w:t>
      </w:r>
      <w:r w:rsidR="00CD4659">
        <w:rPr>
          <w:rFonts w:ascii="Montserrat" w:hAnsi="Montserrat" w:cstheme="minorHAnsi"/>
          <w:sz w:val="22"/>
          <w:szCs w:val="22"/>
        </w:rPr>
        <w:t>l acto de presentación y apertura de proposiciones segunda etapa</w:t>
      </w:r>
      <w:r w:rsidR="004229CC" w:rsidRPr="00AD4163">
        <w:rPr>
          <w:rFonts w:ascii="Montserrat" w:hAnsi="Montserrat" w:cstheme="minorHAnsi"/>
          <w:sz w:val="22"/>
          <w:szCs w:val="22"/>
          <w:lang w:val="es-MX"/>
        </w:rPr>
        <w:t xml:space="preserve">, </w:t>
      </w:r>
      <w:r w:rsidRPr="00AD4163">
        <w:rPr>
          <w:rFonts w:ascii="Montserrat" w:hAnsi="Montserrat" w:cstheme="minorHAnsi"/>
          <w:sz w:val="22"/>
          <w:szCs w:val="22"/>
        </w:rPr>
        <w:t>en las oficinas que ocupa la sala de juntas</w:t>
      </w:r>
      <w:r w:rsidR="00F2640A" w:rsidRPr="00AD4163">
        <w:rPr>
          <w:rFonts w:ascii="Montserrat" w:hAnsi="Montserrat" w:cstheme="minorHAnsi"/>
          <w:sz w:val="22"/>
          <w:szCs w:val="22"/>
        </w:rPr>
        <w:t xml:space="preserve"> de la </w:t>
      </w:r>
      <w:r w:rsidR="007F3080" w:rsidRPr="00AD4163">
        <w:rPr>
          <w:rFonts w:ascii="Montserrat" w:hAnsi="Montserrat" w:cstheme="minorHAnsi"/>
          <w:sz w:val="22"/>
          <w:szCs w:val="22"/>
        </w:rPr>
        <w:t>Dirección de Adquisiciones</w:t>
      </w:r>
      <w:r w:rsidR="002C668C" w:rsidRPr="00AD4163">
        <w:rPr>
          <w:rFonts w:ascii="Montserrat" w:hAnsi="Montserrat" w:cstheme="minorHAnsi"/>
          <w:sz w:val="22"/>
          <w:szCs w:val="22"/>
        </w:rPr>
        <w:t xml:space="preserve"> y Servicios Generales</w:t>
      </w:r>
      <w:r w:rsidR="007F3080" w:rsidRPr="00AD4163">
        <w:rPr>
          <w:rFonts w:ascii="Montserrat" w:hAnsi="Montserrat" w:cstheme="minorHAnsi"/>
          <w:sz w:val="22"/>
          <w:szCs w:val="22"/>
        </w:rPr>
        <w:t xml:space="preserve"> de la </w:t>
      </w:r>
      <w:r w:rsidR="007F3080" w:rsidRPr="00AD4163">
        <w:rPr>
          <w:rFonts w:ascii="Montserrat" w:hAnsi="Montserrat" w:cstheme="minorHAnsi"/>
          <w:bCs/>
          <w:sz w:val="22"/>
          <w:szCs w:val="22"/>
        </w:rPr>
        <w:t xml:space="preserve">Oficialía Mayor de Gobierno del Estado de Baja California ubicada en el tercer piso del edificio del Poder Ejecutivo del Estado, en Calzada Independencia número 994, del Centro Cívico de </w:t>
      </w:r>
      <w:r w:rsidR="007F501B" w:rsidRPr="00AD4163">
        <w:rPr>
          <w:rFonts w:ascii="Montserrat" w:hAnsi="Montserrat" w:cstheme="minorHAnsi"/>
          <w:bCs/>
          <w:sz w:val="22"/>
          <w:szCs w:val="22"/>
        </w:rPr>
        <w:t>esta ciudad</w:t>
      </w:r>
      <w:r w:rsidR="007F3080" w:rsidRPr="00AD4163">
        <w:rPr>
          <w:rFonts w:ascii="Montserrat" w:hAnsi="Montserrat" w:cstheme="minorHAnsi"/>
          <w:bCs/>
          <w:sz w:val="22"/>
          <w:szCs w:val="22"/>
        </w:rPr>
        <w:t xml:space="preserve">, </w:t>
      </w:r>
      <w:r w:rsidRPr="00AD4163">
        <w:rPr>
          <w:rFonts w:ascii="Montserrat" w:hAnsi="Montserrat" w:cstheme="minorHAnsi"/>
          <w:sz w:val="22"/>
          <w:szCs w:val="22"/>
        </w:rPr>
        <w:t xml:space="preserve">con fundamento en lo dispuesto por los artículos </w:t>
      </w:r>
      <w:r w:rsidRPr="00AD4163">
        <w:rPr>
          <w:rFonts w:ascii="Montserrat" w:hAnsi="Montserrat" w:cstheme="minorHAnsi"/>
          <w:bCs/>
          <w:sz w:val="22"/>
          <w:szCs w:val="22"/>
        </w:rPr>
        <w:t>1 fracción I en relación directa con el 3 fracción III</w:t>
      </w:r>
      <w:r w:rsidRPr="00AD4163">
        <w:rPr>
          <w:rFonts w:ascii="Montserrat" w:hAnsi="Montserrat" w:cstheme="minorHAnsi"/>
          <w:sz w:val="22"/>
          <w:szCs w:val="22"/>
        </w:rPr>
        <w:t xml:space="preserve">, 21 fracción I, 24 fracción </w:t>
      </w:r>
      <w:r w:rsidR="00064EAD" w:rsidRPr="00AD4163">
        <w:rPr>
          <w:rFonts w:ascii="Montserrat" w:hAnsi="Montserrat" w:cstheme="minorHAnsi"/>
          <w:sz w:val="22"/>
          <w:szCs w:val="22"/>
        </w:rPr>
        <w:t>I</w:t>
      </w:r>
      <w:r w:rsidR="00EA7CDA" w:rsidRPr="00AD4163">
        <w:rPr>
          <w:rFonts w:ascii="Montserrat" w:hAnsi="Montserrat" w:cstheme="minorHAnsi"/>
          <w:sz w:val="22"/>
          <w:szCs w:val="22"/>
        </w:rPr>
        <w:t xml:space="preserve"> y</w:t>
      </w:r>
      <w:r w:rsidRPr="00AD4163">
        <w:rPr>
          <w:rFonts w:ascii="Montserrat" w:hAnsi="Montserrat" w:cstheme="minorHAnsi"/>
          <w:sz w:val="22"/>
          <w:szCs w:val="22"/>
        </w:rPr>
        <w:t xml:space="preserve"> 32 fracción I</w:t>
      </w:r>
      <w:r w:rsidR="00F2640A" w:rsidRPr="00AD4163">
        <w:rPr>
          <w:rFonts w:ascii="Montserrat" w:hAnsi="Montserrat" w:cstheme="minorHAnsi"/>
          <w:sz w:val="22"/>
          <w:szCs w:val="22"/>
        </w:rPr>
        <w:t>I</w:t>
      </w:r>
      <w:r w:rsidRPr="00AD4163">
        <w:rPr>
          <w:rFonts w:ascii="Montserrat" w:hAnsi="Montserrat" w:cstheme="minorHAnsi"/>
          <w:sz w:val="22"/>
          <w:szCs w:val="22"/>
        </w:rPr>
        <w:t xml:space="preserve"> de la Ley de Adquisiciones, Arrendamientos y Servicios para el Estado de Baja California</w:t>
      </w:r>
      <w:r w:rsidR="00D4063F" w:rsidRPr="00AD4163">
        <w:rPr>
          <w:rFonts w:ascii="Montserrat" w:hAnsi="Montserrat" w:cstheme="minorHAnsi"/>
          <w:sz w:val="22"/>
          <w:szCs w:val="22"/>
        </w:rPr>
        <w:t xml:space="preserve"> (en adelante “La Ley de Adquisiciones”)</w:t>
      </w:r>
      <w:r w:rsidRPr="00AD4163">
        <w:rPr>
          <w:rFonts w:ascii="Montserrat" w:hAnsi="Montserrat" w:cstheme="minorHAnsi"/>
          <w:sz w:val="22"/>
          <w:szCs w:val="22"/>
        </w:rPr>
        <w:t xml:space="preserve"> y 35 fracción II de su Reglamento; de acuerdo a lo asentado en el numeral </w:t>
      </w:r>
      <w:r w:rsidR="004229CC" w:rsidRPr="00AD4163">
        <w:rPr>
          <w:rFonts w:ascii="Montserrat" w:hAnsi="Montserrat" w:cstheme="minorHAnsi"/>
          <w:sz w:val="22"/>
          <w:szCs w:val="22"/>
        </w:rPr>
        <w:t>8.</w:t>
      </w:r>
      <w:r w:rsidR="00B71BD5">
        <w:rPr>
          <w:rFonts w:ascii="Montserrat" w:hAnsi="Montserrat" w:cstheme="minorHAnsi"/>
          <w:sz w:val="22"/>
          <w:szCs w:val="22"/>
        </w:rPr>
        <w:t>2</w:t>
      </w:r>
      <w:r w:rsidRPr="00AD4163">
        <w:rPr>
          <w:rFonts w:ascii="Montserrat" w:hAnsi="Montserrat" w:cstheme="minorHAnsi"/>
          <w:sz w:val="22"/>
          <w:szCs w:val="22"/>
        </w:rPr>
        <w:t xml:space="preserve"> de las bases de l</w:t>
      </w:r>
      <w:r w:rsidR="004229CC" w:rsidRPr="00AD4163">
        <w:rPr>
          <w:rFonts w:ascii="Montserrat" w:hAnsi="Montserrat" w:cstheme="minorHAnsi"/>
          <w:sz w:val="22"/>
          <w:szCs w:val="22"/>
        </w:rPr>
        <w:t>icitación</w:t>
      </w:r>
      <w:r w:rsidR="00EA48D6" w:rsidRPr="00AD4163">
        <w:rPr>
          <w:rFonts w:ascii="Montserrat" w:hAnsi="Montserrat" w:cstheme="minorHAnsi"/>
          <w:sz w:val="22"/>
          <w:szCs w:val="22"/>
        </w:rPr>
        <w:t>, el C. LINO FERNANDO LIMÓN FÉ</w:t>
      </w:r>
      <w:r w:rsidR="00EC43C2" w:rsidRPr="00AD4163">
        <w:rPr>
          <w:rFonts w:ascii="Montserrat" w:hAnsi="Montserrat" w:cstheme="minorHAnsi"/>
          <w:sz w:val="22"/>
          <w:szCs w:val="22"/>
        </w:rPr>
        <w:t>L</w:t>
      </w:r>
      <w:r w:rsidR="00EA48D6" w:rsidRPr="00AD4163">
        <w:rPr>
          <w:rFonts w:ascii="Montserrat" w:hAnsi="Montserrat" w:cs="Arial"/>
          <w:sz w:val="22"/>
          <w:szCs w:val="22"/>
        </w:rPr>
        <w:t>I</w:t>
      </w:r>
      <w:r w:rsidR="004229CC" w:rsidRPr="00AD4163">
        <w:rPr>
          <w:rFonts w:ascii="Montserrat" w:hAnsi="Montserrat" w:cstheme="minorHAnsi"/>
          <w:sz w:val="22"/>
          <w:szCs w:val="22"/>
        </w:rPr>
        <w:t xml:space="preserve">X </w:t>
      </w:r>
      <w:r w:rsidR="001E2607" w:rsidRPr="00AD4163">
        <w:rPr>
          <w:rFonts w:ascii="Montserrat" w:hAnsi="Montserrat" w:cstheme="minorHAnsi"/>
          <w:sz w:val="22"/>
          <w:szCs w:val="22"/>
        </w:rPr>
        <w:t>Jefe</w:t>
      </w:r>
      <w:r w:rsidR="004229CC" w:rsidRPr="00AD4163">
        <w:rPr>
          <w:rFonts w:ascii="Montserrat" w:hAnsi="Montserrat" w:cstheme="minorHAnsi"/>
          <w:sz w:val="22"/>
          <w:szCs w:val="22"/>
        </w:rPr>
        <w:t xml:space="preserve"> del Departamento de Invitaciones y Licitaciones de la Dirección de Adquisiciones</w:t>
      </w:r>
      <w:r w:rsidR="002C668C" w:rsidRPr="00AD4163">
        <w:rPr>
          <w:rFonts w:ascii="Montserrat" w:hAnsi="Montserrat" w:cstheme="minorHAnsi"/>
          <w:sz w:val="22"/>
          <w:szCs w:val="22"/>
        </w:rPr>
        <w:t xml:space="preserve"> y Servicios Generales</w:t>
      </w:r>
      <w:r w:rsidR="004229CC" w:rsidRPr="00AD4163">
        <w:rPr>
          <w:rFonts w:ascii="Montserrat" w:hAnsi="Montserrat" w:cstheme="minorHAnsi"/>
          <w:sz w:val="22"/>
          <w:szCs w:val="22"/>
        </w:rPr>
        <w:t xml:space="preserve"> de Oficialía Mayor de Gobierno, preside el acto, en suplencia del titular de la Oficialía Mayor de Gobierno, según lo dispuesto en el inciso C) del último párrafo del artículo 13 del Reglamento de la Ley de Adquisiciones; y previo pase de lista de asistencia verifica que se cuenta con quórum legal por parte de los integrantes del Comité cuyos nombres, cargos y firmas aparecen al calce del presente documento y de los cuales en su caso, se cuenta con oficios de designación, mismos que se encuentran a disposición de los licitantes para su consulta, en las oficinas de la Dirección de Adquisiciones </w:t>
      </w:r>
      <w:r w:rsidR="009170C1" w:rsidRPr="00AD4163">
        <w:rPr>
          <w:rFonts w:ascii="Montserrat" w:hAnsi="Montserrat" w:cstheme="minorHAnsi"/>
          <w:sz w:val="22"/>
          <w:szCs w:val="22"/>
        </w:rPr>
        <w:t xml:space="preserve">y Servicios Generales </w:t>
      </w:r>
      <w:r w:rsidR="004229CC" w:rsidRPr="00AD4163">
        <w:rPr>
          <w:rFonts w:ascii="Montserrat" w:hAnsi="Montserrat" w:cstheme="minorHAnsi"/>
          <w:sz w:val="22"/>
          <w:szCs w:val="22"/>
        </w:rPr>
        <w:t>de Oficialía Mayor de Gobierno en el domicilio antes citado.</w:t>
      </w:r>
    </w:p>
    <w:p w:rsidR="00E22888" w:rsidRPr="00AD4163" w:rsidRDefault="00E22888" w:rsidP="00305DAE">
      <w:pPr>
        <w:pStyle w:val="3"/>
        <w:tabs>
          <w:tab w:val="left" w:pos="0"/>
          <w:tab w:val="left" w:pos="90"/>
        </w:tabs>
        <w:spacing w:line="360" w:lineRule="auto"/>
        <w:ind w:left="0" w:right="-142" w:firstLine="0"/>
        <w:rPr>
          <w:rFonts w:ascii="Montserrat" w:hAnsi="Montserrat" w:cstheme="minorHAnsi"/>
          <w:sz w:val="22"/>
          <w:szCs w:val="22"/>
        </w:rPr>
      </w:pPr>
    </w:p>
    <w:p w:rsidR="00E22888" w:rsidRPr="00AD4163" w:rsidRDefault="00E22888" w:rsidP="00305DAE">
      <w:pPr>
        <w:tabs>
          <w:tab w:val="left" w:pos="90"/>
        </w:tabs>
        <w:spacing w:line="360" w:lineRule="auto"/>
        <w:ind w:right="-142"/>
        <w:jc w:val="both"/>
        <w:rPr>
          <w:rFonts w:ascii="Montserrat" w:hAnsi="Montserrat" w:cstheme="minorHAnsi"/>
          <w:sz w:val="22"/>
          <w:szCs w:val="22"/>
        </w:rPr>
      </w:pPr>
      <w:r w:rsidRPr="00AD4163">
        <w:rPr>
          <w:rFonts w:ascii="Montserrat" w:hAnsi="Montserrat" w:cstheme="minorHAnsi"/>
          <w:sz w:val="22"/>
          <w:szCs w:val="22"/>
        </w:rPr>
        <w:lastRenderedPageBreak/>
        <w:t>De conformidad con l</w:t>
      </w:r>
      <w:r w:rsidR="00FB47DD" w:rsidRPr="00AD4163">
        <w:rPr>
          <w:rFonts w:ascii="Montserrat" w:hAnsi="Montserrat" w:cstheme="minorHAnsi"/>
          <w:sz w:val="22"/>
          <w:szCs w:val="22"/>
        </w:rPr>
        <w:t>o dispuesto en los</w:t>
      </w:r>
      <w:r w:rsidRPr="00AD4163">
        <w:rPr>
          <w:rFonts w:ascii="Montserrat" w:hAnsi="Montserrat" w:cstheme="minorHAnsi"/>
          <w:sz w:val="22"/>
          <w:szCs w:val="22"/>
        </w:rPr>
        <w:t xml:space="preserve"> </w:t>
      </w:r>
      <w:r w:rsidR="002E66C7" w:rsidRPr="00AD4163">
        <w:rPr>
          <w:rFonts w:ascii="Montserrat" w:hAnsi="Montserrat" w:cstheme="minorHAnsi"/>
          <w:sz w:val="22"/>
          <w:szCs w:val="22"/>
        </w:rPr>
        <w:t>artículos</w:t>
      </w:r>
      <w:r w:rsidRPr="00AD4163">
        <w:rPr>
          <w:rFonts w:ascii="Montserrat" w:hAnsi="Montserrat" w:cstheme="minorHAnsi"/>
          <w:sz w:val="22"/>
          <w:szCs w:val="22"/>
        </w:rPr>
        <w:t xml:space="preserve"> 32 </w:t>
      </w:r>
      <w:r w:rsidR="00F2640A" w:rsidRPr="00AD4163">
        <w:rPr>
          <w:rFonts w:ascii="Montserrat" w:hAnsi="Montserrat" w:cstheme="minorHAnsi"/>
          <w:sz w:val="22"/>
          <w:szCs w:val="22"/>
        </w:rPr>
        <w:t xml:space="preserve">fracciones I y II y 33 último párrafo </w:t>
      </w:r>
      <w:r w:rsidRPr="00AD4163">
        <w:rPr>
          <w:rFonts w:ascii="Montserrat" w:hAnsi="Montserrat" w:cstheme="minorHAnsi"/>
          <w:sz w:val="22"/>
          <w:szCs w:val="22"/>
        </w:rPr>
        <w:t>de la Ley de Adquisiciones</w:t>
      </w:r>
      <w:r w:rsidR="00D4063F" w:rsidRPr="00AD4163">
        <w:rPr>
          <w:rFonts w:ascii="Montserrat" w:hAnsi="Montserrat" w:cstheme="minorHAnsi"/>
          <w:sz w:val="22"/>
          <w:szCs w:val="22"/>
        </w:rPr>
        <w:t xml:space="preserve"> </w:t>
      </w:r>
      <w:r w:rsidR="00F2640A" w:rsidRPr="00AD4163">
        <w:rPr>
          <w:rFonts w:ascii="Montserrat" w:hAnsi="Montserrat" w:cstheme="minorHAnsi"/>
          <w:sz w:val="22"/>
          <w:szCs w:val="22"/>
        </w:rPr>
        <w:t>y 35 fracción I inciso d)</w:t>
      </w:r>
      <w:r w:rsidRPr="00AD4163">
        <w:rPr>
          <w:rFonts w:ascii="Montserrat" w:hAnsi="Montserrat" w:cstheme="minorHAnsi"/>
          <w:sz w:val="22"/>
          <w:szCs w:val="22"/>
        </w:rPr>
        <w:t xml:space="preserve"> de su Reglamento, así como lo dispuesto en el numeral </w:t>
      </w:r>
      <w:r w:rsidR="004229CC" w:rsidRPr="00AD4163">
        <w:rPr>
          <w:rFonts w:ascii="Montserrat" w:hAnsi="Montserrat" w:cstheme="minorHAnsi"/>
          <w:sz w:val="22"/>
          <w:szCs w:val="22"/>
        </w:rPr>
        <w:t>8.</w:t>
      </w:r>
      <w:r w:rsidR="00B71BD5">
        <w:rPr>
          <w:rFonts w:ascii="Montserrat" w:hAnsi="Montserrat" w:cstheme="minorHAnsi"/>
          <w:sz w:val="22"/>
          <w:szCs w:val="22"/>
        </w:rPr>
        <w:t>2</w:t>
      </w:r>
      <w:r w:rsidR="00CE37A3" w:rsidRPr="00AD4163">
        <w:rPr>
          <w:rFonts w:ascii="Montserrat" w:hAnsi="Montserrat" w:cstheme="minorHAnsi"/>
          <w:sz w:val="22"/>
          <w:szCs w:val="22"/>
        </w:rPr>
        <w:t xml:space="preserve"> </w:t>
      </w:r>
      <w:r w:rsidRPr="00AD4163">
        <w:rPr>
          <w:rFonts w:ascii="Montserrat" w:hAnsi="Montserrat" w:cstheme="minorHAnsi"/>
          <w:sz w:val="22"/>
          <w:szCs w:val="22"/>
        </w:rPr>
        <w:t>de las bases de licitación</w:t>
      </w:r>
      <w:r w:rsidR="007F3080" w:rsidRPr="00AD4163">
        <w:rPr>
          <w:rFonts w:ascii="Montserrat" w:hAnsi="Montserrat" w:cstheme="minorHAnsi"/>
          <w:bCs/>
          <w:sz w:val="22"/>
          <w:szCs w:val="22"/>
        </w:rPr>
        <w:t xml:space="preserve"> el </w:t>
      </w:r>
      <w:r w:rsidR="00530B00" w:rsidRPr="00AD4163">
        <w:rPr>
          <w:rFonts w:ascii="Montserrat" w:hAnsi="Montserrat" w:cstheme="minorHAnsi"/>
          <w:sz w:val="22"/>
          <w:szCs w:val="22"/>
        </w:rPr>
        <w:t>C. LINO FERNANDO LIMÓN FÉ</w:t>
      </w:r>
      <w:r w:rsidR="00EC43C2" w:rsidRPr="00AD4163">
        <w:rPr>
          <w:rFonts w:ascii="Montserrat" w:hAnsi="Montserrat" w:cstheme="minorHAnsi"/>
          <w:sz w:val="22"/>
          <w:szCs w:val="22"/>
        </w:rPr>
        <w:t>L</w:t>
      </w:r>
      <w:r w:rsidR="00530B00" w:rsidRPr="00AD4163">
        <w:rPr>
          <w:rFonts w:ascii="Montserrat" w:hAnsi="Montserrat" w:cs="Arial"/>
          <w:sz w:val="22"/>
          <w:szCs w:val="22"/>
        </w:rPr>
        <w:t>I</w:t>
      </w:r>
      <w:r w:rsidR="00EC43C2" w:rsidRPr="00AD4163">
        <w:rPr>
          <w:rFonts w:ascii="Montserrat" w:hAnsi="Montserrat" w:cstheme="minorHAnsi"/>
          <w:sz w:val="22"/>
          <w:szCs w:val="22"/>
        </w:rPr>
        <w:t xml:space="preserve">X </w:t>
      </w:r>
      <w:r w:rsidRPr="00AD4163">
        <w:rPr>
          <w:rFonts w:ascii="Montserrat" w:hAnsi="Montserrat" w:cstheme="minorHAnsi"/>
          <w:sz w:val="22"/>
          <w:szCs w:val="22"/>
        </w:rPr>
        <w:t xml:space="preserve">procedió a </w:t>
      </w:r>
      <w:r w:rsidR="002402CF" w:rsidRPr="00AD4163">
        <w:rPr>
          <w:rFonts w:ascii="Montserrat" w:hAnsi="Montserrat" w:cstheme="minorHAnsi"/>
          <w:sz w:val="22"/>
          <w:szCs w:val="22"/>
        </w:rPr>
        <w:t>hacer del conocimiento de</w:t>
      </w:r>
      <w:r w:rsidR="009A1522" w:rsidRPr="00AD4163">
        <w:rPr>
          <w:rFonts w:ascii="Montserrat" w:hAnsi="Montserrat" w:cstheme="minorHAnsi"/>
          <w:sz w:val="22"/>
          <w:szCs w:val="22"/>
        </w:rPr>
        <w:t xml:space="preserve"> </w:t>
      </w:r>
      <w:r w:rsidR="002B3B90" w:rsidRPr="00AD4163">
        <w:rPr>
          <w:rFonts w:ascii="Montserrat" w:hAnsi="Montserrat" w:cstheme="minorHAnsi"/>
          <w:sz w:val="22"/>
          <w:szCs w:val="22"/>
        </w:rPr>
        <w:t>l</w:t>
      </w:r>
      <w:r w:rsidR="009A1522" w:rsidRPr="00AD4163">
        <w:rPr>
          <w:rFonts w:ascii="Montserrat" w:hAnsi="Montserrat" w:cstheme="minorHAnsi"/>
          <w:sz w:val="22"/>
          <w:szCs w:val="22"/>
        </w:rPr>
        <w:t>os</w:t>
      </w:r>
      <w:r w:rsidR="002402CF" w:rsidRPr="00AD4163">
        <w:rPr>
          <w:rFonts w:ascii="Montserrat" w:hAnsi="Montserrat" w:cstheme="minorHAnsi"/>
          <w:sz w:val="22"/>
          <w:szCs w:val="22"/>
        </w:rPr>
        <w:t xml:space="preserve"> </w:t>
      </w:r>
      <w:r w:rsidRPr="00AD4163">
        <w:rPr>
          <w:rFonts w:ascii="Montserrat" w:hAnsi="Montserrat" w:cstheme="minorHAnsi"/>
          <w:sz w:val="22"/>
          <w:szCs w:val="22"/>
        </w:rPr>
        <w:t>licitante</w:t>
      </w:r>
      <w:r w:rsidR="009A1522" w:rsidRPr="00AD4163">
        <w:rPr>
          <w:rFonts w:ascii="Montserrat" w:hAnsi="Montserrat" w:cstheme="minorHAnsi"/>
          <w:sz w:val="22"/>
          <w:szCs w:val="22"/>
        </w:rPr>
        <w:t>s</w:t>
      </w:r>
      <w:r w:rsidR="002402CF" w:rsidRPr="00AD4163">
        <w:rPr>
          <w:rFonts w:ascii="Montserrat" w:hAnsi="Montserrat" w:cstheme="minorHAnsi"/>
          <w:sz w:val="22"/>
          <w:szCs w:val="22"/>
        </w:rPr>
        <w:t xml:space="preserve"> participante</w:t>
      </w:r>
      <w:r w:rsidR="009A1522" w:rsidRPr="00AD4163">
        <w:rPr>
          <w:rFonts w:ascii="Montserrat" w:hAnsi="Montserrat" w:cstheme="minorHAnsi"/>
          <w:sz w:val="22"/>
          <w:szCs w:val="22"/>
        </w:rPr>
        <w:t>s</w:t>
      </w:r>
      <w:r w:rsidRPr="00AD4163">
        <w:rPr>
          <w:rFonts w:ascii="Montserrat" w:hAnsi="Montserrat" w:cstheme="minorHAnsi"/>
          <w:sz w:val="22"/>
          <w:szCs w:val="22"/>
        </w:rPr>
        <w:t xml:space="preserve"> </w:t>
      </w:r>
      <w:r w:rsidR="00F2640A" w:rsidRPr="00AD4163">
        <w:rPr>
          <w:rFonts w:ascii="Montserrat" w:hAnsi="Montserrat" w:cstheme="minorHAnsi"/>
          <w:sz w:val="22"/>
          <w:szCs w:val="22"/>
        </w:rPr>
        <w:t>el contenido del Dictamen</w:t>
      </w:r>
      <w:r w:rsidR="0038078C" w:rsidRPr="00AD4163">
        <w:rPr>
          <w:rFonts w:ascii="Montserrat" w:hAnsi="Montserrat" w:cstheme="minorHAnsi"/>
          <w:sz w:val="22"/>
          <w:szCs w:val="22"/>
        </w:rPr>
        <w:t xml:space="preserve"> </w:t>
      </w:r>
      <w:r w:rsidR="00155BE7" w:rsidRPr="00AD4163">
        <w:rPr>
          <w:rFonts w:ascii="Montserrat" w:hAnsi="Montserrat" w:cstheme="minorHAnsi"/>
          <w:sz w:val="22"/>
          <w:szCs w:val="22"/>
        </w:rPr>
        <w:t>Técnico</w:t>
      </w:r>
      <w:r w:rsidR="00F2640A" w:rsidRPr="00AD4163">
        <w:rPr>
          <w:rFonts w:ascii="Montserrat" w:hAnsi="Montserrat" w:cstheme="minorHAnsi"/>
          <w:sz w:val="22"/>
          <w:szCs w:val="22"/>
        </w:rPr>
        <w:t xml:space="preserve"> formulado por la convocante luego de </w:t>
      </w:r>
      <w:r w:rsidR="00155BE7" w:rsidRPr="00AD4163">
        <w:rPr>
          <w:rFonts w:ascii="Montserrat" w:hAnsi="Montserrat" w:cstheme="minorHAnsi"/>
          <w:sz w:val="22"/>
          <w:szCs w:val="22"/>
        </w:rPr>
        <w:t>proceder a la evaluación de  la</w:t>
      </w:r>
      <w:r w:rsidR="0039451C" w:rsidRPr="00AD4163">
        <w:rPr>
          <w:rFonts w:ascii="Montserrat" w:hAnsi="Montserrat" w:cstheme="minorHAnsi"/>
          <w:sz w:val="22"/>
          <w:szCs w:val="22"/>
        </w:rPr>
        <w:t>s</w:t>
      </w:r>
      <w:r w:rsidR="00F2640A" w:rsidRPr="00AD4163">
        <w:rPr>
          <w:rFonts w:ascii="Montserrat" w:hAnsi="Montserrat" w:cstheme="minorHAnsi"/>
          <w:sz w:val="22"/>
          <w:szCs w:val="22"/>
        </w:rPr>
        <w:t xml:space="preserve"> propuesta</w:t>
      </w:r>
      <w:r w:rsidR="0039451C" w:rsidRPr="00AD4163">
        <w:rPr>
          <w:rFonts w:ascii="Montserrat" w:hAnsi="Montserrat" w:cstheme="minorHAnsi"/>
          <w:sz w:val="22"/>
          <w:szCs w:val="22"/>
        </w:rPr>
        <w:t>s</w:t>
      </w:r>
      <w:r w:rsidR="00F2640A" w:rsidRPr="00AD4163">
        <w:rPr>
          <w:rFonts w:ascii="Montserrat" w:hAnsi="Montserrat" w:cstheme="minorHAnsi"/>
          <w:sz w:val="22"/>
          <w:szCs w:val="22"/>
        </w:rPr>
        <w:t xml:space="preserve"> </w:t>
      </w:r>
      <w:r w:rsidR="002402CF" w:rsidRPr="00AD4163">
        <w:rPr>
          <w:rFonts w:ascii="Montserrat" w:hAnsi="Montserrat" w:cstheme="minorHAnsi"/>
          <w:sz w:val="22"/>
          <w:szCs w:val="22"/>
        </w:rPr>
        <w:t>técnica</w:t>
      </w:r>
      <w:r w:rsidR="0039451C" w:rsidRPr="00AD4163">
        <w:rPr>
          <w:rFonts w:ascii="Montserrat" w:hAnsi="Montserrat" w:cstheme="minorHAnsi"/>
          <w:sz w:val="22"/>
          <w:szCs w:val="22"/>
        </w:rPr>
        <w:t>s</w:t>
      </w:r>
      <w:r w:rsidR="002402CF" w:rsidRPr="00AD4163">
        <w:rPr>
          <w:rFonts w:ascii="Montserrat" w:hAnsi="Montserrat" w:cstheme="minorHAnsi"/>
          <w:sz w:val="22"/>
          <w:szCs w:val="22"/>
        </w:rPr>
        <w:t xml:space="preserve"> </w:t>
      </w:r>
      <w:r w:rsidR="00F2640A" w:rsidRPr="00AD4163">
        <w:rPr>
          <w:rFonts w:ascii="Montserrat" w:hAnsi="Montserrat" w:cstheme="minorHAnsi"/>
          <w:sz w:val="22"/>
          <w:szCs w:val="22"/>
        </w:rPr>
        <w:t>recibida</w:t>
      </w:r>
      <w:r w:rsidR="0039451C" w:rsidRPr="00AD4163">
        <w:rPr>
          <w:rFonts w:ascii="Montserrat" w:hAnsi="Montserrat" w:cstheme="minorHAnsi"/>
          <w:sz w:val="22"/>
          <w:szCs w:val="22"/>
        </w:rPr>
        <w:t>s</w:t>
      </w:r>
      <w:r w:rsidR="00F2640A" w:rsidRPr="00AD4163">
        <w:rPr>
          <w:rFonts w:ascii="Montserrat" w:hAnsi="Montserrat" w:cstheme="minorHAnsi"/>
          <w:sz w:val="22"/>
          <w:szCs w:val="22"/>
        </w:rPr>
        <w:t xml:space="preserve"> durante la primera etapa del acto de presentación y apertura de proposiciones en los siguientes términos:</w:t>
      </w:r>
    </w:p>
    <w:p w:rsidR="00916336" w:rsidRPr="00AD4163" w:rsidRDefault="00916336" w:rsidP="00305DAE">
      <w:pPr>
        <w:tabs>
          <w:tab w:val="left" w:pos="90"/>
        </w:tabs>
        <w:spacing w:line="360" w:lineRule="auto"/>
        <w:ind w:right="-142"/>
        <w:jc w:val="both"/>
        <w:rPr>
          <w:rFonts w:ascii="Montserrat" w:hAnsi="Montserrat" w:cstheme="minorHAnsi"/>
          <w:b/>
          <w:sz w:val="22"/>
          <w:szCs w:val="22"/>
          <w:u w:val="single"/>
        </w:rPr>
      </w:pPr>
    </w:p>
    <w:p w:rsidR="00717958" w:rsidRPr="00AD4163" w:rsidRDefault="009170C1" w:rsidP="00305DAE">
      <w:pPr>
        <w:spacing w:line="360" w:lineRule="auto"/>
        <w:ind w:right="-142"/>
        <w:jc w:val="both"/>
        <w:rPr>
          <w:rFonts w:ascii="Montserrat" w:hAnsi="Montserrat" w:cstheme="minorHAnsi"/>
          <w:sz w:val="22"/>
          <w:szCs w:val="22"/>
          <w:u w:val="single"/>
        </w:rPr>
      </w:pPr>
      <w:r w:rsidRPr="00AD4163">
        <w:rPr>
          <w:rFonts w:ascii="Montserrat" w:hAnsi="Montserrat" w:cstheme="minorHAnsi"/>
          <w:sz w:val="22"/>
          <w:szCs w:val="22"/>
          <w:u w:val="single"/>
        </w:rPr>
        <w:t>RESEÑA CRONOLÓ</w:t>
      </w:r>
      <w:r w:rsidR="00717958" w:rsidRPr="00AD4163">
        <w:rPr>
          <w:rFonts w:ascii="Montserrat" w:hAnsi="Montserrat" w:cstheme="minorHAnsi"/>
          <w:sz w:val="22"/>
          <w:szCs w:val="22"/>
          <w:u w:val="single"/>
        </w:rPr>
        <w:t>GICA</w:t>
      </w:r>
    </w:p>
    <w:p w:rsidR="00717958" w:rsidRPr="00AD4163" w:rsidRDefault="00717958" w:rsidP="00305DAE">
      <w:pPr>
        <w:spacing w:line="360" w:lineRule="auto"/>
        <w:ind w:right="-142"/>
        <w:jc w:val="both"/>
        <w:outlineLvl w:val="0"/>
        <w:rPr>
          <w:rFonts w:ascii="Montserrat" w:hAnsi="Montserrat" w:cstheme="minorHAnsi"/>
          <w:sz w:val="22"/>
          <w:szCs w:val="22"/>
        </w:rPr>
      </w:pPr>
      <w:r w:rsidRPr="00AD4163">
        <w:rPr>
          <w:rFonts w:ascii="Montserrat" w:hAnsi="Montserrat" w:cstheme="minorHAnsi"/>
          <w:sz w:val="22"/>
          <w:szCs w:val="22"/>
        </w:rPr>
        <w:t xml:space="preserve">1.-  El </w:t>
      </w:r>
      <w:r w:rsidR="00CD4659">
        <w:rPr>
          <w:rFonts w:ascii="Montserrat" w:hAnsi="Montserrat" w:cstheme="minorHAnsi"/>
          <w:sz w:val="22"/>
          <w:szCs w:val="22"/>
        </w:rPr>
        <w:t xml:space="preserve">día </w:t>
      </w:r>
      <w:r w:rsidR="00065F6F">
        <w:rPr>
          <w:rFonts w:ascii="Montserrat" w:hAnsi="Montserrat" w:cstheme="minorHAnsi"/>
          <w:sz w:val="22"/>
          <w:szCs w:val="22"/>
        </w:rPr>
        <w:t>24 de febrero de 2023</w:t>
      </w:r>
      <w:r w:rsidR="00423EDE" w:rsidRPr="00AD4163">
        <w:rPr>
          <w:rFonts w:ascii="Montserrat" w:hAnsi="Montserrat" w:cstheme="minorHAnsi"/>
          <w:sz w:val="22"/>
          <w:szCs w:val="22"/>
        </w:rPr>
        <w:t xml:space="preserve"> </w:t>
      </w:r>
      <w:r w:rsidRPr="00AD4163">
        <w:rPr>
          <w:rFonts w:ascii="Montserrat" w:hAnsi="Montserrat" w:cstheme="minorHAnsi"/>
          <w:sz w:val="22"/>
          <w:szCs w:val="22"/>
        </w:rPr>
        <w:t xml:space="preserve">se publicó la convocatoria número </w:t>
      </w:r>
      <w:r w:rsidR="00554CDF">
        <w:rPr>
          <w:rFonts w:ascii="Montserrat" w:hAnsi="Montserrat" w:cstheme="minorHAnsi"/>
          <w:sz w:val="22"/>
          <w:szCs w:val="22"/>
        </w:rPr>
        <w:t>OM-</w:t>
      </w:r>
      <w:r w:rsidR="00065F6F">
        <w:rPr>
          <w:rFonts w:ascii="Montserrat" w:hAnsi="Montserrat" w:cstheme="minorHAnsi"/>
          <w:sz w:val="22"/>
          <w:szCs w:val="22"/>
        </w:rPr>
        <w:t>IPEBC-034-2023</w:t>
      </w:r>
      <w:r w:rsidRPr="00AD4163">
        <w:rPr>
          <w:rFonts w:ascii="Montserrat" w:hAnsi="Montserrat" w:cstheme="minorHAnsi"/>
          <w:sz w:val="22"/>
          <w:szCs w:val="22"/>
        </w:rPr>
        <w:t xml:space="preserve"> en el Periódico Oficial del Estado de Baja California y conjuntamente en el Sistema Electrónico de Compras Gubernamentales del Esta</w:t>
      </w:r>
      <w:r w:rsidR="009C18FA" w:rsidRPr="00AD4163">
        <w:rPr>
          <w:rFonts w:ascii="Montserrat" w:hAnsi="Montserrat" w:cstheme="minorHAnsi"/>
          <w:sz w:val="22"/>
          <w:szCs w:val="22"/>
        </w:rPr>
        <w:t>do de Baja California (</w:t>
      </w:r>
      <w:proofErr w:type="spellStart"/>
      <w:r w:rsidR="009C18FA" w:rsidRPr="00AD4163">
        <w:rPr>
          <w:rFonts w:ascii="Montserrat" w:hAnsi="Montserrat" w:cstheme="minorHAnsi"/>
          <w:sz w:val="22"/>
          <w:szCs w:val="22"/>
        </w:rPr>
        <w:t>ComprasBC</w:t>
      </w:r>
      <w:proofErr w:type="spellEnd"/>
      <w:r w:rsidRPr="00AD4163">
        <w:rPr>
          <w:rFonts w:ascii="Montserrat" w:hAnsi="Montserrat" w:cstheme="minorHAnsi"/>
          <w:sz w:val="22"/>
          <w:szCs w:val="22"/>
        </w:rPr>
        <w:t xml:space="preserve">) </w:t>
      </w:r>
      <w:r w:rsidR="002C668C" w:rsidRPr="00AD4163">
        <w:rPr>
          <w:rFonts w:ascii="Montserrat" w:hAnsi="Montserrat" w:cstheme="minorHAnsi"/>
          <w:sz w:val="22"/>
          <w:szCs w:val="22"/>
          <w:lang w:val="es-ES_tradnl"/>
        </w:rPr>
        <w:t xml:space="preserve">y en un diario de amplia circulación en el Estado, </w:t>
      </w:r>
      <w:r w:rsidRPr="00AD4163">
        <w:rPr>
          <w:rFonts w:ascii="Montserrat" w:hAnsi="Montserrat" w:cstheme="minorHAnsi"/>
          <w:sz w:val="22"/>
          <w:szCs w:val="22"/>
        </w:rPr>
        <w:t xml:space="preserve">respecto a la Licitación Pública Regional </w:t>
      </w:r>
      <w:r w:rsidR="001E2607" w:rsidRPr="00AD4163">
        <w:rPr>
          <w:rFonts w:ascii="Montserrat" w:hAnsi="Montserrat" w:cstheme="minorHAnsi"/>
          <w:sz w:val="22"/>
          <w:szCs w:val="22"/>
        </w:rPr>
        <w:t>relativa a</w:t>
      </w:r>
      <w:r w:rsidR="00CD4659">
        <w:rPr>
          <w:rFonts w:ascii="Montserrat" w:hAnsi="Montserrat" w:cstheme="minorHAnsi"/>
          <w:sz w:val="22"/>
          <w:szCs w:val="22"/>
        </w:rPr>
        <w:t xml:space="preserve"> </w:t>
      </w:r>
      <w:r w:rsidR="001E2607" w:rsidRPr="00AD4163">
        <w:rPr>
          <w:rFonts w:ascii="Montserrat" w:hAnsi="Montserrat" w:cstheme="minorHAnsi"/>
          <w:sz w:val="22"/>
          <w:szCs w:val="22"/>
        </w:rPr>
        <w:t>l</w:t>
      </w:r>
      <w:r w:rsidR="00CD4659">
        <w:rPr>
          <w:rFonts w:ascii="Montserrat" w:hAnsi="Montserrat" w:cstheme="minorHAnsi"/>
          <w:sz w:val="22"/>
          <w:szCs w:val="22"/>
        </w:rPr>
        <w:t>a</w:t>
      </w:r>
      <w:r w:rsidR="004229CC" w:rsidRPr="00AD4163">
        <w:rPr>
          <w:rFonts w:ascii="Montserrat" w:hAnsi="Montserrat" w:cstheme="minorHAnsi"/>
          <w:sz w:val="22"/>
          <w:szCs w:val="22"/>
        </w:rPr>
        <w:t xml:space="preserve"> </w:t>
      </w:r>
      <w:r w:rsidR="00664D93" w:rsidRPr="00AD4163">
        <w:rPr>
          <w:rFonts w:ascii="Montserrat" w:hAnsi="Montserrat" w:cstheme="minorHAnsi"/>
          <w:sz w:val="22"/>
          <w:szCs w:val="22"/>
        </w:rPr>
        <w:t>“</w:t>
      </w:r>
      <w:r w:rsidR="00065F6F" w:rsidRPr="00065F6F">
        <w:rPr>
          <w:rFonts w:ascii="Montserrat" w:hAnsi="Montserrat" w:cstheme="minorHAnsi"/>
          <w:bCs/>
          <w:iCs/>
          <w:sz w:val="22"/>
          <w:szCs w:val="22"/>
        </w:rPr>
        <w:t>CONTRATACIÓN DEL SERVICIO DE ALIMENTOS PARA PACIENTES Y PERSONAL DEL IPEBC</w:t>
      </w:r>
      <w:r w:rsidR="00664D93" w:rsidRPr="00AD4163">
        <w:rPr>
          <w:rFonts w:ascii="Montserrat" w:hAnsi="Montserrat" w:cstheme="minorHAnsi"/>
          <w:sz w:val="22"/>
          <w:szCs w:val="22"/>
        </w:rPr>
        <w:t>”</w:t>
      </w:r>
    </w:p>
    <w:p w:rsidR="00717958" w:rsidRPr="00AD4163" w:rsidRDefault="00717958" w:rsidP="00305DAE">
      <w:pPr>
        <w:spacing w:line="360" w:lineRule="auto"/>
        <w:ind w:right="-142"/>
        <w:jc w:val="both"/>
        <w:rPr>
          <w:rFonts w:ascii="Montserrat" w:hAnsi="Montserrat" w:cstheme="minorHAnsi"/>
          <w:sz w:val="22"/>
          <w:szCs w:val="22"/>
        </w:rPr>
      </w:pPr>
    </w:p>
    <w:p w:rsidR="00717958" w:rsidRPr="00AD4163" w:rsidRDefault="00423EDE" w:rsidP="00305DAE">
      <w:pPr>
        <w:spacing w:line="360" w:lineRule="auto"/>
        <w:ind w:right="-142"/>
        <w:jc w:val="both"/>
        <w:rPr>
          <w:rFonts w:ascii="Montserrat" w:hAnsi="Montserrat" w:cstheme="minorHAnsi"/>
          <w:sz w:val="22"/>
          <w:szCs w:val="22"/>
        </w:rPr>
      </w:pPr>
      <w:r w:rsidRPr="00AD4163">
        <w:rPr>
          <w:rFonts w:ascii="Montserrat" w:hAnsi="Montserrat" w:cstheme="minorHAnsi"/>
          <w:sz w:val="22"/>
          <w:szCs w:val="22"/>
        </w:rPr>
        <w:t>2</w:t>
      </w:r>
      <w:r w:rsidR="001E2607" w:rsidRPr="00AD4163">
        <w:rPr>
          <w:rFonts w:ascii="Montserrat" w:hAnsi="Montserrat" w:cstheme="minorHAnsi"/>
          <w:sz w:val="22"/>
          <w:szCs w:val="22"/>
        </w:rPr>
        <w:t xml:space="preserve">.-El día </w:t>
      </w:r>
      <w:r w:rsidR="00065F6F">
        <w:rPr>
          <w:rFonts w:ascii="Montserrat" w:hAnsi="Montserrat" w:cstheme="minorHAnsi"/>
          <w:sz w:val="22"/>
          <w:szCs w:val="22"/>
        </w:rPr>
        <w:t>02 de marzo de 2023</w:t>
      </w:r>
      <w:r w:rsidR="00717958" w:rsidRPr="00AD4163">
        <w:rPr>
          <w:rFonts w:ascii="Montserrat" w:hAnsi="Montserrat" w:cstheme="minorHAnsi"/>
          <w:sz w:val="22"/>
          <w:szCs w:val="22"/>
        </w:rPr>
        <w:t xml:space="preserve">, se celebró el acto de Junta de Aclaraciones, en el que se hizo constar </w:t>
      </w:r>
      <w:r w:rsidR="00065F6F">
        <w:rPr>
          <w:rFonts w:ascii="Montserrat" w:hAnsi="Montserrat" w:cstheme="minorHAnsi"/>
          <w:sz w:val="22"/>
          <w:szCs w:val="22"/>
        </w:rPr>
        <w:t xml:space="preserve">que no se recibió ningún cuestionamiento por parte de los posibles </w:t>
      </w:r>
      <w:r w:rsidR="00161C32">
        <w:rPr>
          <w:rFonts w:ascii="Montserrat" w:hAnsi="Montserrat" w:cstheme="minorHAnsi"/>
          <w:sz w:val="22"/>
          <w:szCs w:val="22"/>
        </w:rPr>
        <w:t>licitantes.</w:t>
      </w:r>
    </w:p>
    <w:p w:rsidR="00717958" w:rsidRPr="00AD4163" w:rsidRDefault="00717958" w:rsidP="00305DAE">
      <w:pPr>
        <w:ind w:right="-142"/>
        <w:jc w:val="both"/>
        <w:rPr>
          <w:rFonts w:ascii="Montserrat" w:hAnsi="Montserrat" w:cstheme="minorHAnsi"/>
          <w:sz w:val="22"/>
          <w:szCs w:val="22"/>
        </w:rPr>
      </w:pPr>
    </w:p>
    <w:p w:rsidR="00CD4659" w:rsidRDefault="00423EDE" w:rsidP="00305DAE">
      <w:pPr>
        <w:spacing w:line="360" w:lineRule="auto"/>
        <w:ind w:right="-142"/>
        <w:jc w:val="both"/>
        <w:rPr>
          <w:rFonts w:ascii="Montserrat" w:eastAsia="Times New Roman" w:hAnsi="Montserrat" w:cs="Arial"/>
          <w:sz w:val="22"/>
          <w:szCs w:val="22"/>
          <w:lang w:val="es-ES" w:eastAsia="es-ES"/>
        </w:rPr>
      </w:pPr>
      <w:r w:rsidRPr="00AD4163">
        <w:rPr>
          <w:rFonts w:ascii="Montserrat" w:hAnsi="Montserrat" w:cstheme="minorHAnsi"/>
          <w:sz w:val="22"/>
          <w:szCs w:val="22"/>
        </w:rPr>
        <w:t>3.-</w:t>
      </w:r>
      <w:r w:rsidR="00717958" w:rsidRPr="00AD4163">
        <w:rPr>
          <w:rFonts w:ascii="Montserrat" w:hAnsi="Montserrat" w:cstheme="minorHAnsi"/>
          <w:sz w:val="22"/>
          <w:szCs w:val="22"/>
        </w:rPr>
        <w:t xml:space="preserve">Con fecha </w:t>
      </w:r>
      <w:r w:rsidR="00065F6F">
        <w:rPr>
          <w:rFonts w:ascii="Montserrat" w:hAnsi="Montserrat" w:cstheme="minorHAnsi"/>
          <w:sz w:val="22"/>
          <w:szCs w:val="22"/>
        </w:rPr>
        <w:t>08 de marzo de 2023</w:t>
      </w:r>
      <w:r w:rsidR="00717958" w:rsidRPr="00AD4163">
        <w:rPr>
          <w:rFonts w:ascii="Montserrat" w:hAnsi="Montserrat" w:cstheme="minorHAnsi"/>
          <w:sz w:val="22"/>
          <w:szCs w:val="22"/>
        </w:rPr>
        <w:t xml:space="preserve">, tuvo verificativo el acto de presentación y apertura de proposiciones en su primera etapa, en el que </w:t>
      </w:r>
      <w:r w:rsidR="00B71BD5">
        <w:rPr>
          <w:rFonts w:ascii="Montserrat" w:hAnsi="Montserrat" w:cstheme="minorHAnsi"/>
          <w:sz w:val="22"/>
          <w:szCs w:val="22"/>
        </w:rPr>
        <w:t>fue</w:t>
      </w:r>
      <w:r w:rsidR="00065F6F">
        <w:rPr>
          <w:rFonts w:ascii="Montserrat" w:hAnsi="Montserrat" w:cstheme="minorHAnsi"/>
          <w:sz w:val="22"/>
          <w:szCs w:val="22"/>
        </w:rPr>
        <w:t>ron</w:t>
      </w:r>
      <w:r w:rsidR="00B71BD5">
        <w:rPr>
          <w:rFonts w:ascii="Montserrat" w:hAnsi="Montserrat" w:cstheme="minorHAnsi"/>
          <w:sz w:val="22"/>
          <w:szCs w:val="22"/>
        </w:rPr>
        <w:t xml:space="preserve"> recibida</w:t>
      </w:r>
      <w:r w:rsidR="00065F6F">
        <w:rPr>
          <w:rFonts w:ascii="Montserrat" w:hAnsi="Montserrat" w:cstheme="minorHAnsi"/>
          <w:sz w:val="22"/>
          <w:szCs w:val="22"/>
        </w:rPr>
        <w:t>s</w:t>
      </w:r>
      <w:r w:rsidR="00B71BD5">
        <w:rPr>
          <w:rFonts w:ascii="Montserrat" w:hAnsi="Montserrat" w:cstheme="minorHAnsi"/>
          <w:sz w:val="22"/>
          <w:szCs w:val="22"/>
        </w:rPr>
        <w:t xml:space="preserve"> la</w:t>
      </w:r>
      <w:r w:rsidR="00065F6F">
        <w:rPr>
          <w:rFonts w:ascii="Montserrat" w:hAnsi="Montserrat" w:cstheme="minorHAnsi"/>
          <w:sz w:val="22"/>
          <w:szCs w:val="22"/>
        </w:rPr>
        <w:t>s</w:t>
      </w:r>
      <w:r w:rsidR="00B71BD5">
        <w:rPr>
          <w:rFonts w:ascii="Montserrat" w:hAnsi="Montserrat" w:cstheme="minorHAnsi"/>
          <w:sz w:val="22"/>
          <w:szCs w:val="22"/>
        </w:rPr>
        <w:t xml:space="preserve"> propuesta</w:t>
      </w:r>
      <w:r w:rsidR="00065F6F">
        <w:rPr>
          <w:rFonts w:ascii="Montserrat" w:hAnsi="Montserrat" w:cstheme="minorHAnsi"/>
          <w:sz w:val="22"/>
          <w:szCs w:val="22"/>
        </w:rPr>
        <w:t>s</w:t>
      </w:r>
      <w:r w:rsidR="00CD4659">
        <w:rPr>
          <w:rFonts w:ascii="Montserrat" w:hAnsi="Montserrat" w:cstheme="minorHAnsi"/>
          <w:sz w:val="22"/>
          <w:szCs w:val="22"/>
        </w:rPr>
        <w:t xml:space="preserve"> </w:t>
      </w:r>
      <w:r w:rsidR="004F03A1">
        <w:rPr>
          <w:rFonts w:ascii="Montserrat" w:hAnsi="Montserrat" w:cstheme="minorHAnsi"/>
          <w:sz w:val="22"/>
          <w:szCs w:val="22"/>
        </w:rPr>
        <w:t>t</w:t>
      </w:r>
      <w:r w:rsidR="00717958" w:rsidRPr="00AD4163">
        <w:rPr>
          <w:rFonts w:ascii="Montserrat" w:hAnsi="Montserrat" w:cstheme="minorHAnsi"/>
          <w:sz w:val="22"/>
          <w:szCs w:val="22"/>
        </w:rPr>
        <w:t>écnica</w:t>
      </w:r>
      <w:r w:rsidR="00065F6F">
        <w:rPr>
          <w:rFonts w:ascii="Montserrat" w:hAnsi="Montserrat" w:cstheme="minorHAnsi"/>
          <w:sz w:val="22"/>
          <w:szCs w:val="22"/>
        </w:rPr>
        <w:t>s</w:t>
      </w:r>
      <w:r w:rsidR="00717958" w:rsidRPr="00AD4163">
        <w:rPr>
          <w:rFonts w:ascii="Montserrat" w:hAnsi="Montserrat" w:cstheme="minorHAnsi"/>
          <w:sz w:val="22"/>
          <w:szCs w:val="22"/>
        </w:rPr>
        <w:t xml:space="preserve"> y económica</w:t>
      </w:r>
      <w:r w:rsidR="00065F6F">
        <w:rPr>
          <w:rFonts w:ascii="Montserrat" w:hAnsi="Montserrat" w:cstheme="minorHAnsi"/>
          <w:sz w:val="22"/>
          <w:szCs w:val="22"/>
        </w:rPr>
        <w:t>s</w:t>
      </w:r>
      <w:r w:rsidR="00717958" w:rsidRPr="00AD4163">
        <w:rPr>
          <w:rFonts w:ascii="Montserrat" w:hAnsi="Montserrat" w:cstheme="minorHAnsi"/>
          <w:sz w:val="22"/>
          <w:szCs w:val="22"/>
        </w:rPr>
        <w:t xml:space="preserve"> </w:t>
      </w:r>
      <w:r w:rsidR="00B71BD5">
        <w:rPr>
          <w:rFonts w:ascii="Montserrat" w:hAnsi="Montserrat" w:cstheme="minorHAnsi"/>
          <w:sz w:val="22"/>
          <w:szCs w:val="22"/>
        </w:rPr>
        <w:t>de</w:t>
      </w:r>
      <w:r w:rsidR="00065F6F">
        <w:rPr>
          <w:rFonts w:ascii="Montserrat" w:hAnsi="Montserrat" w:cstheme="minorHAnsi"/>
          <w:sz w:val="22"/>
          <w:szCs w:val="22"/>
        </w:rPr>
        <w:t xml:space="preserve"> </w:t>
      </w:r>
      <w:r w:rsidR="00B71BD5">
        <w:rPr>
          <w:rFonts w:ascii="Montserrat" w:hAnsi="Montserrat" w:cstheme="minorHAnsi"/>
          <w:sz w:val="22"/>
          <w:szCs w:val="22"/>
        </w:rPr>
        <w:t>l</w:t>
      </w:r>
      <w:r w:rsidR="00065F6F">
        <w:rPr>
          <w:rFonts w:ascii="Montserrat" w:hAnsi="Montserrat" w:cstheme="minorHAnsi"/>
          <w:sz w:val="22"/>
          <w:szCs w:val="22"/>
        </w:rPr>
        <w:t>os</w:t>
      </w:r>
      <w:r w:rsidR="00B71BD5">
        <w:rPr>
          <w:rFonts w:ascii="Montserrat" w:hAnsi="Montserrat" w:cstheme="minorHAnsi"/>
          <w:sz w:val="22"/>
          <w:szCs w:val="22"/>
        </w:rPr>
        <w:t xml:space="preserve"> licitante</w:t>
      </w:r>
      <w:r w:rsidR="00065F6F">
        <w:rPr>
          <w:rFonts w:ascii="Montserrat" w:hAnsi="Montserrat" w:cstheme="minorHAnsi"/>
          <w:sz w:val="22"/>
          <w:szCs w:val="22"/>
        </w:rPr>
        <w:t>s</w:t>
      </w:r>
      <w:r w:rsidR="00717958" w:rsidRPr="00AD4163">
        <w:rPr>
          <w:rFonts w:ascii="Montserrat" w:hAnsi="Montserrat" w:cstheme="minorHAnsi"/>
          <w:sz w:val="22"/>
          <w:szCs w:val="22"/>
        </w:rPr>
        <w:t>:</w:t>
      </w:r>
      <w:r w:rsidRPr="00AD4163">
        <w:rPr>
          <w:rFonts w:ascii="Montserrat" w:eastAsia="Times New Roman" w:hAnsi="Montserrat" w:cs="Arial"/>
          <w:sz w:val="22"/>
          <w:szCs w:val="22"/>
          <w:lang w:val="es-ES" w:eastAsia="es-ES"/>
        </w:rPr>
        <w:t xml:space="preserve"> </w:t>
      </w:r>
      <w:r w:rsidR="00065F6F" w:rsidRPr="00065F6F">
        <w:rPr>
          <w:rFonts w:ascii="Montserrat" w:eastAsia="Times New Roman" w:hAnsi="Montserrat" w:cs="Arial"/>
          <w:sz w:val="22"/>
          <w:szCs w:val="22"/>
          <w:lang w:val="es-ES" w:eastAsia="es-ES"/>
        </w:rPr>
        <w:t>JOSÉ DE JESÚS SODI GARCÍA/ SODI´S COMEDOR INDUSTRIAL</w:t>
      </w:r>
      <w:r w:rsidR="00065F6F">
        <w:rPr>
          <w:rFonts w:ascii="Montserrat" w:eastAsia="Times New Roman" w:hAnsi="Montserrat" w:cs="Arial"/>
          <w:sz w:val="22"/>
          <w:szCs w:val="22"/>
          <w:lang w:val="es-ES" w:eastAsia="es-ES"/>
        </w:rPr>
        <w:t xml:space="preserve"> y </w:t>
      </w:r>
      <w:r w:rsidR="00065F6F" w:rsidRPr="00065F6F">
        <w:rPr>
          <w:rFonts w:ascii="Montserrat" w:eastAsia="Times New Roman" w:hAnsi="Montserrat" w:cs="Arial"/>
          <w:sz w:val="22"/>
          <w:szCs w:val="22"/>
          <w:lang w:val="es-ES" w:eastAsia="es-ES"/>
        </w:rPr>
        <w:t>ALEXANDRA CASILLAS CARRILLO/ALINSA COMEDORES INDUSTRIALES</w:t>
      </w:r>
      <w:r w:rsidR="00065F6F">
        <w:rPr>
          <w:rFonts w:ascii="Montserrat" w:eastAsia="Times New Roman" w:hAnsi="Montserrat" w:cs="Arial"/>
          <w:sz w:val="22"/>
          <w:szCs w:val="22"/>
          <w:lang w:val="es-ES" w:eastAsia="es-ES"/>
        </w:rPr>
        <w:t>.</w:t>
      </w:r>
    </w:p>
    <w:p w:rsidR="00065F6F" w:rsidRPr="00AD4163" w:rsidRDefault="00065F6F" w:rsidP="00305DAE">
      <w:pPr>
        <w:spacing w:line="360" w:lineRule="auto"/>
        <w:ind w:right="-142"/>
        <w:jc w:val="both"/>
        <w:rPr>
          <w:rFonts w:ascii="Montserrat" w:hAnsi="Montserrat" w:cstheme="minorHAnsi"/>
          <w:sz w:val="22"/>
          <w:szCs w:val="22"/>
          <w:lang w:val="es-ES"/>
        </w:rPr>
      </w:pPr>
    </w:p>
    <w:p w:rsidR="00717958" w:rsidRPr="00AD4163" w:rsidRDefault="00202FD8" w:rsidP="00305DAE">
      <w:pPr>
        <w:pStyle w:val="1"/>
        <w:spacing w:line="360" w:lineRule="auto"/>
        <w:ind w:right="-142"/>
        <w:jc w:val="both"/>
        <w:rPr>
          <w:rFonts w:ascii="Montserrat" w:hAnsi="Montserrat" w:cstheme="minorHAnsi"/>
          <w:b w:val="0"/>
          <w:sz w:val="22"/>
          <w:szCs w:val="22"/>
        </w:rPr>
      </w:pPr>
      <w:r w:rsidRPr="00AD4163">
        <w:rPr>
          <w:rFonts w:ascii="Montserrat" w:hAnsi="Montserrat" w:cstheme="minorHAnsi"/>
          <w:b w:val="0"/>
          <w:sz w:val="22"/>
          <w:szCs w:val="22"/>
        </w:rPr>
        <w:t>4</w:t>
      </w:r>
      <w:r w:rsidR="00717958" w:rsidRPr="00AD4163">
        <w:rPr>
          <w:rFonts w:ascii="Montserrat" w:hAnsi="Montserrat" w:cstheme="minorHAnsi"/>
          <w:b w:val="0"/>
          <w:sz w:val="22"/>
          <w:szCs w:val="22"/>
        </w:rPr>
        <w:t>.-</w:t>
      </w:r>
      <w:r w:rsidR="00717958" w:rsidRPr="00AD4163">
        <w:rPr>
          <w:rFonts w:ascii="Montserrat" w:hAnsi="Montserrat" w:cstheme="minorHAnsi"/>
          <w:sz w:val="22"/>
          <w:szCs w:val="22"/>
        </w:rPr>
        <w:t xml:space="preserve"> </w:t>
      </w:r>
      <w:r w:rsidR="00717958" w:rsidRPr="00AD4163">
        <w:rPr>
          <w:rFonts w:ascii="Montserrat" w:hAnsi="Montserrat" w:cstheme="minorHAnsi"/>
          <w:b w:val="0"/>
          <w:sz w:val="22"/>
          <w:szCs w:val="22"/>
        </w:rPr>
        <w:t xml:space="preserve">El día en que se actúa la convocante procede con fundamento en lo dispuesto por los artículos 33 </w:t>
      </w:r>
      <w:r w:rsidR="0022590E" w:rsidRPr="00AD4163">
        <w:rPr>
          <w:rFonts w:ascii="Montserrat" w:hAnsi="Montserrat" w:cstheme="minorHAnsi"/>
          <w:b w:val="0"/>
          <w:sz w:val="22"/>
          <w:szCs w:val="22"/>
        </w:rPr>
        <w:t>último</w:t>
      </w:r>
      <w:r w:rsidR="00717958" w:rsidRPr="00AD4163">
        <w:rPr>
          <w:rFonts w:ascii="Montserrat" w:hAnsi="Montserrat" w:cstheme="minorHAnsi"/>
          <w:b w:val="0"/>
          <w:sz w:val="22"/>
          <w:szCs w:val="22"/>
        </w:rPr>
        <w:t xml:space="preserve"> párrafo de la Ley de Adquisiciones</w:t>
      </w:r>
      <w:r w:rsidR="00D4063F" w:rsidRPr="00AD4163">
        <w:rPr>
          <w:rFonts w:ascii="Montserrat" w:hAnsi="Montserrat" w:cstheme="minorHAnsi"/>
          <w:b w:val="0"/>
          <w:sz w:val="22"/>
          <w:szCs w:val="22"/>
        </w:rPr>
        <w:t xml:space="preserve"> </w:t>
      </w:r>
      <w:r w:rsidR="00717958" w:rsidRPr="00AD4163">
        <w:rPr>
          <w:rFonts w:ascii="Montserrat" w:hAnsi="Montserrat" w:cstheme="minorHAnsi"/>
          <w:b w:val="0"/>
          <w:sz w:val="22"/>
          <w:szCs w:val="22"/>
        </w:rPr>
        <w:t xml:space="preserve">y 35 fracción I inciso d) de su Reglamento, a emitir el dictamen técnico correspondiente a la Licitación Pública </w:t>
      </w:r>
      <w:r w:rsidR="00717958" w:rsidRPr="00AD4163">
        <w:rPr>
          <w:rFonts w:ascii="Montserrat" w:hAnsi="Montserrat" w:cstheme="minorHAnsi"/>
          <w:b w:val="0"/>
          <w:bCs/>
          <w:sz w:val="22"/>
          <w:szCs w:val="22"/>
        </w:rPr>
        <w:t>Regional número</w:t>
      </w:r>
      <w:r w:rsidR="00717958" w:rsidRPr="00AD4163">
        <w:rPr>
          <w:rFonts w:ascii="Montserrat" w:hAnsi="Montserrat" w:cstheme="minorHAnsi"/>
          <w:bCs/>
          <w:sz w:val="22"/>
          <w:szCs w:val="22"/>
        </w:rPr>
        <w:t xml:space="preserve"> </w:t>
      </w:r>
      <w:r w:rsidR="00B71BD5">
        <w:rPr>
          <w:rFonts w:ascii="Montserrat" w:hAnsi="Montserrat" w:cstheme="minorHAnsi"/>
          <w:b w:val="0"/>
          <w:sz w:val="22"/>
          <w:szCs w:val="22"/>
        </w:rPr>
        <w:t>OM-</w:t>
      </w:r>
      <w:r w:rsidR="00065F6F">
        <w:rPr>
          <w:rFonts w:ascii="Montserrat" w:hAnsi="Montserrat" w:cstheme="minorHAnsi"/>
          <w:b w:val="0"/>
          <w:sz w:val="22"/>
          <w:szCs w:val="22"/>
        </w:rPr>
        <w:t>IPEBC-034-2023</w:t>
      </w:r>
      <w:r w:rsidR="00717958" w:rsidRPr="00AD4163">
        <w:rPr>
          <w:rFonts w:ascii="Montserrat" w:hAnsi="Montserrat" w:cstheme="minorHAnsi"/>
          <w:b w:val="0"/>
          <w:sz w:val="22"/>
          <w:szCs w:val="22"/>
          <w:lang w:val="es-MX"/>
        </w:rPr>
        <w:t xml:space="preserve">, </w:t>
      </w:r>
      <w:r w:rsidR="00717958" w:rsidRPr="00AD4163">
        <w:rPr>
          <w:rFonts w:ascii="Montserrat" w:hAnsi="Montserrat" w:cstheme="minorHAnsi"/>
          <w:b w:val="0"/>
          <w:sz w:val="22"/>
          <w:szCs w:val="22"/>
        </w:rPr>
        <w:t>con los siguientes resultados.</w:t>
      </w:r>
    </w:p>
    <w:p w:rsidR="00717958" w:rsidRPr="00AD4163" w:rsidRDefault="00717958" w:rsidP="00305DAE">
      <w:pPr>
        <w:ind w:right="-142"/>
        <w:jc w:val="both"/>
        <w:rPr>
          <w:rFonts w:ascii="Montserrat" w:hAnsi="Montserrat" w:cstheme="minorHAnsi"/>
          <w:sz w:val="22"/>
          <w:szCs w:val="22"/>
          <w:lang w:val="es-ES_tradnl"/>
        </w:rPr>
      </w:pPr>
    </w:p>
    <w:p w:rsidR="00717958" w:rsidRPr="00AD4163" w:rsidRDefault="001C6BEB" w:rsidP="00305DAE">
      <w:pPr>
        <w:spacing w:line="360" w:lineRule="auto"/>
        <w:ind w:right="-142"/>
        <w:jc w:val="both"/>
        <w:rPr>
          <w:rFonts w:ascii="Montserrat" w:hAnsi="Montserrat" w:cstheme="minorHAnsi"/>
          <w:sz w:val="22"/>
          <w:szCs w:val="22"/>
          <w:u w:val="single"/>
        </w:rPr>
      </w:pPr>
      <w:r w:rsidRPr="00AD4163">
        <w:rPr>
          <w:rFonts w:ascii="Montserrat" w:hAnsi="Montserrat" w:cstheme="minorHAnsi"/>
          <w:sz w:val="22"/>
          <w:szCs w:val="22"/>
          <w:u w:val="single"/>
        </w:rPr>
        <w:t>ANÁ</w:t>
      </w:r>
      <w:r w:rsidR="00717958" w:rsidRPr="00AD4163">
        <w:rPr>
          <w:rFonts w:ascii="Montserrat" w:hAnsi="Montserrat" w:cstheme="minorHAnsi"/>
          <w:sz w:val="22"/>
          <w:szCs w:val="22"/>
          <w:u w:val="single"/>
        </w:rPr>
        <w:t>LISIS Y EVALUACIÓN DE LAS PROPOSICIONES</w:t>
      </w:r>
    </w:p>
    <w:p w:rsidR="00717958" w:rsidRPr="00AD4163" w:rsidRDefault="00717958" w:rsidP="00305DAE">
      <w:pPr>
        <w:spacing w:line="360" w:lineRule="auto"/>
        <w:ind w:right="-142"/>
        <w:jc w:val="both"/>
        <w:rPr>
          <w:rFonts w:ascii="Montserrat" w:hAnsi="Montserrat" w:cstheme="minorHAnsi"/>
          <w:sz w:val="22"/>
          <w:szCs w:val="22"/>
        </w:rPr>
      </w:pPr>
      <w:r w:rsidRPr="00AD4163">
        <w:rPr>
          <w:rFonts w:ascii="Montserrat" w:hAnsi="Montserrat" w:cstheme="minorHAnsi"/>
          <w:sz w:val="22"/>
          <w:szCs w:val="22"/>
          <w:lang w:val="es-ES_tradnl"/>
        </w:rPr>
        <w:t>Con fundamento en lo dispuesto por el artículo 35 fracción I inciso d) del Reglamento de la Ley de Adquisiciones</w:t>
      </w:r>
      <w:r w:rsidR="00D4063F" w:rsidRPr="00AD4163">
        <w:rPr>
          <w:rFonts w:ascii="Montserrat" w:hAnsi="Montserrat" w:cstheme="minorHAnsi"/>
          <w:sz w:val="22"/>
          <w:szCs w:val="22"/>
          <w:lang w:val="es-ES_tradnl"/>
        </w:rPr>
        <w:t xml:space="preserve"> </w:t>
      </w:r>
      <w:r w:rsidRPr="00AD4163">
        <w:rPr>
          <w:rFonts w:ascii="Montserrat" w:hAnsi="Montserrat" w:cstheme="minorHAnsi"/>
          <w:sz w:val="22"/>
          <w:szCs w:val="22"/>
        </w:rPr>
        <w:t xml:space="preserve">y de conformidad con lo establecido en el numeral </w:t>
      </w:r>
      <w:r w:rsidR="00A251F5" w:rsidRPr="00AD4163">
        <w:rPr>
          <w:rFonts w:ascii="Montserrat" w:hAnsi="Montserrat" w:cstheme="minorHAnsi"/>
          <w:sz w:val="22"/>
          <w:szCs w:val="22"/>
        </w:rPr>
        <w:t>9</w:t>
      </w:r>
      <w:r w:rsidRPr="00AD4163">
        <w:rPr>
          <w:rFonts w:ascii="Montserrat" w:hAnsi="Montserrat" w:cstheme="minorHAnsi"/>
          <w:sz w:val="22"/>
          <w:szCs w:val="22"/>
        </w:rPr>
        <w:t xml:space="preserve"> de las bases de </w:t>
      </w:r>
      <w:r w:rsidRPr="00AD4163">
        <w:rPr>
          <w:rFonts w:ascii="Montserrat" w:hAnsi="Montserrat" w:cstheme="minorHAnsi"/>
          <w:sz w:val="22"/>
          <w:szCs w:val="22"/>
        </w:rPr>
        <w:lastRenderedPageBreak/>
        <w:t xml:space="preserve">licitación se llevó a cabo la revisión detallada de la propuesta técnica </w:t>
      </w:r>
      <w:r w:rsidR="001C6BEB" w:rsidRPr="00AD4163">
        <w:rPr>
          <w:rFonts w:ascii="Montserrat" w:hAnsi="Montserrat" w:cstheme="minorHAnsi"/>
          <w:sz w:val="22"/>
          <w:szCs w:val="22"/>
        </w:rPr>
        <w:t>aceptada</w:t>
      </w:r>
      <w:r w:rsidR="00591082" w:rsidRPr="00AD4163">
        <w:rPr>
          <w:rFonts w:ascii="Montserrat" w:hAnsi="Montserrat" w:cstheme="minorHAnsi"/>
          <w:sz w:val="22"/>
          <w:szCs w:val="22"/>
        </w:rPr>
        <w:t>,</w:t>
      </w:r>
      <w:r w:rsidRPr="00AD4163">
        <w:rPr>
          <w:rFonts w:ascii="Montserrat" w:hAnsi="Montserrat" w:cstheme="minorHAnsi"/>
          <w:sz w:val="22"/>
          <w:szCs w:val="22"/>
        </w:rPr>
        <w:t xml:space="preserve"> analizando el cumplimiento de los requisitos establecidos en las bases de licitación, dando como resultado lo siguiente:</w:t>
      </w:r>
    </w:p>
    <w:p w:rsidR="005B5667" w:rsidRPr="00AD4163" w:rsidRDefault="005B5667" w:rsidP="00305DAE">
      <w:pPr>
        <w:spacing w:line="360" w:lineRule="auto"/>
        <w:ind w:right="-142"/>
        <w:jc w:val="both"/>
        <w:rPr>
          <w:rFonts w:ascii="Montserrat" w:hAnsi="Montserrat" w:cstheme="minorHAnsi"/>
          <w:sz w:val="22"/>
          <w:szCs w:val="22"/>
        </w:rPr>
      </w:pPr>
    </w:p>
    <w:p w:rsidR="00682E22" w:rsidRDefault="00664D93" w:rsidP="00305DAE">
      <w:pPr>
        <w:spacing w:line="360" w:lineRule="auto"/>
        <w:ind w:right="-142"/>
        <w:jc w:val="both"/>
        <w:rPr>
          <w:rFonts w:ascii="Montserrat" w:hAnsi="Montserrat" w:cstheme="minorHAnsi"/>
          <w:b/>
          <w:sz w:val="22"/>
          <w:szCs w:val="22"/>
          <w:lang w:val="es-ES"/>
        </w:rPr>
      </w:pPr>
      <w:r w:rsidRPr="00AA71EF">
        <w:rPr>
          <w:rFonts w:ascii="Montserrat" w:hAnsi="Montserrat" w:cstheme="minorHAnsi"/>
          <w:b/>
          <w:sz w:val="22"/>
          <w:szCs w:val="22"/>
        </w:rPr>
        <w:t xml:space="preserve">LICITANTE: </w:t>
      </w:r>
      <w:r w:rsidR="00065F6F" w:rsidRPr="00065F6F">
        <w:rPr>
          <w:rFonts w:ascii="Montserrat" w:hAnsi="Montserrat" w:cstheme="minorHAnsi"/>
          <w:b/>
          <w:sz w:val="22"/>
          <w:szCs w:val="22"/>
          <w:lang w:val="es-ES"/>
        </w:rPr>
        <w:t xml:space="preserve">JOSÉ DE JESÚS SODI GARCÍA/ SODI´S COMEDOR INDUSTRIAL </w:t>
      </w:r>
    </w:p>
    <w:p w:rsidR="009170C1" w:rsidRPr="00AD4163" w:rsidRDefault="004B75FF" w:rsidP="00305DAE">
      <w:pPr>
        <w:spacing w:line="360" w:lineRule="auto"/>
        <w:ind w:right="-142"/>
        <w:jc w:val="both"/>
        <w:rPr>
          <w:rFonts w:ascii="Montserrat" w:hAnsi="Montserrat" w:cstheme="minorHAnsi"/>
          <w:sz w:val="22"/>
          <w:szCs w:val="22"/>
        </w:rPr>
      </w:pPr>
      <w:r w:rsidRPr="00AD4163">
        <w:rPr>
          <w:rFonts w:ascii="Montserrat" w:hAnsi="Montserrat" w:cstheme="minorHAnsi"/>
          <w:sz w:val="22"/>
          <w:szCs w:val="22"/>
        </w:rPr>
        <w:t xml:space="preserve">Participa para </w:t>
      </w:r>
      <w:r w:rsidR="00B71BD5">
        <w:rPr>
          <w:rFonts w:ascii="Montserrat" w:hAnsi="Montserrat" w:cstheme="minorHAnsi"/>
          <w:sz w:val="22"/>
          <w:szCs w:val="22"/>
        </w:rPr>
        <w:t>el paquete único</w:t>
      </w:r>
    </w:p>
    <w:p w:rsidR="00A251F5" w:rsidRDefault="00A251F5" w:rsidP="00305DAE">
      <w:pPr>
        <w:spacing w:line="360" w:lineRule="auto"/>
        <w:ind w:right="-142"/>
        <w:jc w:val="both"/>
        <w:rPr>
          <w:rFonts w:ascii="Montserrat" w:hAnsi="Montserrat" w:cstheme="minorHAnsi"/>
          <w:sz w:val="22"/>
          <w:szCs w:val="22"/>
        </w:rPr>
      </w:pPr>
      <w:r w:rsidRPr="00AD4163">
        <w:rPr>
          <w:rFonts w:ascii="Montserrat" w:hAnsi="Montserrat" w:cstheme="minorHAnsi"/>
          <w:sz w:val="22"/>
          <w:szCs w:val="22"/>
        </w:rPr>
        <w:t>DE L</w:t>
      </w:r>
      <w:r w:rsidR="0031650A" w:rsidRPr="00AD4163">
        <w:rPr>
          <w:rFonts w:ascii="Montserrat" w:hAnsi="Montserrat" w:cstheme="minorHAnsi"/>
          <w:sz w:val="22"/>
          <w:szCs w:val="22"/>
        </w:rPr>
        <w:t>A REVISIÓ</w:t>
      </w:r>
      <w:r w:rsidRPr="00AD4163">
        <w:rPr>
          <w:rFonts w:ascii="Montserrat" w:hAnsi="Montserrat" w:cstheme="minorHAnsi"/>
          <w:sz w:val="22"/>
          <w:szCs w:val="22"/>
        </w:rPr>
        <w:t>N DETALLADA Y EVALUACIÓN DOCUMENTAL, DE CONDICIONES</w:t>
      </w:r>
      <w:r w:rsidR="003730C2" w:rsidRPr="00AD4163">
        <w:rPr>
          <w:rFonts w:ascii="Montserrat" w:hAnsi="Montserrat" w:cstheme="minorHAnsi"/>
          <w:sz w:val="22"/>
          <w:szCs w:val="22"/>
        </w:rPr>
        <w:t>,</w:t>
      </w:r>
      <w:r w:rsidRPr="00AD4163">
        <w:rPr>
          <w:rFonts w:ascii="Montserrat" w:hAnsi="Montserrat" w:cstheme="minorHAnsi"/>
          <w:sz w:val="22"/>
          <w:szCs w:val="22"/>
        </w:rPr>
        <w:t xml:space="preserve"> ESPECIFICACIONES</w:t>
      </w:r>
      <w:r w:rsidR="003730C2" w:rsidRPr="00AD4163">
        <w:rPr>
          <w:rFonts w:ascii="Montserrat" w:hAnsi="Montserrat" w:cstheme="minorHAnsi"/>
          <w:sz w:val="22"/>
          <w:szCs w:val="22"/>
        </w:rPr>
        <w:t xml:space="preserve">, </w:t>
      </w:r>
      <w:r w:rsidRPr="00AD4163">
        <w:rPr>
          <w:rFonts w:ascii="Montserrat" w:hAnsi="Montserrat" w:cstheme="minorHAnsi"/>
          <w:sz w:val="22"/>
          <w:szCs w:val="22"/>
        </w:rPr>
        <w:t>SE DESPRENDE LO SIGUIENTE:</w:t>
      </w:r>
    </w:p>
    <w:p w:rsidR="00D34FDA" w:rsidRDefault="00D34FDA" w:rsidP="00305DAE">
      <w:pPr>
        <w:spacing w:line="360" w:lineRule="auto"/>
        <w:ind w:right="-142"/>
        <w:jc w:val="both"/>
        <w:rPr>
          <w:rFonts w:ascii="Montserrat" w:hAnsi="Montserrat" w:cstheme="minorHAnsi"/>
          <w:bCs/>
          <w:sz w:val="22"/>
          <w:szCs w:val="22"/>
        </w:rPr>
      </w:pPr>
      <w:r w:rsidRPr="00161C32">
        <w:rPr>
          <w:rFonts w:ascii="Montserrat" w:hAnsi="Montserrat" w:cstheme="minorHAnsi"/>
          <w:b/>
          <w:sz w:val="22"/>
          <w:szCs w:val="22"/>
        </w:rPr>
        <w:t xml:space="preserve">NO CUMPLE: </w:t>
      </w:r>
      <w:r>
        <w:rPr>
          <w:rFonts w:ascii="Montserrat" w:hAnsi="Montserrat" w:cstheme="minorHAnsi"/>
          <w:sz w:val="22"/>
          <w:szCs w:val="22"/>
        </w:rPr>
        <w:t>Para el paquete único en el que participa</w:t>
      </w:r>
      <w:r w:rsidRPr="00161C32">
        <w:rPr>
          <w:rFonts w:ascii="Montserrat" w:hAnsi="Montserrat" w:cstheme="minorHAnsi"/>
          <w:sz w:val="22"/>
          <w:szCs w:val="22"/>
        </w:rPr>
        <w:t xml:space="preserve"> debido a que no presentó su documentación de acuerdo a lo solicitado en el numeral </w:t>
      </w:r>
      <w:r w:rsidRPr="00161C32">
        <w:rPr>
          <w:rFonts w:ascii="Montserrat" w:hAnsi="Montserrat" w:cstheme="minorHAnsi"/>
          <w:b/>
          <w:sz w:val="22"/>
          <w:szCs w:val="22"/>
        </w:rPr>
        <w:t xml:space="preserve">6.1 de las bases de licitación inciso </w:t>
      </w:r>
      <w:r w:rsidR="00923D0A">
        <w:rPr>
          <w:rFonts w:ascii="Montserrat" w:hAnsi="Montserrat" w:cstheme="minorHAnsi"/>
          <w:b/>
          <w:sz w:val="22"/>
          <w:szCs w:val="22"/>
        </w:rPr>
        <w:t>A</w:t>
      </w:r>
      <w:r w:rsidRPr="00161C32">
        <w:rPr>
          <w:rFonts w:ascii="Montserrat" w:hAnsi="Montserrat" w:cstheme="minorHAnsi"/>
          <w:b/>
          <w:sz w:val="22"/>
          <w:szCs w:val="22"/>
        </w:rPr>
        <w:t xml:space="preserve">) consistente en </w:t>
      </w:r>
      <w:r w:rsidR="00923D0A">
        <w:rPr>
          <w:rFonts w:ascii="Montserrat" w:hAnsi="Montserrat" w:cstheme="minorHAnsi"/>
          <w:b/>
          <w:sz w:val="22"/>
          <w:szCs w:val="22"/>
        </w:rPr>
        <w:t>PROPUESTA TÉCNICA en relación directa con el numeral 4.</w:t>
      </w:r>
      <w:r w:rsidR="00AF7018">
        <w:rPr>
          <w:rFonts w:ascii="Montserrat" w:hAnsi="Montserrat" w:cstheme="minorHAnsi"/>
          <w:b/>
          <w:sz w:val="22"/>
          <w:szCs w:val="22"/>
        </w:rPr>
        <w:t>3</w:t>
      </w:r>
      <w:r w:rsidR="00923D0A">
        <w:rPr>
          <w:rFonts w:ascii="Montserrat" w:hAnsi="Montserrat" w:cstheme="minorHAnsi"/>
          <w:b/>
          <w:sz w:val="22"/>
          <w:szCs w:val="22"/>
        </w:rPr>
        <w:t xml:space="preserve"> </w:t>
      </w:r>
      <w:r w:rsidR="00AF7018">
        <w:rPr>
          <w:rFonts w:ascii="Montserrat" w:hAnsi="Montserrat" w:cstheme="minorHAnsi"/>
          <w:b/>
          <w:sz w:val="22"/>
          <w:szCs w:val="22"/>
        </w:rPr>
        <w:t xml:space="preserve">consistente en </w:t>
      </w:r>
      <w:r w:rsidR="00AF7018" w:rsidRPr="00AF7018">
        <w:rPr>
          <w:rFonts w:ascii="Montserrat" w:hAnsi="Montserrat" w:cstheme="minorHAnsi"/>
          <w:b/>
          <w:sz w:val="22"/>
          <w:szCs w:val="22"/>
        </w:rPr>
        <w:t>FECHA DE INICIO, PLAZO DE VIGENCIA DEL CONTRATO</w:t>
      </w:r>
      <w:r w:rsidR="00AF7018">
        <w:rPr>
          <w:rFonts w:ascii="Montserrat" w:hAnsi="Montserrat" w:cstheme="minorHAnsi"/>
          <w:b/>
          <w:sz w:val="22"/>
          <w:szCs w:val="22"/>
        </w:rPr>
        <w:t xml:space="preserve"> Y CONDICIONES DE LOS SERVICIOS </w:t>
      </w:r>
      <w:r w:rsidR="00923D0A" w:rsidRPr="00AF7018">
        <w:rPr>
          <w:rFonts w:ascii="Montserrat" w:hAnsi="Montserrat" w:cstheme="minorHAnsi"/>
          <w:sz w:val="22"/>
          <w:szCs w:val="22"/>
        </w:rPr>
        <w:t>de</w:t>
      </w:r>
      <w:r w:rsidRPr="00161C32">
        <w:rPr>
          <w:rFonts w:ascii="Montserrat" w:hAnsi="Montserrat" w:cstheme="minorHAnsi"/>
          <w:sz w:val="22"/>
          <w:szCs w:val="22"/>
        </w:rPr>
        <w:t xml:space="preserve"> las bases de licitación</w:t>
      </w:r>
      <w:r w:rsidRPr="00161C32">
        <w:rPr>
          <w:rFonts w:ascii="Montserrat" w:hAnsi="Montserrat" w:cstheme="minorHAnsi"/>
          <w:b/>
          <w:sz w:val="22"/>
          <w:szCs w:val="22"/>
        </w:rPr>
        <w:t xml:space="preserve"> </w:t>
      </w:r>
      <w:r w:rsidRPr="00161C32">
        <w:rPr>
          <w:rFonts w:ascii="Montserrat" w:hAnsi="Montserrat" w:cstheme="minorHAnsi"/>
          <w:bCs/>
          <w:sz w:val="22"/>
          <w:szCs w:val="22"/>
        </w:rPr>
        <w:t>de conformidad con lo siguiente:</w:t>
      </w:r>
    </w:p>
    <w:p w:rsidR="00923D0A" w:rsidRDefault="00923D0A" w:rsidP="00305DAE">
      <w:pPr>
        <w:spacing w:line="360" w:lineRule="auto"/>
        <w:ind w:right="-142"/>
        <w:jc w:val="both"/>
        <w:rPr>
          <w:rFonts w:ascii="Montserrat" w:hAnsi="Montserrat" w:cstheme="minorHAnsi"/>
          <w:bCs/>
          <w:sz w:val="22"/>
          <w:szCs w:val="22"/>
        </w:rPr>
      </w:pPr>
    </w:p>
    <w:p w:rsidR="00923D0A" w:rsidRPr="00161C32" w:rsidRDefault="00923D0A" w:rsidP="00305DAE">
      <w:pPr>
        <w:spacing w:line="360" w:lineRule="auto"/>
        <w:ind w:right="-142"/>
        <w:jc w:val="both"/>
        <w:rPr>
          <w:rFonts w:ascii="Montserrat" w:hAnsi="Montserrat" w:cstheme="minorHAnsi"/>
          <w:sz w:val="22"/>
          <w:szCs w:val="22"/>
        </w:rPr>
      </w:pPr>
      <w:r>
        <w:rPr>
          <w:rFonts w:ascii="Montserrat" w:hAnsi="Montserrat" w:cstheme="minorHAnsi"/>
          <w:bCs/>
          <w:sz w:val="22"/>
          <w:szCs w:val="22"/>
        </w:rPr>
        <w:t xml:space="preserve">En el numeral 6.1 inciso A) PROPUESTA TÉCNICA de las bases de licitación se solicitó lo siguiente: </w:t>
      </w:r>
      <w:r>
        <w:rPr>
          <w:rFonts w:ascii="Montserrat" w:hAnsi="Montserrat" w:cstheme="minorHAnsi"/>
          <w:bCs/>
          <w:sz w:val="22"/>
          <w:szCs w:val="22"/>
        </w:rPr>
        <w:tab/>
      </w:r>
    </w:p>
    <w:p w:rsidR="00923D0A" w:rsidRPr="00923D0A" w:rsidRDefault="00923D0A" w:rsidP="00305DAE">
      <w:pPr>
        <w:pStyle w:val="4"/>
        <w:tabs>
          <w:tab w:val="left" w:pos="630"/>
        </w:tabs>
        <w:spacing w:line="276" w:lineRule="auto"/>
        <w:ind w:left="0" w:right="-142" w:firstLine="0"/>
        <w:jc w:val="both"/>
        <w:rPr>
          <w:rFonts w:ascii="Montserrat" w:hAnsi="Montserrat" w:cs="Arial"/>
          <w:bCs/>
          <w:lang w:val="es-MX"/>
        </w:rPr>
      </w:pPr>
      <w:r w:rsidRPr="00923D0A">
        <w:rPr>
          <w:rFonts w:ascii="Montserrat" w:hAnsi="Montserrat" w:cs="Arial"/>
          <w:lang w:val="es-MX"/>
        </w:rPr>
        <w:t>6.1.-</w:t>
      </w:r>
      <w:r w:rsidRPr="00923D0A">
        <w:rPr>
          <w:rFonts w:ascii="Montserrat" w:hAnsi="Montserrat" w:cs="Arial"/>
          <w:bCs/>
          <w:lang w:val="es-MX"/>
        </w:rPr>
        <w:t>SOBRE CONTENIENDO LA PROPUESTA TÉCNICA</w:t>
      </w:r>
    </w:p>
    <w:p w:rsidR="00923D0A" w:rsidRPr="00923D0A" w:rsidRDefault="00923D0A" w:rsidP="00305DAE">
      <w:pPr>
        <w:pStyle w:val="3"/>
        <w:spacing w:line="276" w:lineRule="auto"/>
        <w:ind w:left="0" w:right="-142" w:firstLine="0"/>
        <w:rPr>
          <w:rFonts w:ascii="Montserrat" w:hAnsi="Montserrat" w:cstheme="minorHAnsi"/>
          <w:lang w:val="es-MX"/>
        </w:rPr>
      </w:pPr>
      <w:r w:rsidRPr="00923D0A">
        <w:rPr>
          <w:rFonts w:ascii="Montserrat" w:hAnsi="Montserrat" w:cs="Arial"/>
          <w:b/>
          <w:lang w:val="es-MX"/>
        </w:rPr>
        <w:t>A)</w:t>
      </w:r>
      <w:r w:rsidRPr="00923D0A">
        <w:rPr>
          <w:rFonts w:ascii="Montserrat" w:hAnsi="Montserrat" w:cs="Arial"/>
          <w:lang w:val="es-MX"/>
        </w:rPr>
        <w:t xml:space="preserve"> </w:t>
      </w:r>
      <w:r w:rsidRPr="00923D0A">
        <w:rPr>
          <w:rFonts w:ascii="Montserrat" w:hAnsi="Montserrat" w:cs="Arial"/>
          <w:b/>
          <w:lang w:val="es-MX"/>
        </w:rPr>
        <w:t xml:space="preserve">PROPUESTA TÉCNICA: </w:t>
      </w:r>
      <w:r w:rsidRPr="00923D0A">
        <w:rPr>
          <w:rFonts w:ascii="Montserrat" w:hAnsi="Montserrat" w:cs="Arial"/>
          <w:lang w:val="es-MX"/>
        </w:rPr>
        <w:t xml:space="preserve">Utilizando para ello el formato proporcionado en el </w:t>
      </w:r>
      <w:r w:rsidRPr="00923D0A">
        <w:rPr>
          <w:rFonts w:ascii="Montserrat" w:hAnsi="Montserrat" w:cs="Arial"/>
          <w:b/>
          <w:lang w:val="es-MX"/>
        </w:rPr>
        <w:t xml:space="preserve">Anexo 1 </w:t>
      </w:r>
      <w:r w:rsidRPr="00923D0A">
        <w:rPr>
          <w:rFonts w:ascii="Montserrat" w:hAnsi="Montserrat" w:cs="Arial"/>
          <w:lang w:val="es-MX"/>
        </w:rPr>
        <w:t xml:space="preserve">de estas bases de licitación, la cual deberá presentarse de conformidad con las especificaciones técnicas y condiciones indicadas en los numerales </w:t>
      </w:r>
      <w:r w:rsidRPr="00923D0A">
        <w:rPr>
          <w:rFonts w:ascii="Montserrat" w:hAnsi="Montserrat" w:cs="Arial"/>
          <w:b/>
          <w:lang w:val="es-MX"/>
        </w:rPr>
        <w:t>4.1 al 4.4</w:t>
      </w:r>
      <w:r w:rsidRPr="00923D0A">
        <w:rPr>
          <w:rFonts w:ascii="Montserrat" w:hAnsi="Montserrat" w:cs="Arial"/>
          <w:lang w:val="es-MX"/>
        </w:rPr>
        <w:t xml:space="preserve"> de estas bases de licitación. Contendrá una explicación detallada de las especificaciones y características de los servicios solicitados objeto de la licitación incluyendo por lo menos las </w:t>
      </w:r>
      <w:r w:rsidRPr="00923D0A">
        <w:rPr>
          <w:rFonts w:ascii="Montserrat" w:hAnsi="Montserrat" w:cs="Arial"/>
          <w:b/>
          <w:lang w:val="es-MX"/>
        </w:rPr>
        <w:t>correspondientes</w:t>
      </w:r>
      <w:r w:rsidRPr="00923D0A">
        <w:rPr>
          <w:rFonts w:ascii="Montserrat" w:hAnsi="Montserrat" w:cs="Arial"/>
          <w:lang w:val="es-MX"/>
        </w:rPr>
        <w:t xml:space="preserve"> a vigencia., no de partida, descripción del servicio, días del servicio y </w:t>
      </w:r>
      <w:r w:rsidRPr="00923D0A">
        <w:rPr>
          <w:rFonts w:ascii="Montserrat" w:hAnsi="Montserrat" w:cs="Arial"/>
          <w:lang w:val="es-MX"/>
        </w:rPr>
        <w:t>horarios, así</w:t>
      </w:r>
      <w:r w:rsidRPr="00923D0A">
        <w:rPr>
          <w:rFonts w:ascii="Montserrat" w:hAnsi="Montserrat" w:cs="Arial"/>
          <w:lang w:val="es-MX"/>
        </w:rPr>
        <w:t xml:space="preserve"> como la cantidad </w:t>
      </w:r>
      <w:r w:rsidRPr="00923D0A">
        <w:rPr>
          <w:rFonts w:ascii="Montserrat" w:hAnsi="Montserrat" w:cs="Arial"/>
          <w:lang w:val="es-MX"/>
        </w:rPr>
        <w:t>mínima</w:t>
      </w:r>
      <w:r w:rsidRPr="00923D0A">
        <w:rPr>
          <w:rFonts w:ascii="Montserrat" w:hAnsi="Montserrat" w:cs="Arial"/>
          <w:lang w:val="es-MX"/>
        </w:rPr>
        <w:t xml:space="preserve"> y </w:t>
      </w:r>
      <w:r w:rsidRPr="00923D0A">
        <w:rPr>
          <w:rFonts w:ascii="Montserrat" w:hAnsi="Montserrat" w:cs="Arial"/>
          <w:lang w:val="es-MX"/>
        </w:rPr>
        <w:t>máxima;</w:t>
      </w:r>
      <w:r w:rsidRPr="00923D0A">
        <w:rPr>
          <w:rFonts w:ascii="Montserrat" w:hAnsi="Montserrat" w:cs="Arial"/>
          <w:lang w:val="es-MX"/>
        </w:rPr>
        <w:t xml:space="preserve"> </w:t>
      </w:r>
      <w:r w:rsidRPr="00923D0A">
        <w:rPr>
          <w:rFonts w:ascii="Montserrat" w:hAnsi="Montserrat" w:cs="Arial"/>
          <w:b/>
          <w:u w:val="single"/>
          <w:lang w:val="es-MX"/>
        </w:rPr>
        <w:t>así mismo</w:t>
      </w:r>
      <w:r w:rsidRPr="00923D0A">
        <w:rPr>
          <w:rFonts w:ascii="Montserrat" w:hAnsi="Montserrat" w:cs="Arial"/>
          <w:b/>
          <w:u w:val="single"/>
          <w:lang w:val="es-MX"/>
        </w:rPr>
        <w:t xml:space="preserve"> deberá expresarse el lugar, plazo y condiciones de prestación del servicio</w:t>
      </w:r>
      <w:r w:rsidRPr="00923D0A">
        <w:rPr>
          <w:rFonts w:ascii="Montserrat" w:hAnsi="Montserrat" w:cs="Arial"/>
          <w:lang w:val="es-MX"/>
        </w:rPr>
        <w:t xml:space="preserve">. </w:t>
      </w:r>
      <w:r w:rsidRPr="00923D0A">
        <w:rPr>
          <w:rFonts w:ascii="Montserrat" w:hAnsi="Montserrat" w:cstheme="minorHAnsi"/>
          <w:lang w:val="es-MX"/>
        </w:rPr>
        <w:t xml:space="preserve">La totalidad de documentos que integran la proposición, deberán de presentarse en hoja membretada del licitante y en original, firmada autógrafamente </w:t>
      </w:r>
      <w:r w:rsidRPr="00923D0A">
        <w:rPr>
          <w:rFonts w:ascii="Montserrat" w:hAnsi="Montserrat" w:cstheme="minorHAnsi"/>
          <w:lang w:val="es-MX"/>
        </w:rPr>
        <w:t>por el</w:t>
      </w:r>
      <w:r w:rsidRPr="00923D0A">
        <w:rPr>
          <w:rFonts w:ascii="Montserrat" w:hAnsi="Montserrat" w:cstheme="minorHAnsi"/>
          <w:lang w:val="es-MX"/>
        </w:rPr>
        <w:t xml:space="preserve"> </w:t>
      </w:r>
      <w:r w:rsidRPr="00923D0A">
        <w:rPr>
          <w:rFonts w:ascii="Montserrat" w:hAnsi="Montserrat" w:cstheme="minorHAnsi"/>
          <w:lang w:val="es-MX"/>
        </w:rPr>
        <w:t>representante legal</w:t>
      </w:r>
      <w:r w:rsidRPr="00923D0A">
        <w:rPr>
          <w:rFonts w:ascii="Montserrat" w:hAnsi="Montserrat" w:cstheme="minorHAnsi"/>
          <w:lang w:val="es-MX"/>
        </w:rPr>
        <w:t xml:space="preserve"> del </w:t>
      </w:r>
      <w:r w:rsidRPr="00923D0A">
        <w:rPr>
          <w:rFonts w:ascii="Montserrat" w:hAnsi="Montserrat" w:cstheme="minorHAnsi"/>
          <w:lang w:val="es-MX"/>
        </w:rPr>
        <w:t>licitante.</w:t>
      </w:r>
    </w:p>
    <w:p w:rsidR="00923D0A" w:rsidRPr="00923D0A" w:rsidRDefault="00923D0A" w:rsidP="00305DAE">
      <w:pPr>
        <w:pStyle w:val="4"/>
        <w:spacing w:line="276" w:lineRule="auto"/>
        <w:ind w:left="0" w:right="-142" w:firstLine="0"/>
        <w:jc w:val="both"/>
        <w:rPr>
          <w:rFonts w:ascii="Montserrat" w:hAnsi="Montserrat" w:cstheme="minorHAnsi"/>
          <w:color w:val="000000"/>
          <w:lang w:val="es-MX"/>
        </w:rPr>
      </w:pPr>
      <w:r w:rsidRPr="00923D0A">
        <w:rPr>
          <w:rFonts w:ascii="Montserrat" w:hAnsi="Montserrat" w:cstheme="minorHAnsi"/>
          <w:lang w:val="es-MX"/>
        </w:rPr>
        <w:t>Dicho documento será utilizado en la evaluación de las propuestas para verificar que los servicios ofertados por el licitante cumplan con las especificaciones y condiciones solicitadas en las presentes bases, la omisión de su presentación afectará la solvencia de la proposición y será motivo para desecharla.</w:t>
      </w:r>
    </w:p>
    <w:p w:rsidR="00923D0A" w:rsidRPr="00923D0A" w:rsidRDefault="00923D0A" w:rsidP="00305DAE">
      <w:pPr>
        <w:pStyle w:val="3"/>
        <w:tabs>
          <w:tab w:val="num" w:pos="709"/>
        </w:tabs>
        <w:spacing w:line="276" w:lineRule="auto"/>
        <w:ind w:left="0" w:right="-142" w:firstLine="0"/>
        <w:rPr>
          <w:rFonts w:ascii="Montserrat" w:hAnsi="Montserrat" w:cstheme="minorHAnsi"/>
          <w:color w:val="000000"/>
          <w:lang w:val="es-MX"/>
        </w:rPr>
      </w:pPr>
      <w:r w:rsidRPr="00923D0A">
        <w:rPr>
          <w:rFonts w:ascii="Montserrat" w:hAnsi="Montserrat" w:cstheme="minorHAnsi"/>
          <w:b/>
          <w:color w:val="000000"/>
          <w:lang w:val="es-MX"/>
        </w:rPr>
        <w:t>Este documento será rubricado por los servidores públicos presentes y por lo menos un licitante, si asistiere alguno</w:t>
      </w:r>
      <w:r w:rsidRPr="00923D0A">
        <w:rPr>
          <w:rFonts w:ascii="Montserrat" w:hAnsi="Montserrat" w:cstheme="minorHAnsi"/>
          <w:color w:val="000000"/>
          <w:lang w:val="es-MX"/>
        </w:rPr>
        <w:t>.</w:t>
      </w:r>
    </w:p>
    <w:p w:rsidR="00923D0A" w:rsidRPr="00DA6B0C" w:rsidRDefault="00923D0A" w:rsidP="00305DAE">
      <w:pPr>
        <w:pStyle w:val="3"/>
        <w:spacing w:line="276" w:lineRule="auto"/>
        <w:ind w:left="0" w:right="-142" w:firstLine="0"/>
        <w:rPr>
          <w:rFonts w:ascii="Montserrat" w:hAnsi="Montserrat" w:cs="Arial"/>
          <w:sz w:val="22"/>
          <w:szCs w:val="22"/>
          <w:lang w:val="es-MX"/>
        </w:rPr>
      </w:pPr>
      <w:r w:rsidRPr="00DA6B0C">
        <w:rPr>
          <w:rFonts w:ascii="Montserrat" w:hAnsi="Montserrat" w:cs="Arial"/>
          <w:sz w:val="22"/>
          <w:szCs w:val="22"/>
          <w:lang w:val="es-MX"/>
        </w:rPr>
        <w:t xml:space="preserve">  </w:t>
      </w:r>
    </w:p>
    <w:p w:rsidR="00AF7018" w:rsidRPr="00AF7018" w:rsidRDefault="00923D0A" w:rsidP="00305DAE">
      <w:pPr>
        <w:spacing w:line="360" w:lineRule="auto"/>
        <w:ind w:right="-142"/>
        <w:jc w:val="both"/>
        <w:rPr>
          <w:rFonts w:ascii="Montserrat" w:hAnsi="Montserrat" w:cs="Arial"/>
          <w:bCs/>
          <w:i/>
          <w:sz w:val="22"/>
          <w:szCs w:val="22"/>
        </w:rPr>
      </w:pPr>
      <w:r>
        <w:rPr>
          <w:rFonts w:ascii="Montserrat" w:hAnsi="Montserrat" w:cs="Calibri"/>
          <w:sz w:val="22"/>
          <w:szCs w:val="22"/>
        </w:rPr>
        <w:t xml:space="preserve">Y derivado del análisis detallado de la propuesta técnica </w:t>
      </w:r>
      <w:r w:rsidR="0032459D">
        <w:rPr>
          <w:rFonts w:ascii="Montserrat" w:hAnsi="Montserrat" w:cs="Calibri"/>
          <w:sz w:val="22"/>
          <w:szCs w:val="22"/>
        </w:rPr>
        <w:t>presentada por e</w:t>
      </w:r>
      <w:r>
        <w:rPr>
          <w:rFonts w:ascii="Montserrat" w:hAnsi="Montserrat" w:cs="Calibri"/>
          <w:sz w:val="22"/>
          <w:szCs w:val="22"/>
        </w:rPr>
        <w:t>l licitante se advierte que</w:t>
      </w:r>
      <w:r w:rsidR="0032459D">
        <w:rPr>
          <w:rFonts w:ascii="Montserrat" w:hAnsi="Montserrat" w:cs="Calibri"/>
          <w:sz w:val="22"/>
          <w:szCs w:val="22"/>
        </w:rPr>
        <w:t xml:space="preserve"> </w:t>
      </w:r>
      <w:r w:rsidR="00B550F5">
        <w:rPr>
          <w:rFonts w:ascii="Montserrat" w:hAnsi="Montserrat" w:cs="Calibri"/>
          <w:sz w:val="22"/>
          <w:szCs w:val="22"/>
        </w:rPr>
        <w:t xml:space="preserve">no obstante que plasma en el anexo 1 </w:t>
      </w:r>
      <w:r w:rsidR="00AF7018">
        <w:rPr>
          <w:rFonts w:ascii="Montserrat" w:hAnsi="Montserrat" w:cs="Calibri"/>
          <w:sz w:val="22"/>
          <w:szCs w:val="22"/>
        </w:rPr>
        <w:t>el plazo de la vigencia del contrato,</w:t>
      </w:r>
      <w:r w:rsidR="00B550F5">
        <w:rPr>
          <w:rFonts w:ascii="Montserrat" w:hAnsi="Montserrat" w:cs="Calibri"/>
          <w:sz w:val="22"/>
          <w:szCs w:val="22"/>
        </w:rPr>
        <w:t xml:space="preserve"> el licitante omitió </w:t>
      </w:r>
      <w:r w:rsidR="0032459D">
        <w:rPr>
          <w:rFonts w:ascii="Montserrat" w:hAnsi="Montserrat" w:cs="Calibri"/>
          <w:sz w:val="22"/>
          <w:szCs w:val="22"/>
        </w:rPr>
        <w:t>señalar lo establecido en el párrafo número 2 del numeral 4.</w:t>
      </w:r>
      <w:r w:rsidR="00AF7018">
        <w:rPr>
          <w:rFonts w:ascii="Montserrat" w:hAnsi="Montserrat" w:cs="Calibri"/>
          <w:sz w:val="22"/>
          <w:szCs w:val="22"/>
        </w:rPr>
        <w:t>3</w:t>
      </w:r>
      <w:r w:rsidR="0032459D">
        <w:rPr>
          <w:rFonts w:ascii="Montserrat" w:hAnsi="Montserrat" w:cs="Calibri"/>
          <w:sz w:val="22"/>
          <w:szCs w:val="22"/>
        </w:rPr>
        <w:t xml:space="preserve"> de las bases de licitación,</w:t>
      </w:r>
      <w:r w:rsidR="00B550F5">
        <w:rPr>
          <w:rFonts w:ascii="Montserrat" w:hAnsi="Montserrat" w:cs="Calibri"/>
          <w:sz w:val="22"/>
          <w:szCs w:val="22"/>
        </w:rPr>
        <w:t xml:space="preserve"> el cual a la letra dice</w:t>
      </w:r>
      <w:r w:rsidR="00AF7018">
        <w:rPr>
          <w:rFonts w:ascii="Montserrat" w:hAnsi="Montserrat" w:cs="Calibri"/>
          <w:sz w:val="22"/>
          <w:szCs w:val="22"/>
        </w:rPr>
        <w:t>,</w:t>
      </w:r>
      <w:r w:rsidR="0032459D" w:rsidRPr="0032459D">
        <w:rPr>
          <w:rFonts w:ascii="Geneva" w:hAnsi="Geneva" w:cs="Arial"/>
          <w:bCs/>
          <w:lang w:val="es-ES_tradnl"/>
        </w:rPr>
        <w:t xml:space="preserve"> </w:t>
      </w:r>
      <w:r w:rsidR="00AF7018" w:rsidRPr="00AF7018">
        <w:rPr>
          <w:rFonts w:ascii="Montserrat" w:hAnsi="Montserrat" w:cs="Arial"/>
          <w:bCs/>
          <w:i/>
          <w:sz w:val="22"/>
          <w:szCs w:val="22"/>
        </w:rPr>
        <w:t xml:space="preserve">Se entiende que los servicios serán recibidos a entera </w:t>
      </w:r>
      <w:r w:rsidR="00AF7018" w:rsidRPr="00AF7018">
        <w:rPr>
          <w:rFonts w:ascii="Montserrat" w:hAnsi="Montserrat" w:cs="Arial"/>
          <w:bCs/>
          <w:i/>
          <w:sz w:val="22"/>
          <w:szCs w:val="22"/>
        </w:rPr>
        <w:lastRenderedPageBreak/>
        <w:t xml:space="preserve">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363F41" w:rsidRPr="00AF7018" w:rsidRDefault="00AF7018" w:rsidP="00305DAE">
      <w:pPr>
        <w:spacing w:line="360" w:lineRule="auto"/>
        <w:ind w:right="-142"/>
        <w:jc w:val="both"/>
        <w:rPr>
          <w:rFonts w:ascii="Montserrat" w:hAnsi="Montserrat" w:cs="Arial"/>
          <w:bCs/>
          <w:sz w:val="22"/>
          <w:szCs w:val="22"/>
        </w:rPr>
      </w:pPr>
      <w:r w:rsidRPr="00AF7018">
        <w:rPr>
          <w:rFonts w:ascii="Montserrat" w:hAnsi="Montserrat" w:cs="Arial"/>
          <w:bCs/>
          <w:sz w:val="22"/>
          <w:szCs w:val="22"/>
        </w:rPr>
        <w:t>Así mismo no pasa desapercibido por la convocante que si bien es cierto que el licitante plasma en su propuesta técnica que el servicio se realizará los 318 días del año incluyendo días festivos, este omite indicar que se requiere el servicio los días festivos y/o de descanso obligatorio por Le</w:t>
      </w:r>
      <w:r>
        <w:rPr>
          <w:rFonts w:ascii="Montserrat" w:hAnsi="Montserrat" w:cs="Arial"/>
          <w:bCs/>
          <w:sz w:val="22"/>
          <w:szCs w:val="22"/>
        </w:rPr>
        <w:t xml:space="preserve">y, establecido en el tercer párrafo del numeral 4.3 de las bases de licitación por lo que incumple con lo solicitado en bases de licitación incurriendo en la causal de </w:t>
      </w:r>
      <w:proofErr w:type="spellStart"/>
      <w:r>
        <w:rPr>
          <w:rFonts w:ascii="Montserrat" w:hAnsi="Montserrat" w:cs="Arial"/>
          <w:bCs/>
          <w:sz w:val="22"/>
          <w:szCs w:val="22"/>
        </w:rPr>
        <w:t>desechamiento</w:t>
      </w:r>
      <w:proofErr w:type="spellEnd"/>
      <w:r>
        <w:rPr>
          <w:rFonts w:ascii="Montserrat" w:hAnsi="Montserrat" w:cs="Arial"/>
          <w:bCs/>
          <w:sz w:val="22"/>
          <w:szCs w:val="22"/>
        </w:rPr>
        <w:t xml:space="preserve"> establecida en el numeral 10 inciso a) de las bases de </w:t>
      </w:r>
      <w:r w:rsidR="00305DAE">
        <w:rPr>
          <w:rFonts w:ascii="Montserrat" w:hAnsi="Montserrat" w:cs="Arial"/>
          <w:bCs/>
          <w:sz w:val="22"/>
          <w:szCs w:val="22"/>
        </w:rPr>
        <w:t>licitación.</w:t>
      </w:r>
    </w:p>
    <w:p w:rsidR="00AF7018" w:rsidRPr="00363F41" w:rsidRDefault="00AF7018" w:rsidP="00305DAE">
      <w:pPr>
        <w:spacing w:line="360" w:lineRule="auto"/>
        <w:ind w:right="-142"/>
        <w:jc w:val="both"/>
        <w:rPr>
          <w:rFonts w:ascii="Geneva" w:hAnsi="Geneva" w:cs="Arial"/>
          <w:bCs/>
        </w:rPr>
      </w:pPr>
    </w:p>
    <w:p w:rsidR="00305DAE" w:rsidRPr="00305DAE" w:rsidRDefault="0032459D" w:rsidP="00305DAE">
      <w:pPr>
        <w:spacing w:line="360" w:lineRule="auto"/>
        <w:ind w:right="-142"/>
        <w:jc w:val="both"/>
        <w:rPr>
          <w:rFonts w:ascii="Montserrat" w:hAnsi="Montserrat" w:cs="Calibri"/>
          <w:bCs/>
          <w:sz w:val="22"/>
          <w:szCs w:val="22"/>
        </w:rPr>
      </w:pPr>
      <w:r>
        <w:rPr>
          <w:rFonts w:ascii="Montserrat" w:hAnsi="Montserrat" w:cs="Calibri"/>
          <w:sz w:val="22"/>
          <w:szCs w:val="22"/>
        </w:rPr>
        <w:t>Aunado a lo anterior</w:t>
      </w:r>
      <w:r w:rsidR="00363F41">
        <w:rPr>
          <w:rFonts w:ascii="Montserrat" w:hAnsi="Montserrat" w:cs="Calibri"/>
          <w:sz w:val="22"/>
          <w:szCs w:val="22"/>
        </w:rPr>
        <w:t xml:space="preserve"> se </w:t>
      </w:r>
      <w:r w:rsidR="00AF7018">
        <w:rPr>
          <w:rFonts w:ascii="Montserrat" w:hAnsi="Montserrat" w:cs="Calibri"/>
          <w:sz w:val="22"/>
          <w:szCs w:val="22"/>
        </w:rPr>
        <w:t>observó</w:t>
      </w:r>
      <w:r w:rsidR="00363F41">
        <w:rPr>
          <w:rFonts w:ascii="Montserrat" w:hAnsi="Montserrat" w:cs="Calibri"/>
          <w:sz w:val="22"/>
          <w:szCs w:val="22"/>
        </w:rPr>
        <w:t xml:space="preserve"> que el licitante incluyó en la propuesta técnica un manifiesto bajo protesta de decir verdad </w:t>
      </w:r>
      <w:r w:rsidR="00C01157">
        <w:rPr>
          <w:rFonts w:ascii="Montserrat" w:hAnsi="Montserrat" w:cs="Calibri"/>
          <w:sz w:val="22"/>
          <w:szCs w:val="22"/>
        </w:rPr>
        <w:t xml:space="preserve">que en la prestación del servicio , se otorgará y cumplirá cabalmente conforme a lo que establece la Norma Oficial Mexicana NOM-251-SSA1-2009, PRACTICA DE HIGIENE PARA EL PROCESO DE ALIMENTOS, BEBIDAS O SUPLEMENTOS ALIMENTICIOS, así como la norma NOM-043-SSA2-2012 SERVICIOS BÁSICOS DE SALUD, PROMOCIÓN Y EDUCACIÓN PARA LA SALUD EN MATERIA ALIMENTARIA, omitiendo en ese manifiesto las normas de las dietas especiales  </w:t>
      </w:r>
      <w:r w:rsidR="00305DAE" w:rsidRPr="00305DAE">
        <w:rPr>
          <w:rFonts w:ascii="Montserrat" w:hAnsi="Montserrat" w:cs="Calibri"/>
          <w:sz w:val="22"/>
          <w:szCs w:val="22"/>
          <w:lang w:val="es-ES_tradnl"/>
        </w:rPr>
        <w:t xml:space="preserve">MEXICANA NOM-015-SSA2-2010, PARA LA PREVENCIÓN, TRATAMIENTO Y CONTROL DE LA DIABETES MELLITUS, APENDICE NORMATIVO B (2) DISTRIBUCIÓN DE EQUIVALENTES EN UN PLAN DE ALIMENTACIÓN PARA PERSONAS CON DIABETES. NOM-030-SSA2-1999, PARA LA PREVENCIÓN, TRATAMIENTO Y CONTROL DE LA HIPERTENSIÓN ARTERIAL, APENDICE NORMATIVO A Y D, INGESTA </w:t>
      </w:r>
      <w:r w:rsidR="00305DAE">
        <w:rPr>
          <w:rFonts w:ascii="Montserrat" w:hAnsi="Montserrat" w:cs="Calibri"/>
          <w:sz w:val="22"/>
          <w:szCs w:val="22"/>
          <w:lang w:val="es-ES_tradnl"/>
        </w:rPr>
        <w:t>DIETARÍA DE REFERENCIA DE SODIO, establecidas en el Anexo Técnico perteneciente al numeral 4.1 de las bases de licitación,</w:t>
      </w:r>
      <w:r w:rsidR="00305DAE" w:rsidRPr="00305DAE">
        <w:rPr>
          <w:rFonts w:ascii="Montserrat" w:hAnsi="Montserrat" w:cs="Calibri"/>
          <w:bCs/>
          <w:sz w:val="22"/>
          <w:szCs w:val="22"/>
          <w:lang w:val="es-ES_tradnl"/>
        </w:rPr>
        <w:t xml:space="preserve"> En virtud de lo anterior la Convocante considera que no se garantiza el posible cumplimiento de las obligaciones que pudieran derivarse de la adjudicación del contrato correspondiente, </w:t>
      </w:r>
      <w:r w:rsidR="00305DAE" w:rsidRPr="00305DAE">
        <w:rPr>
          <w:rFonts w:ascii="Montserrat" w:hAnsi="Montserrat" w:cs="Calibri"/>
          <w:bCs/>
          <w:sz w:val="22"/>
          <w:szCs w:val="22"/>
        </w:rPr>
        <w:t>por lo que se determina que su propuesta no cumple con lo requerido en las bases de licitación, omisión que afecta la solvencia de la misma y es motivo para desecharla.</w:t>
      </w:r>
    </w:p>
    <w:p w:rsidR="00305DAE" w:rsidRPr="00305DAE" w:rsidRDefault="00305DAE" w:rsidP="00305DAE">
      <w:pPr>
        <w:spacing w:line="360" w:lineRule="auto"/>
        <w:ind w:right="-142"/>
        <w:jc w:val="both"/>
        <w:rPr>
          <w:rFonts w:ascii="Montserrat" w:hAnsi="Montserrat" w:cs="Calibri"/>
          <w:sz w:val="22"/>
          <w:szCs w:val="22"/>
          <w:lang w:val="es-ES_tradnl"/>
        </w:rPr>
      </w:pPr>
    </w:p>
    <w:p w:rsidR="00C01157" w:rsidRDefault="00C01157" w:rsidP="00305DAE">
      <w:pPr>
        <w:spacing w:line="360" w:lineRule="auto"/>
        <w:ind w:right="-142"/>
        <w:jc w:val="both"/>
        <w:rPr>
          <w:rFonts w:ascii="Montserrat" w:hAnsi="Montserrat" w:cs="Calibri"/>
          <w:bCs/>
          <w:sz w:val="22"/>
          <w:szCs w:val="22"/>
        </w:rPr>
      </w:pPr>
    </w:p>
    <w:p w:rsidR="00C01157" w:rsidRDefault="00C01157" w:rsidP="00305DAE">
      <w:pPr>
        <w:spacing w:line="360" w:lineRule="auto"/>
        <w:ind w:right="-142"/>
        <w:jc w:val="both"/>
        <w:outlineLvl w:val="0"/>
        <w:rPr>
          <w:rFonts w:ascii="Montserrat" w:hAnsi="Montserrat" w:cs="Calibri"/>
          <w:bCs/>
          <w:sz w:val="22"/>
          <w:szCs w:val="22"/>
        </w:rPr>
      </w:pPr>
    </w:p>
    <w:p w:rsidR="00D34FDA" w:rsidRPr="003F5ACE" w:rsidRDefault="00D34FDA" w:rsidP="00305DAE">
      <w:pPr>
        <w:spacing w:line="360" w:lineRule="auto"/>
        <w:ind w:right="-142"/>
        <w:jc w:val="both"/>
        <w:outlineLvl w:val="0"/>
        <w:rPr>
          <w:rFonts w:ascii="Montserrat" w:hAnsi="Montserrat" w:cs="Calibri"/>
          <w:bCs/>
          <w:sz w:val="22"/>
          <w:szCs w:val="22"/>
        </w:rPr>
      </w:pPr>
      <w:r w:rsidRPr="003F5ACE">
        <w:rPr>
          <w:rFonts w:ascii="Montserrat" w:hAnsi="Montserrat" w:cs="Calibri"/>
          <w:bCs/>
          <w:sz w:val="22"/>
          <w:szCs w:val="22"/>
        </w:rPr>
        <w:t xml:space="preserve">Consecuencia de lo anterior, con fundamento en lo dispuesto por los artículos 33 de la Ley de Adquisiciones, y 35 fracción I, inciso d) de su Reglamento en relación directa con los numerales </w:t>
      </w:r>
      <w:r w:rsidR="001B43D7">
        <w:rPr>
          <w:rFonts w:ascii="Montserrat" w:hAnsi="Montserrat" w:cs="Calibri"/>
          <w:bCs/>
          <w:sz w:val="22"/>
          <w:szCs w:val="22"/>
        </w:rPr>
        <w:t xml:space="preserve">4.1 4.3, </w:t>
      </w:r>
      <w:r w:rsidRPr="003F5ACE">
        <w:rPr>
          <w:rFonts w:ascii="Montserrat" w:hAnsi="Montserrat" w:cs="Calibri"/>
          <w:bCs/>
          <w:sz w:val="22"/>
          <w:szCs w:val="22"/>
        </w:rPr>
        <w:t xml:space="preserve">6.1 inciso </w:t>
      </w:r>
      <w:r w:rsidR="001B43D7">
        <w:rPr>
          <w:rFonts w:ascii="Montserrat" w:hAnsi="Montserrat" w:cs="Calibri"/>
          <w:bCs/>
          <w:sz w:val="22"/>
          <w:szCs w:val="22"/>
        </w:rPr>
        <w:t>A</w:t>
      </w:r>
      <w:r w:rsidRPr="003F5ACE">
        <w:rPr>
          <w:rFonts w:ascii="Montserrat" w:hAnsi="Montserrat" w:cs="Calibri"/>
          <w:bCs/>
          <w:sz w:val="22"/>
          <w:szCs w:val="22"/>
        </w:rPr>
        <w:t xml:space="preserve">) y 10  inciso </w:t>
      </w:r>
      <w:r w:rsidR="001B43D7">
        <w:rPr>
          <w:rFonts w:ascii="Montserrat" w:hAnsi="Montserrat" w:cs="Calibri"/>
          <w:bCs/>
          <w:sz w:val="22"/>
          <w:szCs w:val="22"/>
        </w:rPr>
        <w:t>A</w:t>
      </w:r>
      <w:bookmarkStart w:id="0" w:name="_GoBack"/>
      <w:bookmarkEnd w:id="0"/>
      <w:r w:rsidRPr="003F5ACE">
        <w:rPr>
          <w:rFonts w:ascii="Montserrat" w:hAnsi="Montserrat" w:cs="Calibri"/>
          <w:bCs/>
          <w:sz w:val="22"/>
          <w:szCs w:val="22"/>
        </w:rPr>
        <w:t xml:space="preserve">) de las bases de licitación y verificado el cumplimiento de las especificaciones, condiciones y requisitos legales solicitados en las bases de licitación se determina que por los motivos y fundamentos antes expresados la propuesta técnica del licitante: </w:t>
      </w:r>
      <w:r w:rsidRPr="00D34FDA">
        <w:rPr>
          <w:rFonts w:ascii="Montserrat" w:hAnsi="Montserrat" w:cs="Calibri"/>
          <w:b/>
          <w:bCs/>
          <w:sz w:val="22"/>
          <w:szCs w:val="22"/>
          <w:lang w:val="es-ES"/>
        </w:rPr>
        <w:t>JOSÉ DE JESÚS SODI GARCÍA/ SODI´S COMEDOR INDUSTRIAL,</w:t>
      </w:r>
      <w:r w:rsidRPr="003F5ACE">
        <w:rPr>
          <w:rFonts w:ascii="Montserrat" w:hAnsi="Montserrat" w:cs="Calibri"/>
          <w:bCs/>
          <w:sz w:val="22"/>
          <w:szCs w:val="22"/>
        </w:rPr>
        <w:t xml:space="preserve"> NO CUMPLE con las especificaciones, condiciones y requisitos legales solicitados en las bases de licitación por lo que SE DESECHA su propuesta para </w:t>
      </w:r>
      <w:r>
        <w:rPr>
          <w:rFonts w:ascii="Montserrat" w:hAnsi="Montserrat" w:cs="Calibri"/>
          <w:bCs/>
          <w:sz w:val="22"/>
          <w:szCs w:val="22"/>
        </w:rPr>
        <w:t>el paquete único en el que participa.</w:t>
      </w:r>
    </w:p>
    <w:p w:rsidR="00682E22" w:rsidRDefault="00682E22" w:rsidP="00305DAE">
      <w:pPr>
        <w:spacing w:line="360" w:lineRule="auto"/>
        <w:ind w:right="-142"/>
        <w:jc w:val="both"/>
        <w:rPr>
          <w:rFonts w:ascii="Montserrat" w:hAnsi="Montserrat" w:cstheme="minorHAnsi"/>
          <w:b/>
          <w:sz w:val="22"/>
          <w:szCs w:val="22"/>
        </w:rPr>
      </w:pPr>
    </w:p>
    <w:p w:rsidR="00682E22" w:rsidRDefault="00682E22" w:rsidP="00305DAE">
      <w:pPr>
        <w:spacing w:line="360" w:lineRule="auto"/>
        <w:ind w:right="-142"/>
        <w:jc w:val="both"/>
        <w:rPr>
          <w:rFonts w:ascii="Montserrat" w:hAnsi="Montserrat" w:cstheme="minorHAnsi"/>
          <w:b/>
          <w:sz w:val="22"/>
          <w:szCs w:val="22"/>
          <w:lang w:val="es-ES"/>
        </w:rPr>
      </w:pPr>
      <w:r w:rsidRPr="00AA71EF">
        <w:rPr>
          <w:rFonts w:ascii="Montserrat" w:hAnsi="Montserrat" w:cstheme="minorHAnsi"/>
          <w:b/>
          <w:sz w:val="22"/>
          <w:szCs w:val="22"/>
        </w:rPr>
        <w:t xml:space="preserve">LICITANTE: </w:t>
      </w:r>
      <w:r w:rsidRPr="00682E22">
        <w:rPr>
          <w:rFonts w:ascii="Montserrat" w:hAnsi="Montserrat" w:cstheme="minorHAnsi"/>
          <w:b/>
          <w:sz w:val="22"/>
          <w:szCs w:val="22"/>
          <w:lang w:val="es-ES"/>
        </w:rPr>
        <w:t>ALEXANDRA CASILLAS CARRILLO</w:t>
      </w:r>
      <w:r w:rsidR="003F5ACE">
        <w:rPr>
          <w:rFonts w:ascii="Montserrat" w:hAnsi="Montserrat" w:cstheme="minorHAnsi"/>
          <w:b/>
          <w:sz w:val="22"/>
          <w:szCs w:val="22"/>
          <w:lang w:val="es-ES"/>
        </w:rPr>
        <w:t xml:space="preserve"> y</w:t>
      </w:r>
      <w:r w:rsidRPr="00682E22">
        <w:rPr>
          <w:rFonts w:ascii="Montserrat" w:hAnsi="Montserrat" w:cstheme="minorHAnsi"/>
          <w:b/>
          <w:sz w:val="22"/>
          <w:szCs w:val="22"/>
          <w:lang w:val="es-ES"/>
        </w:rPr>
        <w:t>/</w:t>
      </w:r>
      <w:r w:rsidR="003F5ACE">
        <w:rPr>
          <w:rFonts w:ascii="Montserrat" w:hAnsi="Montserrat" w:cstheme="minorHAnsi"/>
          <w:b/>
          <w:sz w:val="22"/>
          <w:szCs w:val="22"/>
          <w:lang w:val="es-ES"/>
        </w:rPr>
        <w:t xml:space="preserve">o </w:t>
      </w:r>
      <w:r w:rsidRPr="00682E22">
        <w:rPr>
          <w:rFonts w:ascii="Montserrat" w:hAnsi="Montserrat" w:cstheme="minorHAnsi"/>
          <w:b/>
          <w:sz w:val="22"/>
          <w:szCs w:val="22"/>
          <w:lang w:val="es-ES"/>
        </w:rPr>
        <w:t>ALINSA COMEDORES INDUSTRIALES.</w:t>
      </w:r>
    </w:p>
    <w:p w:rsidR="00682E22" w:rsidRPr="00AD4163" w:rsidRDefault="00682E22" w:rsidP="00305DAE">
      <w:pPr>
        <w:spacing w:line="360" w:lineRule="auto"/>
        <w:ind w:right="-142"/>
        <w:jc w:val="both"/>
        <w:rPr>
          <w:rFonts w:ascii="Montserrat" w:hAnsi="Montserrat" w:cstheme="minorHAnsi"/>
          <w:sz w:val="22"/>
          <w:szCs w:val="22"/>
        </w:rPr>
      </w:pPr>
      <w:r w:rsidRPr="00AD4163">
        <w:rPr>
          <w:rFonts w:ascii="Montserrat" w:hAnsi="Montserrat" w:cstheme="minorHAnsi"/>
          <w:sz w:val="22"/>
          <w:szCs w:val="22"/>
        </w:rPr>
        <w:t xml:space="preserve">Participa para </w:t>
      </w:r>
      <w:r>
        <w:rPr>
          <w:rFonts w:ascii="Montserrat" w:hAnsi="Montserrat" w:cstheme="minorHAnsi"/>
          <w:sz w:val="22"/>
          <w:szCs w:val="22"/>
        </w:rPr>
        <w:t>el paquete único</w:t>
      </w:r>
    </w:p>
    <w:p w:rsidR="00682E22" w:rsidRDefault="00682E22" w:rsidP="00305DAE">
      <w:pPr>
        <w:spacing w:line="360" w:lineRule="auto"/>
        <w:ind w:right="-142"/>
        <w:jc w:val="both"/>
        <w:rPr>
          <w:rFonts w:ascii="Montserrat" w:hAnsi="Montserrat" w:cstheme="minorHAnsi"/>
          <w:sz w:val="22"/>
          <w:szCs w:val="22"/>
        </w:rPr>
      </w:pPr>
      <w:r w:rsidRPr="00AD4163">
        <w:rPr>
          <w:rFonts w:ascii="Montserrat" w:hAnsi="Montserrat" w:cstheme="minorHAnsi"/>
          <w:sz w:val="22"/>
          <w:szCs w:val="22"/>
        </w:rPr>
        <w:t>DE LA REVISIÓN DETALLADA Y EVALUACIÓN DOCUMENTAL, DE CONDICIONES, ESPECIFICACIONES, SE DESPRENDE LO SIGUIENTE:</w:t>
      </w:r>
    </w:p>
    <w:p w:rsidR="00161C32" w:rsidRPr="00161C32" w:rsidRDefault="00161C32" w:rsidP="00305DAE">
      <w:pPr>
        <w:spacing w:line="360" w:lineRule="auto"/>
        <w:ind w:right="-142"/>
        <w:jc w:val="both"/>
        <w:rPr>
          <w:rFonts w:ascii="Montserrat" w:hAnsi="Montserrat" w:cstheme="minorHAnsi"/>
          <w:sz w:val="22"/>
          <w:szCs w:val="22"/>
        </w:rPr>
      </w:pPr>
      <w:r w:rsidRPr="00161C32">
        <w:rPr>
          <w:rFonts w:ascii="Montserrat" w:hAnsi="Montserrat" w:cstheme="minorHAnsi"/>
          <w:b/>
          <w:sz w:val="22"/>
          <w:szCs w:val="22"/>
        </w:rPr>
        <w:t xml:space="preserve">NO CUMPLE: </w:t>
      </w:r>
      <w:r>
        <w:rPr>
          <w:rFonts w:ascii="Montserrat" w:hAnsi="Montserrat" w:cstheme="minorHAnsi"/>
          <w:sz w:val="22"/>
          <w:szCs w:val="22"/>
        </w:rPr>
        <w:t>Para el paquete único en el que participa</w:t>
      </w:r>
      <w:r w:rsidRPr="00161C32">
        <w:rPr>
          <w:rFonts w:ascii="Montserrat" w:hAnsi="Montserrat" w:cstheme="minorHAnsi"/>
          <w:sz w:val="22"/>
          <w:szCs w:val="22"/>
        </w:rPr>
        <w:t xml:space="preserve"> debido a que no presentó su documentación de acuerdo a lo solicitado en el numeral </w:t>
      </w:r>
      <w:r w:rsidRPr="00161C32">
        <w:rPr>
          <w:rFonts w:ascii="Montserrat" w:hAnsi="Montserrat" w:cstheme="minorHAnsi"/>
          <w:b/>
          <w:sz w:val="22"/>
          <w:szCs w:val="22"/>
        </w:rPr>
        <w:t xml:space="preserve">6.1 de las bases de licitación inciso </w:t>
      </w:r>
      <w:r w:rsidR="003F5ACE">
        <w:rPr>
          <w:rFonts w:ascii="Montserrat" w:hAnsi="Montserrat" w:cstheme="minorHAnsi"/>
          <w:b/>
          <w:sz w:val="22"/>
          <w:szCs w:val="22"/>
        </w:rPr>
        <w:t>G</w:t>
      </w:r>
      <w:r w:rsidRPr="00161C32">
        <w:rPr>
          <w:rFonts w:ascii="Montserrat" w:hAnsi="Montserrat" w:cstheme="minorHAnsi"/>
          <w:b/>
          <w:sz w:val="22"/>
          <w:szCs w:val="22"/>
        </w:rPr>
        <w:t xml:space="preserve">) consistente en </w:t>
      </w:r>
      <w:r w:rsidR="003F5ACE">
        <w:rPr>
          <w:rFonts w:ascii="Montserrat" w:hAnsi="Montserrat" w:cstheme="minorHAnsi"/>
          <w:b/>
          <w:sz w:val="22"/>
          <w:szCs w:val="22"/>
        </w:rPr>
        <w:t>DELCARACIÓN SOBRE COMPROMISOS FISCALES</w:t>
      </w:r>
      <w:r w:rsidRPr="00161C32">
        <w:rPr>
          <w:rFonts w:ascii="Montserrat" w:hAnsi="Montserrat" w:cstheme="minorHAnsi"/>
          <w:b/>
          <w:sz w:val="22"/>
          <w:szCs w:val="22"/>
        </w:rPr>
        <w:t xml:space="preserve"> </w:t>
      </w:r>
      <w:r w:rsidRPr="00161C32">
        <w:rPr>
          <w:rFonts w:ascii="Montserrat" w:hAnsi="Montserrat" w:cstheme="minorHAnsi"/>
          <w:sz w:val="22"/>
          <w:szCs w:val="22"/>
        </w:rPr>
        <w:t>de las bases de licitación</w:t>
      </w:r>
      <w:r w:rsidRPr="00161C32">
        <w:rPr>
          <w:rFonts w:ascii="Montserrat" w:hAnsi="Montserrat" w:cstheme="minorHAnsi"/>
          <w:b/>
          <w:sz w:val="22"/>
          <w:szCs w:val="22"/>
        </w:rPr>
        <w:t xml:space="preserve"> </w:t>
      </w:r>
      <w:r w:rsidRPr="00161C32">
        <w:rPr>
          <w:rFonts w:ascii="Montserrat" w:hAnsi="Montserrat" w:cstheme="minorHAnsi"/>
          <w:bCs/>
          <w:sz w:val="22"/>
          <w:szCs w:val="22"/>
        </w:rPr>
        <w:t>de conformidad con lo siguiente:</w:t>
      </w:r>
    </w:p>
    <w:p w:rsidR="00161C32" w:rsidRDefault="00161C32" w:rsidP="00305DAE">
      <w:pPr>
        <w:spacing w:line="360" w:lineRule="auto"/>
        <w:ind w:right="-142"/>
        <w:jc w:val="both"/>
        <w:rPr>
          <w:rFonts w:ascii="Montserrat" w:hAnsi="Montserrat" w:cstheme="minorHAnsi"/>
          <w:sz w:val="22"/>
          <w:szCs w:val="22"/>
        </w:rPr>
      </w:pPr>
    </w:p>
    <w:p w:rsidR="003F5ACE" w:rsidRDefault="003F5ACE" w:rsidP="00305DAE">
      <w:pPr>
        <w:spacing w:line="360" w:lineRule="auto"/>
        <w:ind w:right="-142"/>
        <w:jc w:val="both"/>
        <w:rPr>
          <w:rFonts w:ascii="Montserrat" w:hAnsi="Montserrat" w:cstheme="minorHAnsi"/>
          <w:sz w:val="22"/>
          <w:szCs w:val="22"/>
        </w:rPr>
      </w:pPr>
      <w:r>
        <w:rPr>
          <w:rFonts w:ascii="Montserrat" w:hAnsi="Montserrat" w:cstheme="minorHAnsi"/>
          <w:sz w:val="22"/>
          <w:szCs w:val="22"/>
        </w:rPr>
        <w:t xml:space="preserve">En el numeral 6.1 inciso </w:t>
      </w:r>
      <w:r w:rsidRPr="003F5ACE">
        <w:rPr>
          <w:rFonts w:ascii="Montserrat" w:hAnsi="Montserrat" w:cstheme="minorHAnsi"/>
          <w:b/>
          <w:sz w:val="22"/>
          <w:szCs w:val="22"/>
        </w:rPr>
        <w:t>G)</w:t>
      </w:r>
      <w:r>
        <w:rPr>
          <w:rFonts w:ascii="Montserrat" w:hAnsi="Montserrat" w:cstheme="minorHAnsi"/>
          <w:sz w:val="22"/>
          <w:szCs w:val="22"/>
        </w:rPr>
        <w:t xml:space="preserve"> </w:t>
      </w:r>
      <w:r w:rsidRPr="003F5ACE">
        <w:rPr>
          <w:rFonts w:ascii="Montserrat" w:hAnsi="Montserrat" w:cstheme="minorHAnsi"/>
          <w:b/>
          <w:sz w:val="22"/>
          <w:szCs w:val="22"/>
        </w:rPr>
        <w:t>DECLARACIÓN SOBRE COMPROMISOS FISCALES</w:t>
      </w:r>
      <w:r w:rsidRPr="003F5ACE">
        <w:rPr>
          <w:rFonts w:ascii="Montserrat" w:hAnsi="Montserrat" w:cstheme="minorHAnsi"/>
          <w:sz w:val="22"/>
          <w:szCs w:val="22"/>
        </w:rPr>
        <w:t xml:space="preserve"> </w:t>
      </w:r>
      <w:r>
        <w:rPr>
          <w:rFonts w:ascii="Montserrat" w:hAnsi="Montserrat" w:cstheme="minorHAnsi"/>
          <w:sz w:val="22"/>
          <w:szCs w:val="22"/>
        </w:rPr>
        <w:t>se solicitó lo siguiente:</w:t>
      </w:r>
    </w:p>
    <w:p w:rsidR="003F5ACE" w:rsidRDefault="003F5ACE" w:rsidP="00305DAE">
      <w:pPr>
        <w:spacing w:line="360" w:lineRule="auto"/>
        <w:ind w:right="-142"/>
        <w:jc w:val="both"/>
        <w:rPr>
          <w:rFonts w:ascii="Montserrat" w:hAnsi="Montserrat" w:cstheme="minorHAnsi"/>
          <w:sz w:val="22"/>
          <w:szCs w:val="22"/>
        </w:rPr>
      </w:pPr>
    </w:p>
    <w:p w:rsidR="003F5ACE" w:rsidRPr="003F5ACE" w:rsidRDefault="003F5ACE" w:rsidP="00305DAE">
      <w:pPr>
        <w:spacing w:line="360" w:lineRule="auto"/>
        <w:ind w:right="-142"/>
        <w:jc w:val="both"/>
        <w:rPr>
          <w:rFonts w:ascii="Montserrat" w:hAnsi="Montserrat" w:cstheme="minorHAnsi"/>
          <w:sz w:val="18"/>
          <w:szCs w:val="18"/>
          <w:lang w:val="es-ES_tradnl"/>
        </w:rPr>
      </w:pPr>
      <w:r w:rsidRPr="003F5ACE">
        <w:rPr>
          <w:rFonts w:ascii="Montserrat" w:hAnsi="Montserrat" w:cstheme="minorHAnsi"/>
          <w:b/>
          <w:sz w:val="18"/>
          <w:szCs w:val="18"/>
        </w:rPr>
        <w:t xml:space="preserve">G) DECLARACIÓN SOBRE COMPROMISOS FISCALES: </w:t>
      </w:r>
      <w:r w:rsidRPr="003F5ACE">
        <w:rPr>
          <w:rFonts w:ascii="Montserrat" w:hAnsi="Montserrat" w:cstheme="minorHAnsi"/>
          <w:sz w:val="18"/>
          <w:szCs w:val="18"/>
        </w:rPr>
        <w:t xml:space="preserve">Manifestación bajo protesta de decir verdad que el licitante se encuentra al corriente del cumplimiento de sus obligaciones fiscales, pudiendo utilizar para ello el formato </w:t>
      </w:r>
      <w:r w:rsidRPr="003F5ACE">
        <w:rPr>
          <w:rFonts w:ascii="Montserrat" w:hAnsi="Montserrat" w:cstheme="minorHAnsi"/>
          <w:b/>
          <w:bCs/>
          <w:sz w:val="18"/>
          <w:szCs w:val="18"/>
        </w:rPr>
        <w:t>Anexo 5</w:t>
      </w:r>
      <w:r w:rsidRPr="003F5ACE">
        <w:rPr>
          <w:rFonts w:ascii="Montserrat" w:hAnsi="Montserrat" w:cstheme="minorHAnsi"/>
          <w:sz w:val="18"/>
          <w:szCs w:val="18"/>
        </w:rPr>
        <w:t xml:space="preserve"> de las presentes bases, debiendo </w:t>
      </w:r>
      <w:r w:rsidRPr="003F5ACE">
        <w:rPr>
          <w:rFonts w:ascii="Montserrat" w:hAnsi="Montserrat" w:cstheme="minorHAnsi"/>
          <w:sz w:val="18"/>
          <w:szCs w:val="18"/>
          <w:lang w:val="es-ES_tradnl"/>
        </w:rPr>
        <w:t xml:space="preserve">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proposiciones primera etapa. Los códigos QR de los documentos señalados deberán estar libres de cualquier sello, firma, o información escrita, ya que de no poder realizar el análisis de la información contenida en ellos será causa de desechar su propuesta.</w:t>
      </w:r>
    </w:p>
    <w:p w:rsidR="003F5ACE" w:rsidRPr="003F5ACE" w:rsidRDefault="003F5ACE" w:rsidP="00305DAE">
      <w:pPr>
        <w:spacing w:line="360" w:lineRule="auto"/>
        <w:ind w:right="-142"/>
        <w:jc w:val="both"/>
        <w:rPr>
          <w:rFonts w:ascii="Montserrat" w:hAnsi="Montserrat" w:cstheme="minorHAnsi"/>
          <w:b/>
          <w:i/>
          <w:sz w:val="18"/>
          <w:szCs w:val="18"/>
        </w:rPr>
      </w:pPr>
      <w:r w:rsidRPr="003F5ACE">
        <w:rPr>
          <w:rFonts w:ascii="Montserrat" w:hAnsi="Montserrat" w:cstheme="minorHAnsi"/>
          <w:b/>
          <w:i/>
          <w:sz w:val="18"/>
          <w:szCs w:val="18"/>
        </w:rPr>
        <w:lastRenderedPageBreak/>
        <w:t>Dicho documento será utilizado en la evaluación de las propuestas para verificar que el licitante cuente con la capacidad legal suficiente para comprometerse en términos del contrato que se derive del presente procedimiento.</w:t>
      </w:r>
    </w:p>
    <w:p w:rsidR="003F5ACE" w:rsidRPr="003F5ACE" w:rsidRDefault="003F5ACE" w:rsidP="00305DAE">
      <w:pPr>
        <w:spacing w:line="360" w:lineRule="auto"/>
        <w:ind w:right="-142"/>
        <w:jc w:val="both"/>
        <w:rPr>
          <w:rFonts w:ascii="Montserrat" w:hAnsi="Montserrat" w:cstheme="minorHAnsi"/>
          <w:b/>
          <w:sz w:val="22"/>
          <w:szCs w:val="22"/>
        </w:rPr>
      </w:pPr>
    </w:p>
    <w:p w:rsidR="00345D26" w:rsidRPr="00345D26" w:rsidRDefault="003F5ACE" w:rsidP="00305DAE">
      <w:pPr>
        <w:spacing w:line="360" w:lineRule="auto"/>
        <w:ind w:right="-142"/>
        <w:jc w:val="both"/>
        <w:outlineLvl w:val="0"/>
        <w:rPr>
          <w:rFonts w:ascii="Montserrat" w:hAnsi="Montserrat" w:cs="Calibri"/>
          <w:bCs/>
          <w:sz w:val="22"/>
          <w:szCs w:val="22"/>
        </w:rPr>
      </w:pPr>
      <w:r>
        <w:rPr>
          <w:rFonts w:ascii="Montserrat" w:hAnsi="Montserrat" w:cs="Calibri"/>
          <w:bCs/>
          <w:sz w:val="22"/>
          <w:szCs w:val="22"/>
        </w:rPr>
        <w:t xml:space="preserve">Y derivado del análisis detallado de la documentación solicitada en el numeral 6.1 inciso G) de las bases de licitación se advierte que el </w:t>
      </w:r>
      <w:r w:rsidR="000C6E45">
        <w:rPr>
          <w:rFonts w:ascii="Montserrat" w:hAnsi="Montserrat" w:cs="Calibri"/>
          <w:bCs/>
          <w:sz w:val="22"/>
          <w:szCs w:val="22"/>
        </w:rPr>
        <w:t>licitante, no</w:t>
      </w:r>
      <w:r>
        <w:rPr>
          <w:rFonts w:ascii="Montserrat" w:hAnsi="Montserrat" w:cs="Calibri"/>
          <w:bCs/>
          <w:sz w:val="22"/>
          <w:szCs w:val="22"/>
        </w:rPr>
        <w:t xml:space="preserve"> obstante, que presenta la </w:t>
      </w:r>
      <w:r w:rsidR="00CE2205">
        <w:rPr>
          <w:rFonts w:ascii="Montserrat" w:hAnsi="Montserrat" w:cs="Calibri"/>
          <w:bCs/>
          <w:sz w:val="22"/>
          <w:szCs w:val="22"/>
        </w:rPr>
        <w:t>opinión</w:t>
      </w:r>
      <w:r>
        <w:rPr>
          <w:rFonts w:ascii="Montserrat" w:hAnsi="Montserrat" w:cs="Calibri"/>
          <w:bCs/>
          <w:sz w:val="22"/>
          <w:szCs w:val="22"/>
        </w:rPr>
        <w:t xml:space="preserve"> de cumplimiento emitida por el IMSS,</w:t>
      </w:r>
      <w:r w:rsidR="000C6E45">
        <w:rPr>
          <w:rFonts w:ascii="Montserrat" w:hAnsi="Montserrat" w:cs="Calibri"/>
          <w:bCs/>
          <w:sz w:val="22"/>
          <w:szCs w:val="22"/>
        </w:rPr>
        <w:t xml:space="preserve"> é</w:t>
      </w:r>
      <w:r>
        <w:rPr>
          <w:rFonts w:ascii="Montserrat" w:hAnsi="Montserrat" w:cs="Calibri"/>
          <w:bCs/>
          <w:sz w:val="22"/>
          <w:szCs w:val="22"/>
        </w:rPr>
        <w:t xml:space="preserve">sta </w:t>
      </w:r>
      <w:r w:rsidR="00CE2205">
        <w:rPr>
          <w:rFonts w:ascii="Montserrat" w:hAnsi="Montserrat" w:cs="Calibri"/>
          <w:bCs/>
          <w:sz w:val="22"/>
          <w:szCs w:val="22"/>
        </w:rPr>
        <w:t>se encuentra en sentido negativ</w:t>
      </w:r>
      <w:r w:rsidR="003045F8">
        <w:rPr>
          <w:rFonts w:ascii="Montserrat" w:hAnsi="Montserrat" w:cs="Calibri"/>
          <w:bCs/>
          <w:sz w:val="22"/>
          <w:szCs w:val="22"/>
        </w:rPr>
        <w:t>a</w:t>
      </w:r>
      <w:r w:rsidR="00CE2205">
        <w:rPr>
          <w:rFonts w:ascii="Montserrat" w:hAnsi="Montserrat" w:cs="Calibri"/>
          <w:bCs/>
          <w:sz w:val="22"/>
          <w:szCs w:val="22"/>
        </w:rPr>
        <w:t xml:space="preserve">, por lo que </w:t>
      </w:r>
    </w:p>
    <w:p w:rsidR="00345D26" w:rsidRDefault="00345D26" w:rsidP="00305DAE">
      <w:pPr>
        <w:spacing w:line="360" w:lineRule="auto"/>
        <w:ind w:right="-142"/>
        <w:jc w:val="both"/>
        <w:outlineLvl w:val="0"/>
        <w:rPr>
          <w:rFonts w:ascii="Montserrat" w:hAnsi="Montserrat" w:cs="Calibri"/>
          <w:bCs/>
          <w:sz w:val="22"/>
          <w:szCs w:val="22"/>
        </w:rPr>
      </w:pPr>
      <w:r w:rsidRPr="00345D26">
        <w:rPr>
          <w:rFonts w:ascii="Montserrat" w:hAnsi="Montserrat" w:cs="Calibri"/>
          <w:bCs/>
          <w:sz w:val="22"/>
          <w:szCs w:val="22"/>
        </w:rPr>
        <w:t xml:space="preserve">éste Comité considera que no se garantiza el posible cumplimiento de las obligaciones que pudieran derivarse de la adjudicación del contrato correspondiente, por lo que su propuesta no cumple con lo requerido en bases de </w:t>
      </w:r>
      <w:r>
        <w:rPr>
          <w:rFonts w:ascii="Montserrat" w:hAnsi="Montserrat" w:cs="Calibri"/>
          <w:bCs/>
          <w:sz w:val="22"/>
          <w:szCs w:val="22"/>
        </w:rPr>
        <w:t>licitación</w:t>
      </w:r>
      <w:r w:rsidRPr="00345D26">
        <w:rPr>
          <w:rFonts w:ascii="Montserrat" w:hAnsi="Montserrat" w:cs="Calibri"/>
          <w:bCs/>
          <w:sz w:val="22"/>
          <w:szCs w:val="22"/>
        </w:rPr>
        <w:t xml:space="preserve"> par</w:t>
      </w:r>
      <w:r>
        <w:rPr>
          <w:rFonts w:ascii="Montserrat" w:hAnsi="Montserrat" w:cs="Calibri"/>
          <w:bCs/>
          <w:sz w:val="22"/>
          <w:szCs w:val="22"/>
        </w:rPr>
        <w:t>a el paquete único en el que participa.</w:t>
      </w:r>
    </w:p>
    <w:p w:rsidR="00345D26" w:rsidRDefault="00345D26" w:rsidP="00305DAE">
      <w:pPr>
        <w:spacing w:line="360" w:lineRule="auto"/>
        <w:ind w:right="-142"/>
        <w:jc w:val="both"/>
        <w:outlineLvl w:val="0"/>
        <w:rPr>
          <w:rFonts w:ascii="Montserrat" w:hAnsi="Montserrat" w:cs="Calibri"/>
          <w:bCs/>
          <w:sz w:val="22"/>
          <w:szCs w:val="22"/>
        </w:rPr>
      </w:pPr>
    </w:p>
    <w:p w:rsidR="003F5ACE" w:rsidRPr="003F5ACE" w:rsidRDefault="003F5ACE" w:rsidP="00305DAE">
      <w:pPr>
        <w:spacing w:line="360" w:lineRule="auto"/>
        <w:ind w:right="-142"/>
        <w:jc w:val="both"/>
        <w:outlineLvl w:val="0"/>
        <w:rPr>
          <w:rFonts w:ascii="Montserrat" w:hAnsi="Montserrat" w:cs="Calibri"/>
          <w:bCs/>
          <w:sz w:val="22"/>
          <w:szCs w:val="22"/>
        </w:rPr>
      </w:pPr>
      <w:r w:rsidRPr="003F5ACE">
        <w:rPr>
          <w:rFonts w:ascii="Montserrat" w:hAnsi="Montserrat" w:cs="Calibri"/>
          <w:bCs/>
          <w:sz w:val="22"/>
          <w:szCs w:val="22"/>
        </w:rPr>
        <w:t xml:space="preserve">Consecuencia de lo anterior, con fundamento en lo dispuesto por los artículos 33 de la Ley de Adquisiciones, y 35 fracción I, inciso d) de su Reglamento en relación directa con los numerales 6.1 inciso </w:t>
      </w:r>
      <w:r>
        <w:rPr>
          <w:rFonts w:ascii="Montserrat" w:hAnsi="Montserrat" w:cs="Calibri"/>
          <w:bCs/>
          <w:sz w:val="22"/>
          <w:szCs w:val="22"/>
        </w:rPr>
        <w:t>G</w:t>
      </w:r>
      <w:r w:rsidRPr="003F5ACE">
        <w:rPr>
          <w:rFonts w:ascii="Montserrat" w:hAnsi="Montserrat" w:cs="Calibri"/>
          <w:bCs/>
          <w:sz w:val="22"/>
          <w:szCs w:val="22"/>
        </w:rPr>
        <w:t xml:space="preserve">) y 10  inciso a) de las bases de licitación y verificado el cumplimiento de las especificaciones, condiciones y requisitos legales solicitados en las bases de licitación se determina que por los motivos y fundamentos antes expresados la propuesta técnica del licitante: </w:t>
      </w:r>
      <w:r w:rsidRPr="003F5ACE">
        <w:rPr>
          <w:rFonts w:ascii="Montserrat" w:hAnsi="Montserrat" w:cs="Calibri"/>
          <w:b/>
          <w:bCs/>
          <w:sz w:val="22"/>
          <w:szCs w:val="22"/>
          <w:lang w:val="es-ES"/>
        </w:rPr>
        <w:t>ALEXANDRA CASILLAS CARRILLO y/o ALINSA COMEDORES INDUSTRIALES</w:t>
      </w:r>
      <w:r w:rsidRPr="003F5ACE">
        <w:rPr>
          <w:rFonts w:ascii="Montserrat" w:hAnsi="Montserrat" w:cs="Calibri"/>
          <w:bCs/>
          <w:sz w:val="22"/>
          <w:szCs w:val="22"/>
          <w:lang w:val="es-ES"/>
        </w:rPr>
        <w:t>,</w:t>
      </w:r>
      <w:r w:rsidRPr="003F5ACE">
        <w:rPr>
          <w:rFonts w:ascii="Montserrat" w:hAnsi="Montserrat" w:cs="Calibri"/>
          <w:bCs/>
          <w:sz w:val="22"/>
          <w:szCs w:val="22"/>
        </w:rPr>
        <w:t xml:space="preserve"> NO CUMPLE con las especificaciones, condiciones y requisitos legales solicitados en las bases de licitación por lo que SE DESECHA su propuesta para </w:t>
      </w:r>
      <w:r w:rsidR="000C6E45">
        <w:rPr>
          <w:rFonts w:ascii="Montserrat" w:hAnsi="Montserrat" w:cs="Calibri"/>
          <w:bCs/>
          <w:sz w:val="22"/>
          <w:szCs w:val="22"/>
        </w:rPr>
        <w:t>el paquete único en el que participa.</w:t>
      </w:r>
    </w:p>
    <w:p w:rsidR="00682E22" w:rsidRDefault="00682E22" w:rsidP="00305DAE">
      <w:pPr>
        <w:spacing w:line="360" w:lineRule="auto"/>
        <w:ind w:right="-142"/>
        <w:jc w:val="both"/>
        <w:outlineLvl w:val="0"/>
        <w:rPr>
          <w:rFonts w:ascii="Montserrat" w:hAnsi="Montserrat" w:cs="Calibri"/>
          <w:bCs/>
          <w:sz w:val="22"/>
          <w:szCs w:val="22"/>
        </w:rPr>
      </w:pPr>
    </w:p>
    <w:p w:rsidR="001B2CA0" w:rsidRDefault="00305DAE" w:rsidP="001B43D7">
      <w:pPr>
        <w:spacing w:line="360" w:lineRule="auto"/>
        <w:ind w:right="-142"/>
        <w:jc w:val="both"/>
        <w:outlineLvl w:val="0"/>
        <w:rPr>
          <w:rFonts w:ascii="Montserrat" w:hAnsi="Montserrat" w:cs="Calibri"/>
          <w:bCs/>
          <w:sz w:val="22"/>
          <w:szCs w:val="22"/>
        </w:rPr>
      </w:pPr>
      <w:r w:rsidRPr="00F46DEE">
        <w:rPr>
          <w:rFonts w:ascii="Montserrat" w:hAnsi="Montserrat" w:cstheme="minorHAnsi"/>
          <w:bCs/>
          <w:sz w:val="22"/>
          <w:szCs w:val="22"/>
          <w:lang w:val="es-ES"/>
        </w:rPr>
        <w:t xml:space="preserve">En virtud de lo anterior, se hace del conocimiento de los presentes que, al no contar con propuestas solventes </w:t>
      </w:r>
      <w:r>
        <w:rPr>
          <w:rFonts w:ascii="Montserrat" w:hAnsi="Montserrat" w:cstheme="minorHAnsi"/>
          <w:bCs/>
          <w:sz w:val="22"/>
          <w:szCs w:val="22"/>
          <w:lang w:val="es-ES"/>
        </w:rPr>
        <w:t>tanto para el paquete único</w:t>
      </w:r>
      <w:r w:rsidRPr="00F46DEE">
        <w:rPr>
          <w:rFonts w:ascii="Montserrat" w:hAnsi="Montserrat" w:cstheme="minorHAnsi"/>
          <w:bCs/>
          <w:sz w:val="22"/>
          <w:szCs w:val="22"/>
          <w:lang w:val="es-ES"/>
        </w:rPr>
        <w:t xml:space="preserve">, con fundamento en el artículo 35 primer párrafo de la Ley de Adquisiciones, Arrendamientos y Servicios para el Estado de Baja California, se declara </w:t>
      </w:r>
      <w:r w:rsidRPr="00F46DEE">
        <w:rPr>
          <w:rFonts w:ascii="Montserrat" w:hAnsi="Montserrat" w:cstheme="minorHAnsi"/>
          <w:b/>
          <w:bCs/>
          <w:sz w:val="22"/>
          <w:szCs w:val="22"/>
          <w:lang w:val="es-ES"/>
        </w:rPr>
        <w:t>DESIERTA</w:t>
      </w:r>
      <w:r w:rsidRPr="00F46DEE">
        <w:rPr>
          <w:rFonts w:ascii="Montserrat" w:hAnsi="Montserrat" w:cstheme="minorHAnsi"/>
          <w:bCs/>
          <w:sz w:val="22"/>
          <w:szCs w:val="22"/>
          <w:lang w:val="es-ES"/>
        </w:rPr>
        <w:t xml:space="preserve"> la presente licitación y se procederá conforme a lo establecido</w:t>
      </w:r>
      <w:r w:rsidRPr="00F46DEE">
        <w:rPr>
          <w:rFonts w:ascii="Montserrat" w:hAnsi="Montserrat" w:cstheme="minorHAnsi"/>
          <w:sz w:val="22"/>
          <w:szCs w:val="22"/>
          <w:lang w:val="es-ES"/>
        </w:rPr>
        <w:t xml:space="preserve"> </w:t>
      </w:r>
      <w:r w:rsidRPr="00F46DEE">
        <w:rPr>
          <w:rFonts w:ascii="Montserrat" w:hAnsi="Montserrat" w:cstheme="minorHAnsi"/>
          <w:bCs/>
          <w:sz w:val="22"/>
          <w:szCs w:val="22"/>
          <w:lang w:val="es-ES"/>
        </w:rPr>
        <w:t>con el Artículo 43 del Reglament</w:t>
      </w:r>
      <w:r w:rsidR="001B43D7">
        <w:rPr>
          <w:rFonts w:ascii="Montserrat" w:hAnsi="Montserrat" w:cstheme="minorHAnsi"/>
          <w:bCs/>
          <w:sz w:val="22"/>
          <w:szCs w:val="22"/>
          <w:lang w:val="es-ES"/>
        </w:rPr>
        <w:t xml:space="preserve">o de la Ley multicitada, al </w:t>
      </w:r>
      <w:r w:rsidR="001B43D7">
        <w:rPr>
          <w:rFonts w:ascii="Montserrat" w:hAnsi="Montserrat" w:cs="Calibri"/>
          <w:bCs/>
          <w:sz w:val="22"/>
          <w:szCs w:val="22"/>
        </w:rPr>
        <w:t>convocar a un procedimiento distinto.</w:t>
      </w:r>
    </w:p>
    <w:p w:rsidR="001B43D7" w:rsidRPr="001B2CA0" w:rsidRDefault="001B43D7" w:rsidP="001B43D7">
      <w:pPr>
        <w:spacing w:line="360" w:lineRule="auto"/>
        <w:ind w:right="-142"/>
        <w:jc w:val="both"/>
        <w:outlineLvl w:val="0"/>
        <w:rPr>
          <w:rFonts w:ascii="Montserrat" w:hAnsi="Montserrat" w:cstheme="minorHAnsi"/>
          <w:sz w:val="22"/>
          <w:szCs w:val="22"/>
          <w:lang w:val="es-ES"/>
        </w:rPr>
      </w:pPr>
    </w:p>
    <w:p w:rsidR="00BF23F7" w:rsidRPr="00AD4163" w:rsidRDefault="00303E64" w:rsidP="00305DAE">
      <w:pPr>
        <w:spacing w:line="360" w:lineRule="auto"/>
        <w:ind w:right="-142"/>
        <w:jc w:val="both"/>
        <w:rPr>
          <w:rFonts w:ascii="Montserrat" w:hAnsi="Montserrat" w:cstheme="minorHAnsi"/>
          <w:sz w:val="22"/>
          <w:szCs w:val="22"/>
        </w:rPr>
      </w:pPr>
      <w:r w:rsidRPr="00AD4163">
        <w:rPr>
          <w:rFonts w:ascii="Montserrat" w:hAnsi="Montserrat" w:cstheme="minorHAnsi"/>
          <w:sz w:val="22"/>
          <w:szCs w:val="22"/>
        </w:rPr>
        <w:t xml:space="preserve">Se hace saber a los licitantes que el presente acto </w:t>
      </w:r>
      <w:r w:rsidR="00D31F57">
        <w:rPr>
          <w:rFonts w:ascii="Montserrat" w:hAnsi="Montserrat" w:cstheme="minorHAnsi"/>
          <w:sz w:val="22"/>
          <w:szCs w:val="22"/>
        </w:rPr>
        <w:t xml:space="preserve">y el dictamen del que deriva </w:t>
      </w:r>
      <w:r w:rsidRPr="00AD4163">
        <w:rPr>
          <w:rFonts w:ascii="Montserrat" w:hAnsi="Montserrat" w:cstheme="minorHAnsi"/>
          <w:sz w:val="22"/>
          <w:szCs w:val="22"/>
        </w:rPr>
        <w:t>puede</w:t>
      </w:r>
      <w:r w:rsidR="00407127">
        <w:rPr>
          <w:rFonts w:ascii="Montserrat" w:hAnsi="Montserrat" w:cstheme="minorHAnsi"/>
          <w:sz w:val="22"/>
          <w:szCs w:val="22"/>
        </w:rPr>
        <w:t>n</w:t>
      </w:r>
      <w:r w:rsidRPr="00AD4163">
        <w:rPr>
          <w:rFonts w:ascii="Montserrat" w:hAnsi="Montserrat" w:cstheme="minorHAnsi"/>
          <w:sz w:val="22"/>
          <w:szCs w:val="22"/>
        </w:rPr>
        <w:t xml:space="preserve"> ser impugnado</w:t>
      </w:r>
      <w:r w:rsidR="00407127">
        <w:rPr>
          <w:rFonts w:ascii="Montserrat" w:hAnsi="Montserrat" w:cstheme="minorHAnsi"/>
          <w:sz w:val="22"/>
          <w:szCs w:val="22"/>
        </w:rPr>
        <w:t>s</w:t>
      </w:r>
      <w:r w:rsidRPr="00AD4163">
        <w:rPr>
          <w:rFonts w:ascii="Montserrat" w:hAnsi="Montserrat" w:cstheme="minorHAnsi"/>
          <w:sz w:val="22"/>
          <w:szCs w:val="22"/>
        </w:rPr>
        <w:t xml:space="preserve"> en términos de las disposiciones del artículo 66 de la Ley de Adquisiciones ante la Se</w:t>
      </w:r>
      <w:r w:rsidR="0087191A" w:rsidRPr="00AD4163">
        <w:rPr>
          <w:rFonts w:ascii="Montserrat" w:hAnsi="Montserrat" w:cstheme="minorHAnsi"/>
          <w:sz w:val="22"/>
          <w:szCs w:val="22"/>
        </w:rPr>
        <w:t>cretaría de la Honestidad y la F</w:t>
      </w:r>
      <w:r w:rsidRPr="00AD4163">
        <w:rPr>
          <w:rFonts w:ascii="Montserrat" w:hAnsi="Montserrat" w:cstheme="minorHAnsi"/>
          <w:sz w:val="22"/>
          <w:szCs w:val="22"/>
        </w:rPr>
        <w:t>unción Pública.</w:t>
      </w:r>
    </w:p>
    <w:p w:rsidR="00303E64" w:rsidRPr="00AD4163" w:rsidRDefault="00303E64" w:rsidP="00305DAE">
      <w:pPr>
        <w:spacing w:line="360" w:lineRule="auto"/>
        <w:ind w:right="-142"/>
        <w:jc w:val="both"/>
        <w:rPr>
          <w:rFonts w:ascii="Montserrat" w:hAnsi="Montserrat" w:cstheme="minorHAnsi"/>
          <w:sz w:val="22"/>
          <w:szCs w:val="22"/>
        </w:rPr>
      </w:pPr>
    </w:p>
    <w:p w:rsidR="00F826CB" w:rsidRPr="00AD4163" w:rsidRDefault="00F826CB" w:rsidP="00305DAE">
      <w:pPr>
        <w:spacing w:line="360" w:lineRule="auto"/>
        <w:ind w:right="-142"/>
        <w:jc w:val="both"/>
        <w:rPr>
          <w:rFonts w:ascii="Montserrat" w:hAnsi="Montserrat" w:cstheme="minorHAnsi"/>
          <w:sz w:val="22"/>
          <w:szCs w:val="22"/>
        </w:rPr>
      </w:pPr>
      <w:r w:rsidRPr="00AD4163">
        <w:rPr>
          <w:rFonts w:ascii="Montserrat" w:hAnsi="Montserrat" w:cstheme="minorHAnsi"/>
          <w:sz w:val="22"/>
          <w:szCs w:val="22"/>
        </w:rPr>
        <w:t>No habiendo nada más que hacer constar se cierra la presente a las</w:t>
      </w:r>
      <w:r w:rsidR="009D1B7F" w:rsidRPr="00AD4163">
        <w:rPr>
          <w:rFonts w:ascii="Montserrat" w:hAnsi="Montserrat" w:cstheme="minorHAnsi"/>
          <w:sz w:val="22"/>
          <w:szCs w:val="22"/>
        </w:rPr>
        <w:t xml:space="preserve"> </w:t>
      </w:r>
      <w:r w:rsidR="00682E22">
        <w:rPr>
          <w:rFonts w:ascii="Montserrat" w:hAnsi="Montserrat" w:cstheme="minorHAnsi"/>
          <w:sz w:val="22"/>
          <w:szCs w:val="22"/>
        </w:rPr>
        <w:t>____</w:t>
      </w:r>
      <w:r w:rsidR="009D1B7F" w:rsidRPr="00AD4163">
        <w:rPr>
          <w:rFonts w:ascii="Montserrat" w:hAnsi="Montserrat" w:cstheme="minorHAnsi"/>
          <w:sz w:val="22"/>
          <w:szCs w:val="22"/>
        </w:rPr>
        <w:t xml:space="preserve"> </w:t>
      </w:r>
      <w:r w:rsidRPr="00AD4163">
        <w:rPr>
          <w:rFonts w:ascii="Montserrat" w:hAnsi="Montserrat" w:cstheme="minorHAnsi"/>
          <w:sz w:val="22"/>
          <w:szCs w:val="22"/>
        </w:rPr>
        <w:t>horas de la fecha de su inicio firmando para constancia, los que en ella intervinieron.</w:t>
      </w:r>
    </w:p>
    <w:p w:rsidR="009B6444" w:rsidRPr="00AD4163" w:rsidRDefault="009B6444" w:rsidP="00305DAE">
      <w:pPr>
        <w:spacing w:line="360" w:lineRule="auto"/>
        <w:ind w:right="-142"/>
        <w:jc w:val="both"/>
        <w:rPr>
          <w:rFonts w:ascii="Montserrat" w:hAnsi="Montserrat" w:cstheme="minorHAnsi"/>
          <w:sz w:val="22"/>
          <w:szCs w:val="22"/>
        </w:rPr>
      </w:pPr>
    </w:p>
    <w:p w:rsidR="009B6444" w:rsidRDefault="009B6444" w:rsidP="00305DAE">
      <w:pPr>
        <w:spacing w:line="360" w:lineRule="auto"/>
        <w:ind w:right="-142"/>
        <w:jc w:val="both"/>
        <w:rPr>
          <w:rFonts w:ascii="Montserrat" w:hAnsi="Montserrat" w:cstheme="minorHAnsi"/>
          <w:sz w:val="22"/>
          <w:szCs w:val="22"/>
        </w:rPr>
      </w:pPr>
      <w:r w:rsidRPr="00AD4163">
        <w:rPr>
          <w:rFonts w:ascii="Montserrat" w:hAnsi="Montserrat" w:cstheme="minorHAnsi"/>
          <w:sz w:val="22"/>
          <w:szCs w:val="22"/>
        </w:rPr>
        <w:t>Notifíquese en términos de lo ordenado por la Ley de Adquisiciones para que se surtan los efectos legales que le son inherentes.</w:t>
      </w:r>
    </w:p>
    <w:p w:rsidR="001B43D7" w:rsidRDefault="001B43D7" w:rsidP="00305DAE">
      <w:pPr>
        <w:spacing w:line="360" w:lineRule="auto"/>
        <w:ind w:right="-142"/>
        <w:jc w:val="both"/>
        <w:rPr>
          <w:rFonts w:ascii="Montserrat" w:hAnsi="Montserrat" w:cstheme="minorHAnsi"/>
          <w:sz w:val="22"/>
          <w:szCs w:val="22"/>
        </w:rPr>
      </w:pPr>
    </w:p>
    <w:p w:rsidR="00FD5C3F" w:rsidRDefault="00FD5C3F" w:rsidP="00305DAE">
      <w:pPr>
        <w:spacing w:line="360" w:lineRule="auto"/>
        <w:ind w:right="-142"/>
        <w:jc w:val="center"/>
        <w:rPr>
          <w:rFonts w:ascii="Montserrat" w:hAnsi="Montserrat" w:cs="Arial"/>
          <w:bCs/>
          <w:sz w:val="22"/>
          <w:szCs w:val="22"/>
        </w:rPr>
      </w:pPr>
      <w:r w:rsidRPr="00AD4163">
        <w:rPr>
          <w:rFonts w:ascii="Montserrat" w:hAnsi="Montserrat" w:cs="Arial"/>
          <w:bCs/>
          <w:sz w:val="22"/>
          <w:szCs w:val="22"/>
        </w:rPr>
        <w:t>COMITÉ DE ADQUISICIONES, ARRENDAMIENTOS Y SERVICIOS DEL PODER EJECUTIVO DEL GOBIERNO DEL ESTADO DE BAJA CALIFORNIA</w:t>
      </w:r>
    </w:p>
    <w:p w:rsidR="00682E22" w:rsidRPr="00DF5DE9" w:rsidRDefault="00682E22" w:rsidP="00305DAE">
      <w:pPr>
        <w:ind w:right="-142"/>
        <w:jc w:val="center"/>
        <w:rPr>
          <w:rFonts w:ascii="Arial" w:hAnsi="Arial" w:cs="Arial"/>
          <w:b/>
          <w:sz w:val="20"/>
          <w:szCs w:val="20"/>
        </w:rPr>
      </w:pPr>
    </w:p>
    <w:tbl>
      <w:tblPr>
        <w:tblW w:w="0" w:type="auto"/>
        <w:jc w:val="center"/>
        <w:tblLook w:val="01E0" w:firstRow="1" w:lastRow="1" w:firstColumn="1" w:lastColumn="1" w:noHBand="0" w:noVBand="0"/>
      </w:tblPr>
      <w:tblGrid>
        <w:gridCol w:w="4527"/>
        <w:gridCol w:w="4527"/>
      </w:tblGrid>
      <w:tr w:rsidR="00682E22" w:rsidRPr="00F927C7" w:rsidTr="00981DCB">
        <w:trPr>
          <w:trHeight w:val="1248"/>
          <w:jc w:val="center"/>
        </w:trPr>
        <w:tc>
          <w:tcPr>
            <w:tcW w:w="4527" w:type="dxa"/>
          </w:tcPr>
          <w:p w:rsidR="00682E22" w:rsidRPr="00F927C7" w:rsidRDefault="00682E22" w:rsidP="00305DAE">
            <w:pPr>
              <w:ind w:right="-142"/>
              <w:jc w:val="center"/>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r w:rsidRPr="00F927C7">
              <w:rPr>
                <w:rFonts w:ascii="Montserrat" w:hAnsi="Montserrat" w:cs="Arial"/>
                <w:sz w:val="22"/>
                <w:szCs w:val="22"/>
              </w:rPr>
              <w:t>PRESIDENTE</w:t>
            </w:r>
          </w:p>
          <w:p w:rsidR="00682E22" w:rsidRPr="00F927C7" w:rsidRDefault="00682E22" w:rsidP="00305DAE">
            <w:pPr>
              <w:ind w:right="-142"/>
              <w:jc w:val="center"/>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r w:rsidRPr="00F927C7">
              <w:rPr>
                <w:rFonts w:ascii="Montserrat" w:hAnsi="Montserrat" w:cs="Arial"/>
                <w:sz w:val="22"/>
                <w:szCs w:val="22"/>
              </w:rPr>
              <w:t>C. LINO FERNANDO LIMÓN FÉLIX</w:t>
            </w:r>
          </w:p>
          <w:p w:rsidR="00682E22" w:rsidRPr="00F927C7" w:rsidRDefault="00682E22" w:rsidP="00305DAE">
            <w:pPr>
              <w:ind w:right="-142"/>
              <w:jc w:val="both"/>
              <w:rPr>
                <w:rFonts w:ascii="Montserrat" w:hAnsi="Montserrat" w:cs="Tahoma"/>
                <w:sz w:val="16"/>
                <w:szCs w:val="16"/>
                <w:lang w:eastAsia="en-US"/>
              </w:rPr>
            </w:pPr>
            <w:r w:rsidRPr="00F927C7">
              <w:rPr>
                <w:rFonts w:ascii="Montserrat" w:eastAsia="MS Mincho" w:hAnsi="Montserrat" w:cs="Arial"/>
                <w:sz w:val="16"/>
                <w:szCs w:val="16"/>
                <w:lang w:eastAsia="en-US"/>
              </w:rPr>
              <w:t xml:space="preserve">JEFE DEL DEPARTAMENTO DE INVITACIONES Y LICITACIONES DE LA DIRECCIÓN DE ADQUISICIONES Y SERVICIOS GENERALES DE LA OFICIALÍA MAYOR DEL ESTADO EN SUPLENCIA DEL OFICIAL MAYOR </w:t>
            </w:r>
            <w:r w:rsidRPr="00F927C7">
              <w:rPr>
                <w:rFonts w:ascii="Montserrat" w:hAnsi="Montserrat"/>
                <w:sz w:val="16"/>
                <w:szCs w:val="16"/>
              </w:rPr>
              <w:t>SEGÚN LO DISPUESTO EN EL INCISO C) DEL ÚLTIMO PÁRRAFO DEL ARTÍCULO 13 DE REGLAMENTO DE LA LEY DE ADQUISICIONES, ARRENDAMIENTOS Y SERVICIOS PARA EL ESTADO DE BAJA CALIFORNIA</w:t>
            </w:r>
          </w:p>
          <w:p w:rsidR="00682E22" w:rsidRPr="00F927C7" w:rsidRDefault="00682E22" w:rsidP="00305DAE">
            <w:pPr>
              <w:tabs>
                <w:tab w:val="left" w:pos="1440"/>
              </w:tabs>
              <w:ind w:right="-142"/>
              <w:rPr>
                <w:rFonts w:ascii="Montserrat" w:hAnsi="Montserrat" w:cs="Arial"/>
                <w:sz w:val="22"/>
                <w:szCs w:val="22"/>
              </w:rPr>
            </w:pPr>
          </w:p>
        </w:tc>
        <w:tc>
          <w:tcPr>
            <w:tcW w:w="4527" w:type="dxa"/>
          </w:tcPr>
          <w:p w:rsidR="00682E22" w:rsidRPr="00F927C7" w:rsidRDefault="00682E22" w:rsidP="00305DAE">
            <w:pPr>
              <w:ind w:right="-142"/>
              <w:jc w:val="center"/>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r w:rsidRPr="00F927C7">
              <w:rPr>
                <w:rFonts w:ascii="Montserrat" w:hAnsi="Montserrat" w:cs="Arial"/>
                <w:sz w:val="22"/>
                <w:szCs w:val="22"/>
              </w:rPr>
              <w:t>VOCAL</w:t>
            </w:r>
          </w:p>
          <w:p w:rsidR="00682E22" w:rsidRPr="00F927C7" w:rsidRDefault="00682E22" w:rsidP="00305DAE">
            <w:pPr>
              <w:ind w:right="-142"/>
              <w:jc w:val="center"/>
              <w:rPr>
                <w:rFonts w:ascii="Montserrat" w:hAnsi="Montserrat" w:cs="Arial"/>
                <w:sz w:val="22"/>
                <w:szCs w:val="22"/>
              </w:rPr>
            </w:pPr>
          </w:p>
          <w:p w:rsidR="00682E22" w:rsidRPr="00F927C7" w:rsidRDefault="00682E22" w:rsidP="00305DAE">
            <w:pPr>
              <w:ind w:right="-142"/>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r w:rsidRPr="00F927C7">
              <w:rPr>
                <w:rFonts w:ascii="Montserrat" w:hAnsi="Montserrat" w:cs="Arial"/>
                <w:sz w:val="22"/>
                <w:szCs w:val="22"/>
              </w:rPr>
              <w:t xml:space="preserve">C. </w:t>
            </w:r>
            <w:r>
              <w:rPr>
                <w:rFonts w:ascii="Montserrat" w:hAnsi="Montserrat" w:cs="Arial"/>
                <w:sz w:val="22"/>
                <w:szCs w:val="22"/>
              </w:rPr>
              <w:t>CARLOS FIGUEROA ABOYTIA</w:t>
            </w:r>
          </w:p>
          <w:p w:rsidR="00682E22" w:rsidRPr="00F927C7" w:rsidRDefault="00682E22" w:rsidP="00305DAE">
            <w:pPr>
              <w:ind w:right="-142"/>
              <w:jc w:val="both"/>
              <w:rPr>
                <w:rFonts w:ascii="Montserrat" w:hAnsi="Montserrat" w:cs="Arial"/>
                <w:sz w:val="22"/>
                <w:szCs w:val="22"/>
              </w:rPr>
            </w:pPr>
            <w:r>
              <w:rPr>
                <w:rFonts w:ascii="Montserrat" w:hAnsi="Montserrat" w:cs="Arial"/>
                <w:sz w:val="16"/>
                <w:szCs w:val="16"/>
              </w:rPr>
              <w:t>AUXILIAR DE SERIVICIOS</w:t>
            </w:r>
            <w:r w:rsidRPr="00F927C7">
              <w:rPr>
                <w:rFonts w:ascii="Montserrat" w:hAnsi="Montserrat" w:cs="Arial"/>
                <w:sz w:val="16"/>
                <w:szCs w:val="16"/>
              </w:rPr>
              <w:t xml:space="preserve"> EN SUPLENCIA DEL TITULAR DE LA DIRECCIÓN DE ADMINISTRACIÓN y DE TRANSPARENCIA DE LA OFICIALIA MAYOR DE GOBIERNO </w:t>
            </w:r>
            <w:r w:rsidRPr="00F927C7">
              <w:rPr>
                <w:rFonts w:ascii="Montserrat" w:hAnsi="Montserrat"/>
                <w:sz w:val="16"/>
                <w:szCs w:val="16"/>
              </w:rPr>
              <w:t>SEGÚN LO DISPUESTO EN EL INCISO E) DE LA FRACCIÓN I DEL ARTÍCULO 13 DE REGLAMENTO DE LA LEY DE ADQUISICIONES, ARRENDAMIENTOS Y SERVICIOS PARA EL ESTADO DE BAJA CALIFORNIA</w:t>
            </w:r>
          </w:p>
          <w:p w:rsidR="00682E22" w:rsidRDefault="00682E22" w:rsidP="00305DAE">
            <w:pPr>
              <w:ind w:right="-142"/>
              <w:jc w:val="center"/>
              <w:rPr>
                <w:rFonts w:ascii="Montserrat" w:hAnsi="Montserrat" w:cs="Arial"/>
                <w:sz w:val="22"/>
                <w:szCs w:val="22"/>
              </w:rPr>
            </w:pPr>
          </w:p>
          <w:p w:rsidR="00682E22" w:rsidRDefault="00682E22" w:rsidP="00305DAE">
            <w:pPr>
              <w:ind w:right="-142"/>
              <w:jc w:val="center"/>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p>
        </w:tc>
      </w:tr>
      <w:tr w:rsidR="00682E22" w:rsidRPr="00F927C7" w:rsidTr="00981DCB">
        <w:trPr>
          <w:jc w:val="center"/>
        </w:trPr>
        <w:tc>
          <w:tcPr>
            <w:tcW w:w="4527" w:type="dxa"/>
          </w:tcPr>
          <w:p w:rsidR="00682E22" w:rsidRPr="00F927C7" w:rsidRDefault="00682E22" w:rsidP="00305DAE">
            <w:pPr>
              <w:ind w:right="-142"/>
              <w:jc w:val="center"/>
              <w:rPr>
                <w:rFonts w:ascii="Montserrat" w:hAnsi="Montserrat" w:cs="Arial"/>
                <w:sz w:val="22"/>
                <w:szCs w:val="22"/>
              </w:rPr>
            </w:pPr>
            <w:r w:rsidRPr="00F927C7">
              <w:rPr>
                <w:rFonts w:ascii="Montserrat" w:hAnsi="Montserrat" w:cs="Arial"/>
                <w:sz w:val="22"/>
                <w:szCs w:val="22"/>
              </w:rPr>
              <w:t>VOCAL</w:t>
            </w:r>
          </w:p>
          <w:p w:rsidR="00682E22" w:rsidRPr="00F927C7" w:rsidRDefault="00682E22" w:rsidP="00305DAE">
            <w:pPr>
              <w:ind w:right="-142"/>
              <w:jc w:val="center"/>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r w:rsidRPr="00F927C7">
              <w:rPr>
                <w:rFonts w:ascii="Montserrat" w:hAnsi="Montserrat" w:cs="Arial"/>
                <w:sz w:val="22"/>
                <w:szCs w:val="22"/>
              </w:rPr>
              <w:t>C. NATALY NUÑEZ VALENCIA</w:t>
            </w:r>
          </w:p>
          <w:p w:rsidR="00682E22" w:rsidRPr="00F927C7" w:rsidRDefault="00682E22" w:rsidP="00305DAE">
            <w:pPr>
              <w:ind w:right="-142"/>
              <w:jc w:val="both"/>
              <w:rPr>
                <w:rFonts w:ascii="Montserrat" w:hAnsi="Montserrat" w:cs="Arial"/>
                <w:b/>
                <w:sz w:val="16"/>
                <w:szCs w:val="16"/>
              </w:rPr>
            </w:pPr>
            <w:r w:rsidRPr="00F927C7">
              <w:rPr>
                <w:rFonts w:ascii="Montserrat" w:hAnsi="Montserrat" w:cs="Arial"/>
                <w:sz w:val="16"/>
                <w:szCs w:val="16"/>
              </w:rPr>
              <w:t>ASISTENTE EJECUTIVA EN SUPLENCIA DEL TITULAR DE LA SECRETARIA DE HACIENDA DEL ESTADO SEGÚN LO DISPUESTO EN EL INCISO C) DE LA FRACCIÓN I DEL ARTÍCULO 13 DE REGLAMENTO DE LA LEY DE ADQUISICIONES, ARRENDAMIENTOS Y SERVICIOS PARA EL ESTADO DE BAJA CALIFORNIA</w:t>
            </w:r>
          </w:p>
          <w:p w:rsidR="00682E22" w:rsidRPr="00F927C7" w:rsidRDefault="00682E22" w:rsidP="00305DAE">
            <w:pPr>
              <w:ind w:right="-142"/>
              <w:jc w:val="center"/>
              <w:rPr>
                <w:rFonts w:ascii="Montserrat" w:hAnsi="Montserrat" w:cs="Arial"/>
                <w:sz w:val="22"/>
                <w:szCs w:val="22"/>
              </w:rPr>
            </w:pPr>
          </w:p>
        </w:tc>
        <w:tc>
          <w:tcPr>
            <w:tcW w:w="4527" w:type="dxa"/>
          </w:tcPr>
          <w:p w:rsidR="00682E22" w:rsidRPr="00F927C7" w:rsidRDefault="00682E22" w:rsidP="00305DAE">
            <w:pPr>
              <w:ind w:right="-142"/>
              <w:jc w:val="center"/>
              <w:rPr>
                <w:rFonts w:ascii="Montserrat" w:hAnsi="Montserrat" w:cs="Arial"/>
                <w:sz w:val="22"/>
                <w:szCs w:val="22"/>
              </w:rPr>
            </w:pPr>
            <w:r w:rsidRPr="00F927C7">
              <w:rPr>
                <w:rFonts w:ascii="Montserrat" w:hAnsi="Montserrat" w:cs="Arial"/>
                <w:sz w:val="22"/>
                <w:szCs w:val="22"/>
              </w:rPr>
              <w:t>VOCAL</w:t>
            </w:r>
          </w:p>
          <w:p w:rsidR="00682E22" w:rsidRPr="00F927C7" w:rsidRDefault="00682E22" w:rsidP="00305DAE">
            <w:pPr>
              <w:ind w:right="-142"/>
              <w:jc w:val="center"/>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r w:rsidRPr="00F927C7">
              <w:rPr>
                <w:rFonts w:ascii="Montserrat" w:hAnsi="Montserrat" w:cs="Arial"/>
                <w:sz w:val="22"/>
                <w:szCs w:val="22"/>
              </w:rPr>
              <w:t xml:space="preserve">C. </w:t>
            </w:r>
            <w:r>
              <w:rPr>
                <w:rFonts w:ascii="Montserrat" w:hAnsi="Montserrat" w:cs="Arial"/>
                <w:sz w:val="22"/>
                <w:szCs w:val="22"/>
              </w:rPr>
              <w:t>JOSÉ ABEL CASTREJÓN JIMENEZ</w:t>
            </w:r>
          </w:p>
          <w:p w:rsidR="00682E22" w:rsidRPr="00F927C7" w:rsidRDefault="00682E22" w:rsidP="00305DAE">
            <w:pPr>
              <w:ind w:right="-142"/>
              <w:jc w:val="both"/>
              <w:rPr>
                <w:rFonts w:ascii="Montserrat" w:hAnsi="Montserrat"/>
                <w:sz w:val="16"/>
                <w:szCs w:val="16"/>
              </w:rPr>
            </w:pPr>
            <w:r w:rsidRPr="00F927C7">
              <w:rPr>
                <w:rFonts w:ascii="Montserrat" w:hAnsi="Montserrat" w:cs="Arial"/>
                <w:sz w:val="16"/>
                <w:szCs w:val="16"/>
              </w:rPr>
              <w:t xml:space="preserve">EN SUPLENCIA DEL TITULAR </w:t>
            </w:r>
            <w:r>
              <w:rPr>
                <w:rFonts w:ascii="Montserrat" w:hAnsi="Montserrat" w:cs="Arial"/>
                <w:sz w:val="16"/>
                <w:szCs w:val="16"/>
              </w:rPr>
              <w:t>DE LA CESPT</w:t>
            </w:r>
            <w:r w:rsidRPr="00F927C7">
              <w:rPr>
                <w:rFonts w:ascii="Montserrat" w:hAnsi="Montserrat" w:cs="Arial"/>
                <w:sz w:val="16"/>
                <w:szCs w:val="16"/>
              </w:rPr>
              <w:t xml:space="preserve"> </w:t>
            </w:r>
            <w:r w:rsidRPr="00F927C7">
              <w:rPr>
                <w:rFonts w:ascii="Montserrat" w:hAnsi="Montserrat"/>
                <w:sz w:val="16"/>
                <w:szCs w:val="16"/>
              </w:rPr>
              <w:t>SEGÚN LO DISPUESTO EN EL INCISO D) DE LA FRACCIÓN I DEL ARTÍCULO 13 DE REGLAMENTO DE LA LEY DE ADQUISICIONES, ARRENDAMIENTOS Y SERVICIOS PARA EL ESTADO DE BAJA CALIFORNIA</w:t>
            </w:r>
          </w:p>
          <w:p w:rsidR="00682E22" w:rsidRPr="00F927C7" w:rsidRDefault="00682E22" w:rsidP="00305DAE">
            <w:pPr>
              <w:ind w:right="-142"/>
              <w:jc w:val="both"/>
              <w:rPr>
                <w:rFonts w:ascii="Montserrat" w:hAnsi="Montserrat" w:cs="Arial"/>
                <w:sz w:val="22"/>
                <w:szCs w:val="22"/>
              </w:rPr>
            </w:pPr>
          </w:p>
        </w:tc>
      </w:tr>
      <w:tr w:rsidR="00682E22" w:rsidRPr="00F927C7" w:rsidTr="00981DCB">
        <w:trPr>
          <w:jc w:val="center"/>
        </w:trPr>
        <w:tc>
          <w:tcPr>
            <w:tcW w:w="4527" w:type="dxa"/>
          </w:tcPr>
          <w:p w:rsidR="00682E22" w:rsidRPr="00303CB0" w:rsidRDefault="00682E22" w:rsidP="00305DAE">
            <w:pPr>
              <w:ind w:right="-142"/>
              <w:jc w:val="center"/>
              <w:rPr>
                <w:rFonts w:ascii="Montserrat" w:hAnsi="Montserrat" w:cs="Arial"/>
                <w:sz w:val="22"/>
                <w:szCs w:val="22"/>
              </w:rPr>
            </w:pPr>
            <w:r w:rsidRPr="00303CB0">
              <w:rPr>
                <w:rFonts w:ascii="Montserrat" w:hAnsi="Montserrat" w:cs="Arial"/>
                <w:sz w:val="22"/>
                <w:szCs w:val="22"/>
              </w:rPr>
              <w:t>ASESOR</w:t>
            </w:r>
          </w:p>
          <w:p w:rsidR="00682E22" w:rsidRPr="00303CB0" w:rsidRDefault="00682E22" w:rsidP="00305DAE">
            <w:pPr>
              <w:ind w:right="-142"/>
              <w:jc w:val="center"/>
              <w:rPr>
                <w:rFonts w:ascii="Montserrat" w:hAnsi="Montserrat" w:cs="Arial"/>
                <w:sz w:val="22"/>
                <w:szCs w:val="22"/>
              </w:rPr>
            </w:pPr>
          </w:p>
          <w:p w:rsidR="00682E22" w:rsidRPr="00303CB0" w:rsidRDefault="00682E22" w:rsidP="00305DAE">
            <w:pPr>
              <w:ind w:right="-142"/>
              <w:jc w:val="center"/>
              <w:rPr>
                <w:rFonts w:ascii="Montserrat" w:hAnsi="Montserrat" w:cs="Arial"/>
                <w:sz w:val="22"/>
                <w:szCs w:val="22"/>
              </w:rPr>
            </w:pPr>
          </w:p>
          <w:p w:rsidR="00682E22" w:rsidRDefault="00682E22" w:rsidP="00305DAE">
            <w:pPr>
              <w:ind w:right="-142"/>
              <w:jc w:val="center"/>
              <w:rPr>
                <w:rFonts w:ascii="Montserrat" w:hAnsi="Montserrat" w:cs="Arial"/>
                <w:sz w:val="22"/>
                <w:szCs w:val="22"/>
              </w:rPr>
            </w:pPr>
          </w:p>
          <w:p w:rsidR="00682E22" w:rsidRDefault="00682E22" w:rsidP="00305DAE">
            <w:pPr>
              <w:ind w:right="-142"/>
              <w:jc w:val="center"/>
              <w:rPr>
                <w:rFonts w:ascii="Montserrat" w:hAnsi="Montserrat" w:cs="Arial"/>
                <w:sz w:val="22"/>
                <w:szCs w:val="22"/>
              </w:rPr>
            </w:pPr>
          </w:p>
          <w:p w:rsidR="00682E22" w:rsidRPr="00303CB0" w:rsidRDefault="00682E22" w:rsidP="00305DAE">
            <w:pPr>
              <w:ind w:right="-142"/>
              <w:jc w:val="center"/>
              <w:rPr>
                <w:rFonts w:ascii="Montserrat" w:hAnsi="Montserrat" w:cs="Arial"/>
                <w:sz w:val="22"/>
                <w:szCs w:val="22"/>
              </w:rPr>
            </w:pPr>
            <w:r w:rsidRPr="00303CB0">
              <w:rPr>
                <w:rFonts w:ascii="Montserrat" w:hAnsi="Montserrat" w:cs="Arial"/>
                <w:sz w:val="22"/>
                <w:szCs w:val="22"/>
              </w:rPr>
              <w:t>C. XXXXXXXXXXXXXX</w:t>
            </w:r>
          </w:p>
          <w:p w:rsidR="00682E22" w:rsidRDefault="00682E22" w:rsidP="00305DAE">
            <w:pPr>
              <w:ind w:right="-142"/>
              <w:jc w:val="both"/>
              <w:rPr>
                <w:rFonts w:ascii="Montserrat" w:hAnsi="Montserrat" w:cs="Arial"/>
                <w:sz w:val="16"/>
                <w:szCs w:val="16"/>
              </w:rPr>
            </w:pPr>
          </w:p>
          <w:p w:rsidR="00682E22" w:rsidRPr="00303CB0" w:rsidRDefault="00682E22" w:rsidP="00305DAE">
            <w:pPr>
              <w:ind w:right="-142"/>
              <w:jc w:val="both"/>
              <w:rPr>
                <w:rFonts w:ascii="Montserrat" w:hAnsi="Montserrat" w:cs="Tahoma"/>
                <w:b/>
                <w:sz w:val="16"/>
                <w:szCs w:val="16"/>
              </w:rPr>
            </w:pPr>
            <w:r>
              <w:rPr>
                <w:rFonts w:ascii="Montserrat" w:hAnsi="Montserrat" w:cs="Arial"/>
                <w:sz w:val="16"/>
                <w:szCs w:val="16"/>
              </w:rPr>
              <w:t xml:space="preserve">EN SUPLENCIA DEL TITULAR DE LA CESPT </w:t>
            </w:r>
            <w:r w:rsidRPr="00303CB0">
              <w:rPr>
                <w:rFonts w:ascii="Montserrat" w:hAnsi="Montserrat"/>
                <w:sz w:val="16"/>
                <w:szCs w:val="16"/>
              </w:rPr>
              <w:t xml:space="preserve">SEGÚN LO DISPUESTO EN EL INCISO C) DE LA FRACCIÓN I, APARTADO DE LOS INTEGRANTES CON DERECHO A VOZ UNICAMENTE, DEL ARTÍCULO 13 DE REGLAMENTO </w:t>
            </w:r>
            <w:r w:rsidRPr="00303CB0">
              <w:rPr>
                <w:rFonts w:ascii="Montserrat" w:hAnsi="Montserrat"/>
                <w:sz w:val="16"/>
                <w:szCs w:val="16"/>
              </w:rPr>
              <w:lastRenderedPageBreak/>
              <w:t>DE LA LEY DE ADQUISICIONES, ARRENDAMIENTOS Y SERVICIOS PARA EL ESTADO DE BAJA CALIFORNIA</w:t>
            </w:r>
          </w:p>
          <w:p w:rsidR="00682E22" w:rsidRPr="00F927C7" w:rsidRDefault="00682E22" w:rsidP="00305DAE">
            <w:pPr>
              <w:ind w:right="-142"/>
              <w:jc w:val="both"/>
              <w:rPr>
                <w:rFonts w:ascii="Montserrat" w:hAnsi="Montserrat" w:cs="Arial"/>
                <w:sz w:val="22"/>
                <w:szCs w:val="22"/>
              </w:rPr>
            </w:pPr>
          </w:p>
        </w:tc>
        <w:tc>
          <w:tcPr>
            <w:tcW w:w="4527" w:type="dxa"/>
          </w:tcPr>
          <w:p w:rsidR="00682E22" w:rsidRPr="00DA5274" w:rsidRDefault="00682E22" w:rsidP="00305DAE">
            <w:pPr>
              <w:ind w:right="-142"/>
              <w:jc w:val="center"/>
              <w:rPr>
                <w:rFonts w:ascii="Montserrat" w:hAnsi="Montserrat" w:cs="Arial"/>
                <w:sz w:val="22"/>
                <w:szCs w:val="20"/>
              </w:rPr>
            </w:pPr>
            <w:r w:rsidRPr="00DA5274">
              <w:rPr>
                <w:rFonts w:ascii="Montserrat" w:hAnsi="Montserrat" w:cs="Arial"/>
                <w:sz w:val="22"/>
                <w:szCs w:val="20"/>
              </w:rPr>
              <w:lastRenderedPageBreak/>
              <w:t>REPRESENTANTE ÁREA JURÍDICA</w:t>
            </w:r>
          </w:p>
          <w:p w:rsidR="00682E22" w:rsidRPr="00DA5274" w:rsidRDefault="00682E22" w:rsidP="00305DAE">
            <w:pPr>
              <w:ind w:right="-142"/>
              <w:jc w:val="center"/>
              <w:rPr>
                <w:rFonts w:ascii="Montserrat" w:hAnsi="Montserrat" w:cs="Arial"/>
                <w:sz w:val="20"/>
                <w:szCs w:val="20"/>
              </w:rPr>
            </w:pPr>
          </w:p>
          <w:p w:rsidR="00682E22" w:rsidRPr="00DA5274" w:rsidRDefault="00682E22" w:rsidP="00305DAE">
            <w:pPr>
              <w:ind w:right="-142"/>
              <w:jc w:val="center"/>
              <w:rPr>
                <w:rFonts w:ascii="Montserrat" w:hAnsi="Montserrat" w:cs="Arial"/>
                <w:sz w:val="20"/>
                <w:szCs w:val="20"/>
              </w:rPr>
            </w:pPr>
          </w:p>
          <w:p w:rsidR="00682E22" w:rsidRDefault="00682E22" w:rsidP="00305DAE">
            <w:pPr>
              <w:ind w:right="-142"/>
              <w:jc w:val="center"/>
              <w:rPr>
                <w:rFonts w:ascii="Montserrat" w:hAnsi="Montserrat" w:cs="Arial"/>
                <w:sz w:val="20"/>
                <w:szCs w:val="20"/>
              </w:rPr>
            </w:pPr>
          </w:p>
          <w:p w:rsidR="00682E22" w:rsidRDefault="00682E22" w:rsidP="00305DAE">
            <w:pPr>
              <w:ind w:right="-142"/>
              <w:jc w:val="center"/>
              <w:rPr>
                <w:rFonts w:ascii="Montserrat" w:hAnsi="Montserrat" w:cs="Arial"/>
                <w:sz w:val="22"/>
                <w:szCs w:val="22"/>
              </w:rPr>
            </w:pPr>
          </w:p>
          <w:p w:rsidR="00682E22" w:rsidRPr="00DA5274" w:rsidRDefault="00682E22" w:rsidP="00305DAE">
            <w:pPr>
              <w:ind w:right="-142"/>
              <w:jc w:val="center"/>
              <w:rPr>
                <w:rFonts w:ascii="Montserrat" w:hAnsi="Montserrat" w:cs="Arial"/>
                <w:sz w:val="22"/>
                <w:szCs w:val="22"/>
              </w:rPr>
            </w:pPr>
            <w:r w:rsidRPr="00DA5274">
              <w:rPr>
                <w:rFonts w:ascii="Montserrat" w:hAnsi="Montserrat" w:cs="Arial"/>
                <w:sz w:val="22"/>
                <w:szCs w:val="22"/>
              </w:rPr>
              <w:t xml:space="preserve">C. </w:t>
            </w:r>
            <w:r>
              <w:rPr>
                <w:rFonts w:ascii="Montserrat" w:hAnsi="Montserrat" w:cs="Arial"/>
                <w:sz w:val="22"/>
                <w:szCs w:val="22"/>
              </w:rPr>
              <w:t>MARÍA ALEJANDRA HERNÁNDEZ NÚÑEZ</w:t>
            </w:r>
          </w:p>
          <w:p w:rsidR="00682E22" w:rsidRPr="00DA5274" w:rsidRDefault="00682E22" w:rsidP="00305DAE">
            <w:pPr>
              <w:ind w:right="-142"/>
              <w:jc w:val="both"/>
              <w:rPr>
                <w:rFonts w:ascii="Montserrat" w:hAnsi="Montserrat" w:cs="Tahoma"/>
                <w:sz w:val="16"/>
                <w:szCs w:val="16"/>
              </w:rPr>
            </w:pPr>
            <w:proofErr w:type="gramStart"/>
            <w:r>
              <w:rPr>
                <w:rFonts w:ascii="Montserrat" w:hAnsi="Montserrat" w:cs="Arial"/>
                <w:sz w:val="16"/>
                <w:szCs w:val="16"/>
              </w:rPr>
              <w:t xml:space="preserve">ANALISTA  </w:t>
            </w:r>
            <w:r w:rsidRPr="00DA5274">
              <w:rPr>
                <w:rFonts w:ascii="Montserrat" w:hAnsi="Montserrat" w:cs="Arial"/>
                <w:sz w:val="16"/>
                <w:szCs w:val="16"/>
              </w:rPr>
              <w:t>EN</w:t>
            </w:r>
            <w:proofErr w:type="gramEnd"/>
            <w:r w:rsidRPr="00DA5274">
              <w:rPr>
                <w:rFonts w:ascii="Montserrat" w:hAnsi="Montserrat" w:cs="Arial"/>
                <w:sz w:val="16"/>
                <w:szCs w:val="16"/>
              </w:rPr>
              <w:t xml:space="preserve"> REPRESENTACIÓN DEL TITULAR DE LA DIRECCIÓN DE NORMATIVIDAD Y POLÍTICAS ADMINISTRATIVAS DE OFICIALÍA MAYOR </w:t>
            </w:r>
            <w:r w:rsidRPr="00DA5274">
              <w:rPr>
                <w:rFonts w:ascii="Montserrat" w:hAnsi="Montserrat"/>
                <w:sz w:val="16"/>
                <w:szCs w:val="16"/>
              </w:rPr>
              <w:t xml:space="preserve">SEGÚN LO DISPUESTO EN EL INCISO B) DE LA FRACCIÓN I, APARTADO DE LOS INTEGRANTES CON DERECHO A </w:t>
            </w:r>
            <w:r w:rsidRPr="00DA5274">
              <w:rPr>
                <w:rFonts w:ascii="Montserrat" w:hAnsi="Montserrat"/>
                <w:sz w:val="16"/>
                <w:szCs w:val="16"/>
              </w:rPr>
              <w:lastRenderedPageBreak/>
              <w:t>VOZ UNICAMENTE, DEL ARTÍCULO 13 DE REGLAMENTO DE LA LEY DE ADQUISICIONES, ARRENDAMIENTOS Y SERVICIOS PARA EL ESTADO DE BAJA CALIFORNIA</w:t>
            </w:r>
          </w:p>
          <w:p w:rsidR="00682E22" w:rsidRPr="00DA5274" w:rsidRDefault="00682E22" w:rsidP="00305DAE">
            <w:pPr>
              <w:ind w:right="-142"/>
            </w:pPr>
          </w:p>
          <w:p w:rsidR="00682E22" w:rsidRPr="00F927C7" w:rsidRDefault="00682E22" w:rsidP="00305DAE">
            <w:pPr>
              <w:ind w:right="-142"/>
              <w:jc w:val="center"/>
              <w:rPr>
                <w:rFonts w:ascii="Montserrat" w:hAnsi="Montserrat" w:cs="Arial"/>
                <w:sz w:val="22"/>
                <w:szCs w:val="22"/>
              </w:rPr>
            </w:pPr>
          </w:p>
        </w:tc>
      </w:tr>
      <w:tr w:rsidR="00682E22" w:rsidRPr="00F927C7" w:rsidTr="00981DCB">
        <w:trPr>
          <w:jc w:val="center"/>
        </w:trPr>
        <w:tc>
          <w:tcPr>
            <w:tcW w:w="4527" w:type="dxa"/>
          </w:tcPr>
          <w:p w:rsidR="00682E22" w:rsidRPr="00F927C7" w:rsidRDefault="00682E22" w:rsidP="00305DAE">
            <w:pPr>
              <w:ind w:right="-142"/>
              <w:jc w:val="center"/>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r w:rsidRPr="00F927C7">
              <w:rPr>
                <w:rFonts w:ascii="Montserrat" w:hAnsi="Montserrat" w:cs="Arial"/>
                <w:sz w:val="22"/>
                <w:szCs w:val="22"/>
              </w:rPr>
              <w:t>REPRESENTANTE CONTRALORÍA</w:t>
            </w:r>
          </w:p>
          <w:p w:rsidR="00682E22" w:rsidRPr="00F927C7" w:rsidRDefault="00682E22" w:rsidP="00305DAE">
            <w:pPr>
              <w:ind w:right="-142"/>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p>
          <w:p w:rsidR="00682E22" w:rsidRDefault="00682E22" w:rsidP="00305DAE">
            <w:pPr>
              <w:ind w:right="-142"/>
              <w:jc w:val="center"/>
              <w:rPr>
                <w:rFonts w:ascii="Montserrat" w:hAnsi="Montserrat" w:cs="Arial"/>
                <w:sz w:val="22"/>
                <w:szCs w:val="22"/>
              </w:rPr>
            </w:pPr>
          </w:p>
          <w:p w:rsidR="00682E22" w:rsidRPr="00F927C7" w:rsidRDefault="00682E22" w:rsidP="00305DAE">
            <w:pPr>
              <w:ind w:right="-142"/>
              <w:jc w:val="center"/>
              <w:rPr>
                <w:rFonts w:ascii="Montserrat" w:hAnsi="Montserrat" w:cs="Arial"/>
                <w:sz w:val="22"/>
                <w:szCs w:val="22"/>
              </w:rPr>
            </w:pPr>
            <w:r w:rsidRPr="00F927C7">
              <w:rPr>
                <w:rFonts w:ascii="Montserrat" w:hAnsi="Montserrat" w:cs="Arial"/>
                <w:sz w:val="22"/>
                <w:szCs w:val="22"/>
              </w:rPr>
              <w:t xml:space="preserve">C. </w:t>
            </w:r>
            <w:r>
              <w:rPr>
                <w:rFonts w:ascii="Montserrat" w:hAnsi="Montserrat" w:cs="Arial"/>
                <w:sz w:val="22"/>
                <w:szCs w:val="22"/>
              </w:rPr>
              <w:t>CECILIA TIZNADO W.</w:t>
            </w:r>
          </w:p>
          <w:p w:rsidR="00682E22" w:rsidRPr="00F927C7" w:rsidRDefault="00682E22" w:rsidP="00305DAE">
            <w:pPr>
              <w:ind w:right="-142"/>
              <w:jc w:val="both"/>
              <w:rPr>
                <w:rFonts w:ascii="Montserrat" w:hAnsi="Montserrat" w:cs="Tahoma"/>
                <w:b/>
                <w:sz w:val="16"/>
                <w:szCs w:val="16"/>
              </w:rPr>
            </w:pPr>
            <w:r w:rsidRPr="00F927C7">
              <w:rPr>
                <w:rFonts w:ascii="Montserrat" w:hAnsi="Montserrat" w:cs="Arial"/>
                <w:sz w:val="16"/>
                <w:szCs w:val="16"/>
              </w:rPr>
              <w:t xml:space="preserve">ÓRGANO DE CONTROL INTERNO </w:t>
            </w:r>
            <w:r>
              <w:rPr>
                <w:rFonts w:ascii="Montserrat" w:hAnsi="Montserrat" w:cs="Arial"/>
                <w:sz w:val="16"/>
                <w:szCs w:val="16"/>
              </w:rPr>
              <w:t>_______</w:t>
            </w:r>
            <w:r w:rsidRPr="00F927C7">
              <w:rPr>
                <w:rFonts w:ascii="Montserrat" w:hAnsi="Montserrat" w:cs="Arial"/>
                <w:sz w:val="16"/>
                <w:szCs w:val="16"/>
              </w:rPr>
              <w:t xml:space="preserve"> EN REPRESENTACIÓN DEL TITULAR DE LA SECRETARÍA DE LA HONESTIDAD Y LA FUNCIÓN PÚBLICA </w:t>
            </w:r>
            <w:r w:rsidRPr="00F927C7">
              <w:rPr>
                <w:rFonts w:ascii="Montserrat" w:hAnsi="Montserrat"/>
                <w:sz w:val="16"/>
                <w:szCs w:val="16"/>
              </w:rPr>
              <w:t>SEGÚN LO DISPUESTO EN EL INCISO A) DE LA FRACCIÓN I, APARTADO DE LOS INTEGRANTES CON DERECHO A VOZ UNICAMENTE, DEL ARTÍCULO 13 DE REGLAMENTO DE LA LEY DE ADQUISICIONES, ARRENDAMIENTOS Y SERVICIOS PARA EL ESTADO DE BAJA CALIFORNIA</w:t>
            </w:r>
          </w:p>
          <w:p w:rsidR="00682E22" w:rsidRPr="00F927C7" w:rsidRDefault="00682E22" w:rsidP="00305DAE">
            <w:pPr>
              <w:ind w:right="-142"/>
              <w:jc w:val="both"/>
              <w:rPr>
                <w:rFonts w:ascii="Montserrat" w:hAnsi="Montserrat" w:cs="Arial"/>
                <w:sz w:val="22"/>
                <w:szCs w:val="22"/>
              </w:rPr>
            </w:pPr>
          </w:p>
        </w:tc>
        <w:tc>
          <w:tcPr>
            <w:tcW w:w="4527" w:type="dxa"/>
          </w:tcPr>
          <w:p w:rsidR="00682E22" w:rsidRPr="00F927C7" w:rsidRDefault="00682E22" w:rsidP="00305DAE">
            <w:pPr>
              <w:ind w:right="-142"/>
              <w:jc w:val="center"/>
              <w:rPr>
                <w:rFonts w:ascii="Montserrat" w:hAnsi="Montserrat" w:cs="Arial"/>
                <w:sz w:val="22"/>
                <w:szCs w:val="22"/>
              </w:rPr>
            </w:pPr>
          </w:p>
        </w:tc>
      </w:tr>
    </w:tbl>
    <w:p w:rsidR="00AE4147" w:rsidRDefault="00AE4147" w:rsidP="00305DAE">
      <w:pPr>
        <w:ind w:right="-142"/>
        <w:jc w:val="center"/>
        <w:rPr>
          <w:rFonts w:ascii="Montserrat" w:hAnsi="Montserrat" w:cs="Arial"/>
          <w:bCs/>
          <w:sz w:val="22"/>
          <w:szCs w:val="22"/>
          <w:lang w:val="en-US"/>
        </w:rPr>
      </w:pPr>
    </w:p>
    <w:p w:rsidR="00AE4147" w:rsidRDefault="00AE4147" w:rsidP="00305DAE">
      <w:pPr>
        <w:ind w:right="-142"/>
        <w:jc w:val="center"/>
        <w:rPr>
          <w:rFonts w:ascii="Montserrat" w:hAnsi="Montserrat" w:cs="Arial"/>
          <w:bCs/>
          <w:sz w:val="22"/>
          <w:szCs w:val="22"/>
          <w:lang w:val="en-US"/>
        </w:rPr>
      </w:pPr>
    </w:p>
    <w:p w:rsidR="00682E22" w:rsidRPr="00A83C72" w:rsidRDefault="00682E22" w:rsidP="00305DAE">
      <w:pPr>
        <w:ind w:right="-142"/>
        <w:jc w:val="center"/>
        <w:rPr>
          <w:rFonts w:ascii="Montserrat" w:hAnsi="Montserrat" w:cs="Arial"/>
          <w:bCs/>
          <w:sz w:val="22"/>
          <w:szCs w:val="22"/>
          <w:lang w:val="en-US"/>
        </w:rPr>
      </w:pPr>
      <w:r w:rsidRPr="00A83C72">
        <w:rPr>
          <w:rFonts w:ascii="Montserrat" w:hAnsi="Montserrat" w:cs="Arial"/>
          <w:bCs/>
          <w:sz w:val="22"/>
          <w:szCs w:val="22"/>
          <w:lang w:val="en-US"/>
        </w:rPr>
        <w:t xml:space="preserve">L I C I T </w:t>
      </w:r>
      <w:proofErr w:type="gramStart"/>
      <w:r w:rsidRPr="00A83C72">
        <w:rPr>
          <w:rFonts w:ascii="Montserrat" w:hAnsi="Montserrat" w:cs="Arial"/>
          <w:bCs/>
          <w:sz w:val="22"/>
          <w:szCs w:val="22"/>
          <w:lang w:val="en-US"/>
        </w:rPr>
        <w:t>A</w:t>
      </w:r>
      <w:proofErr w:type="gramEnd"/>
      <w:r w:rsidRPr="00A83C72">
        <w:rPr>
          <w:rFonts w:ascii="Montserrat" w:hAnsi="Montserrat" w:cs="Arial"/>
          <w:bCs/>
          <w:sz w:val="22"/>
          <w:szCs w:val="22"/>
          <w:lang w:val="en-US"/>
        </w:rPr>
        <w:t xml:space="preserve"> N T E </w:t>
      </w:r>
    </w:p>
    <w:p w:rsidR="00682E22" w:rsidRPr="00A83C72" w:rsidRDefault="00682E22" w:rsidP="00305DAE">
      <w:pPr>
        <w:ind w:right="-142"/>
        <w:rPr>
          <w:rFonts w:ascii="Montserrat" w:hAnsi="Montserrat" w:cs="Arial"/>
          <w:bCs/>
          <w:sz w:val="22"/>
          <w:szCs w:val="22"/>
          <w:lang w:val="en-US"/>
        </w:rPr>
      </w:pPr>
    </w:p>
    <w:tbl>
      <w:tblPr>
        <w:tblW w:w="9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3602"/>
        <w:gridCol w:w="2596"/>
      </w:tblGrid>
      <w:tr w:rsidR="00682E22" w:rsidRPr="00A83C72" w:rsidTr="00981DCB">
        <w:trPr>
          <w:trHeight w:val="828"/>
          <w:jc w:val="center"/>
        </w:trPr>
        <w:tc>
          <w:tcPr>
            <w:tcW w:w="3510" w:type="dxa"/>
            <w:tcBorders>
              <w:top w:val="double" w:sz="4" w:space="0" w:color="auto"/>
              <w:left w:val="double" w:sz="4" w:space="0" w:color="auto"/>
              <w:bottom w:val="double" w:sz="4" w:space="0" w:color="auto"/>
              <w:right w:val="double" w:sz="4" w:space="0" w:color="auto"/>
            </w:tcBorders>
            <w:shd w:val="clear" w:color="auto" w:fill="C0C0C0"/>
            <w:vAlign w:val="center"/>
          </w:tcPr>
          <w:p w:rsidR="00682E22" w:rsidRPr="00A83C72" w:rsidRDefault="00682E22" w:rsidP="00305DAE">
            <w:pPr>
              <w:spacing w:line="360" w:lineRule="auto"/>
              <w:ind w:right="-142"/>
              <w:jc w:val="center"/>
              <w:rPr>
                <w:rFonts w:ascii="Montserrat" w:eastAsia="Yu Gothic" w:hAnsi="Montserrat" w:cs="Arial"/>
                <w:sz w:val="22"/>
                <w:szCs w:val="22"/>
                <w:lang w:eastAsia="en-US"/>
              </w:rPr>
            </w:pPr>
            <w:r w:rsidRPr="00A83C72">
              <w:rPr>
                <w:rFonts w:ascii="Montserrat" w:eastAsia="Yu Gothic" w:hAnsi="Montserrat" w:cs="Arial"/>
                <w:sz w:val="22"/>
                <w:szCs w:val="22"/>
                <w:lang w:eastAsia="en-US"/>
              </w:rPr>
              <w:t>LICITANTE (EMPRESA)</w:t>
            </w:r>
          </w:p>
        </w:tc>
        <w:tc>
          <w:tcPr>
            <w:tcW w:w="3602" w:type="dxa"/>
            <w:tcBorders>
              <w:top w:val="double" w:sz="4" w:space="0" w:color="auto"/>
              <w:left w:val="double" w:sz="4" w:space="0" w:color="auto"/>
              <w:bottom w:val="double" w:sz="4" w:space="0" w:color="auto"/>
              <w:right w:val="double" w:sz="4" w:space="0" w:color="auto"/>
            </w:tcBorders>
            <w:shd w:val="clear" w:color="auto" w:fill="C0C0C0"/>
          </w:tcPr>
          <w:p w:rsidR="00682E22" w:rsidRDefault="00682E22" w:rsidP="00305DAE">
            <w:pPr>
              <w:spacing w:line="360" w:lineRule="auto"/>
              <w:ind w:right="-142"/>
              <w:jc w:val="center"/>
              <w:rPr>
                <w:rFonts w:ascii="Montserrat" w:eastAsia="Yu Gothic" w:hAnsi="Montserrat" w:cs="Arial"/>
                <w:sz w:val="22"/>
                <w:szCs w:val="22"/>
                <w:lang w:eastAsia="en-US"/>
              </w:rPr>
            </w:pPr>
            <w:r w:rsidRPr="00A83C72">
              <w:rPr>
                <w:rFonts w:ascii="Montserrat" w:eastAsia="Yu Gothic" w:hAnsi="Montserrat" w:cs="Arial"/>
                <w:sz w:val="22"/>
                <w:szCs w:val="22"/>
                <w:lang w:eastAsia="en-US"/>
              </w:rPr>
              <w:t xml:space="preserve">NOMBRE DEL </w:t>
            </w:r>
          </w:p>
          <w:p w:rsidR="00682E22" w:rsidRPr="00A83C72" w:rsidRDefault="00682E22" w:rsidP="00305DAE">
            <w:pPr>
              <w:spacing w:line="360" w:lineRule="auto"/>
              <w:ind w:right="-142"/>
              <w:jc w:val="center"/>
              <w:rPr>
                <w:rFonts w:ascii="Montserrat" w:eastAsia="Yu Gothic" w:hAnsi="Montserrat" w:cs="Arial"/>
                <w:sz w:val="22"/>
                <w:szCs w:val="22"/>
                <w:lang w:eastAsia="en-US"/>
              </w:rPr>
            </w:pPr>
            <w:r w:rsidRPr="00A83C72">
              <w:rPr>
                <w:rFonts w:ascii="Montserrat" w:eastAsia="Yu Gothic" w:hAnsi="Montserrat" w:cs="Arial"/>
                <w:sz w:val="22"/>
                <w:szCs w:val="22"/>
                <w:lang w:eastAsia="en-US"/>
              </w:rPr>
              <w:t>REPRESENTANTE</w:t>
            </w:r>
          </w:p>
        </w:tc>
        <w:tc>
          <w:tcPr>
            <w:tcW w:w="2596" w:type="dxa"/>
            <w:tcBorders>
              <w:top w:val="double" w:sz="4" w:space="0" w:color="auto"/>
              <w:left w:val="double" w:sz="4" w:space="0" w:color="auto"/>
              <w:bottom w:val="double" w:sz="4" w:space="0" w:color="auto"/>
              <w:right w:val="double" w:sz="4" w:space="0" w:color="auto"/>
            </w:tcBorders>
            <w:shd w:val="clear" w:color="auto" w:fill="C0C0C0"/>
          </w:tcPr>
          <w:p w:rsidR="00682E22" w:rsidRPr="00A83C72" w:rsidRDefault="00682E22" w:rsidP="00305DAE">
            <w:pPr>
              <w:spacing w:line="360" w:lineRule="auto"/>
              <w:ind w:right="-142"/>
              <w:jc w:val="center"/>
              <w:rPr>
                <w:rFonts w:ascii="Montserrat" w:eastAsia="Yu Gothic" w:hAnsi="Montserrat" w:cs="Arial"/>
                <w:sz w:val="22"/>
                <w:szCs w:val="22"/>
                <w:lang w:eastAsia="en-US"/>
              </w:rPr>
            </w:pPr>
            <w:r w:rsidRPr="00A83C72">
              <w:rPr>
                <w:rFonts w:ascii="Montserrat" w:eastAsia="Yu Gothic" w:hAnsi="Montserrat" w:cs="Arial"/>
                <w:sz w:val="22"/>
                <w:szCs w:val="22"/>
                <w:lang w:eastAsia="en-US"/>
              </w:rPr>
              <w:t>FIRMA</w:t>
            </w:r>
          </w:p>
        </w:tc>
      </w:tr>
      <w:tr w:rsidR="00682E22" w:rsidRPr="00A83C72" w:rsidTr="00981DCB">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682E22" w:rsidRPr="00A83C72" w:rsidRDefault="00682E22" w:rsidP="00305DAE">
            <w:pPr>
              <w:autoSpaceDE w:val="0"/>
              <w:autoSpaceDN w:val="0"/>
              <w:adjustRightInd w:val="0"/>
              <w:ind w:right="-142"/>
              <w:jc w:val="center"/>
              <w:rPr>
                <w:rFonts w:ascii="Montserrat" w:eastAsia="Yu Gothic" w:hAnsi="Montserrat" w:cs="Arial"/>
                <w:sz w:val="22"/>
                <w:szCs w:val="22"/>
                <w:lang w:eastAsia="en-US"/>
              </w:rPr>
            </w:pPr>
          </w:p>
          <w:p w:rsidR="00682E22" w:rsidRPr="00A83C72" w:rsidRDefault="00682E22" w:rsidP="00305DAE">
            <w:pPr>
              <w:autoSpaceDE w:val="0"/>
              <w:autoSpaceDN w:val="0"/>
              <w:adjustRightInd w:val="0"/>
              <w:ind w:right="-142"/>
              <w:rPr>
                <w:rFonts w:ascii="Montserrat" w:eastAsia="Yu Gothic" w:hAnsi="Montserrat" w:cs="Arial"/>
                <w:sz w:val="22"/>
                <w:szCs w:val="22"/>
                <w:lang w:eastAsia="en-US"/>
              </w:rPr>
            </w:pPr>
          </w:p>
        </w:tc>
        <w:tc>
          <w:tcPr>
            <w:tcW w:w="3602" w:type="dxa"/>
            <w:tcBorders>
              <w:top w:val="double" w:sz="4" w:space="0" w:color="auto"/>
              <w:left w:val="double" w:sz="4" w:space="0" w:color="auto"/>
              <w:bottom w:val="double" w:sz="4" w:space="0" w:color="auto"/>
              <w:right w:val="double" w:sz="4" w:space="0" w:color="auto"/>
            </w:tcBorders>
          </w:tcPr>
          <w:p w:rsidR="00682E22" w:rsidRPr="00A83C72" w:rsidRDefault="00682E22" w:rsidP="00305DAE">
            <w:pPr>
              <w:spacing w:line="360" w:lineRule="auto"/>
              <w:ind w:right="-142"/>
              <w:jc w:val="center"/>
              <w:rPr>
                <w:rFonts w:ascii="Montserrat" w:eastAsia="Yu Gothic" w:hAnsi="Montserrat" w:cs="Arial"/>
                <w:sz w:val="22"/>
                <w:szCs w:val="22"/>
                <w:lang w:eastAsia="en-US"/>
              </w:rPr>
            </w:pPr>
          </w:p>
        </w:tc>
        <w:tc>
          <w:tcPr>
            <w:tcW w:w="2596" w:type="dxa"/>
            <w:tcBorders>
              <w:top w:val="double" w:sz="4" w:space="0" w:color="auto"/>
              <w:left w:val="double" w:sz="4" w:space="0" w:color="auto"/>
              <w:bottom w:val="double" w:sz="4" w:space="0" w:color="auto"/>
              <w:right w:val="double" w:sz="4" w:space="0" w:color="auto"/>
            </w:tcBorders>
          </w:tcPr>
          <w:p w:rsidR="00682E22" w:rsidRPr="00A83C72" w:rsidRDefault="00682E22" w:rsidP="00305DAE">
            <w:pPr>
              <w:spacing w:line="360" w:lineRule="auto"/>
              <w:ind w:right="-142"/>
              <w:jc w:val="center"/>
              <w:rPr>
                <w:rFonts w:ascii="Montserrat" w:eastAsia="Yu Gothic" w:hAnsi="Montserrat" w:cs="Arial"/>
                <w:sz w:val="22"/>
                <w:szCs w:val="22"/>
                <w:lang w:eastAsia="en-US"/>
              </w:rPr>
            </w:pPr>
          </w:p>
        </w:tc>
      </w:tr>
      <w:tr w:rsidR="00682E22" w:rsidRPr="00A83C72" w:rsidTr="00981DCB">
        <w:trPr>
          <w:trHeight w:val="828"/>
          <w:jc w:val="center"/>
        </w:trPr>
        <w:tc>
          <w:tcPr>
            <w:tcW w:w="3510" w:type="dxa"/>
            <w:tcBorders>
              <w:top w:val="double" w:sz="4" w:space="0" w:color="auto"/>
              <w:left w:val="double" w:sz="4" w:space="0" w:color="auto"/>
              <w:bottom w:val="double" w:sz="4" w:space="0" w:color="auto"/>
              <w:right w:val="double" w:sz="4" w:space="0" w:color="auto"/>
            </w:tcBorders>
          </w:tcPr>
          <w:p w:rsidR="00682E22" w:rsidRPr="00A83C72" w:rsidRDefault="00682E22" w:rsidP="00305DAE">
            <w:pPr>
              <w:autoSpaceDE w:val="0"/>
              <w:autoSpaceDN w:val="0"/>
              <w:adjustRightInd w:val="0"/>
              <w:ind w:right="-142"/>
              <w:jc w:val="center"/>
              <w:rPr>
                <w:rFonts w:ascii="Montserrat" w:eastAsia="Yu Gothic" w:hAnsi="Montserrat" w:cs="Arial"/>
                <w:sz w:val="22"/>
                <w:szCs w:val="22"/>
                <w:lang w:eastAsia="en-US"/>
              </w:rPr>
            </w:pPr>
          </w:p>
        </w:tc>
        <w:tc>
          <w:tcPr>
            <w:tcW w:w="3602" w:type="dxa"/>
            <w:tcBorders>
              <w:top w:val="double" w:sz="4" w:space="0" w:color="auto"/>
              <w:left w:val="double" w:sz="4" w:space="0" w:color="auto"/>
              <w:bottom w:val="double" w:sz="4" w:space="0" w:color="auto"/>
              <w:right w:val="double" w:sz="4" w:space="0" w:color="auto"/>
            </w:tcBorders>
          </w:tcPr>
          <w:p w:rsidR="00682E22" w:rsidRPr="00A83C72" w:rsidRDefault="00682E22" w:rsidP="00305DAE">
            <w:pPr>
              <w:spacing w:line="360" w:lineRule="auto"/>
              <w:ind w:right="-142"/>
              <w:jc w:val="center"/>
              <w:rPr>
                <w:rFonts w:ascii="Montserrat" w:eastAsia="Yu Gothic" w:hAnsi="Montserrat" w:cs="Arial"/>
                <w:sz w:val="22"/>
                <w:szCs w:val="22"/>
                <w:lang w:eastAsia="en-US"/>
              </w:rPr>
            </w:pPr>
          </w:p>
        </w:tc>
        <w:tc>
          <w:tcPr>
            <w:tcW w:w="2596" w:type="dxa"/>
            <w:tcBorders>
              <w:top w:val="double" w:sz="4" w:space="0" w:color="auto"/>
              <w:left w:val="double" w:sz="4" w:space="0" w:color="auto"/>
              <w:bottom w:val="double" w:sz="4" w:space="0" w:color="auto"/>
              <w:right w:val="double" w:sz="4" w:space="0" w:color="auto"/>
            </w:tcBorders>
          </w:tcPr>
          <w:p w:rsidR="00682E22" w:rsidRPr="00A83C72" w:rsidRDefault="00682E22" w:rsidP="00305DAE">
            <w:pPr>
              <w:spacing w:line="360" w:lineRule="auto"/>
              <w:ind w:right="-142"/>
              <w:jc w:val="center"/>
              <w:rPr>
                <w:rFonts w:ascii="Montserrat" w:eastAsia="Yu Gothic" w:hAnsi="Montserrat" w:cs="Arial"/>
                <w:sz w:val="22"/>
                <w:szCs w:val="22"/>
                <w:lang w:eastAsia="en-US"/>
              </w:rPr>
            </w:pPr>
          </w:p>
        </w:tc>
      </w:tr>
    </w:tbl>
    <w:p w:rsidR="00682E22" w:rsidRPr="00DF5DE9" w:rsidRDefault="00682E22" w:rsidP="00305DAE">
      <w:pPr>
        <w:ind w:right="-142"/>
        <w:jc w:val="center"/>
        <w:rPr>
          <w:rFonts w:ascii="Montserrat" w:hAnsi="Montserrat" w:cs="Arial"/>
          <w:bCs/>
          <w:sz w:val="22"/>
          <w:szCs w:val="22"/>
        </w:rPr>
      </w:pPr>
    </w:p>
    <w:p w:rsidR="00850729" w:rsidRDefault="00850729" w:rsidP="00305DAE">
      <w:pPr>
        <w:ind w:right="-142"/>
        <w:jc w:val="center"/>
        <w:rPr>
          <w:rFonts w:ascii="Montserrat" w:hAnsi="Montserrat" w:cs="Arial"/>
          <w:b/>
          <w:sz w:val="20"/>
          <w:szCs w:val="20"/>
          <w:lang w:val="es-ES"/>
        </w:rPr>
      </w:pPr>
    </w:p>
    <w:p w:rsidR="00850729" w:rsidRDefault="005517F7" w:rsidP="00305DAE">
      <w:pPr>
        <w:ind w:right="-142"/>
        <w:jc w:val="center"/>
        <w:rPr>
          <w:rFonts w:ascii="Montserrat" w:hAnsi="Montserrat" w:cstheme="minorHAnsi"/>
          <w:bCs/>
          <w:sz w:val="144"/>
          <w:szCs w:val="22"/>
        </w:rPr>
      </w:pPr>
      <w:r>
        <w:rPr>
          <w:rFonts w:ascii="Montserrat" w:hAnsi="Montserrat" w:cstheme="minorHAnsi"/>
          <w:bCs/>
          <w:sz w:val="22"/>
          <w:szCs w:val="22"/>
        </w:rPr>
        <w:t>No se presentó ningún licitante al presente acto.</w:t>
      </w:r>
    </w:p>
    <w:p w:rsidR="00682E22" w:rsidRDefault="00682E22" w:rsidP="00305DAE">
      <w:pPr>
        <w:ind w:right="-142"/>
        <w:jc w:val="center"/>
        <w:rPr>
          <w:rFonts w:ascii="Montserrat" w:hAnsi="Montserrat" w:cstheme="minorHAnsi"/>
          <w:bCs/>
          <w:sz w:val="144"/>
          <w:szCs w:val="22"/>
        </w:rPr>
      </w:pPr>
    </w:p>
    <w:p w:rsidR="00682E22" w:rsidRDefault="00682E22" w:rsidP="00305DAE">
      <w:pPr>
        <w:ind w:right="-142"/>
        <w:jc w:val="center"/>
        <w:rPr>
          <w:rFonts w:ascii="Montserrat" w:hAnsi="Montserrat" w:cstheme="minorHAnsi"/>
          <w:bCs/>
          <w:sz w:val="144"/>
          <w:szCs w:val="22"/>
        </w:rPr>
      </w:pPr>
    </w:p>
    <w:p w:rsidR="00682E22" w:rsidRDefault="00682E22" w:rsidP="00305DAE">
      <w:pPr>
        <w:ind w:right="-142"/>
        <w:jc w:val="center"/>
        <w:rPr>
          <w:rFonts w:ascii="Montserrat" w:hAnsi="Montserrat" w:cstheme="minorHAnsi"/>
          <w:bCs/>
          <w:sz w:val="144"/>
          <w:szCs w:val="22"/>
        </w:rPr>
      </w:pPr>
    </w:p>
    <w:p w:rsidR="00AE4147" w:rsidRDefault="00AE4147" w:rsidP="00305DAE">
      <w:pPr>
        <w:ind w:right="-142"/>
        <w:jc w:val="center"/>
        <w:rPr>
          <w:rFonts w:ascii="Montserrat" w:hAnsi="Montserrat" w:cstheme="minorHAnsi"/>
          <w:bCs/>
          <w:sz w:val="144"/>
          <w:szCs w:val="22"/>
        </w:rPr>
      </w:pPr>
    </w:p>
    <w:p w:rsidR="00AE4147" w:rsidRDefault="00AE4147" w:rsidP="00305DAE">
      <w:pPr>
        <w:ind w:right="-142"/>
        <w:jc w:val="center"/>
        <w:rPr>
          <w:rFonts w:ascii="Montserrat" w:hAnsi="Montserrat" w:cstheme="minorHAnsi"/>
          <w:bCs/>
          <w:sz w:val="144"/>
          <w:szCs w:val="22"/>
        </w:rPr>
      </w:pPr>
    </w:p>
    <w:p w:rsidR="00D4063F" w:rsidRPr="00AD4163" w:rsidRDefault="00D4063F" w:rsidP="00305DAE">
      <w:pPr>
        <w:ind w:right="-142"/>
        <w:jc w:val="center"/>
        <w:rPr>
          <w:rFonts w:ascii="Montserrat" w:hAnsi="Montserrat" w:cstheme="minorHAnsi"/>
          <w:bCs/>
          <w:sz w:val="144"/>
          <w:szCs w:val="22"/>
        </w:rPr>
      </w:pPr>
      <w:r w:rsidRPr="00AD4163">
        <w:rPr>
          <w:rFonts w:ascii="Montserrat" w:hAnsi="Montserrat" w:cstheme="minorHAnsi"/>
          <w:bCs/>
          <w:sz w:val="144"/>
          <w:szCs w:val="22"/>
        </w:rPr>
        <w:t>ANEXOS</w:t>
      </w:r>
    </w:p>
    <w:p w:rsidR="002D35E8" w:rsidRPr="00AD4163" w:rsidRDefault="002D35E8" w:rsidP="00305DAE">
      <w:pPr>
        <w:ind w:right="-142"/>
        <w:jc w:val="center"/>
        <w:rPr>
          <w:rFonts w:ascii="Montserrat" w:hAnsi="Montserrat" w:cstheme="minorHAnsi"/>
          <w:sz w:val="22"/>
          <w:szCs w:val="22"/>
        </w:rPr>
      </w:pPr>
    </w:p>
    <w:sectPr w:rsidR="002D35E8" w:rsidRPr="00AD4163" w:rsidSect="00BC664B">
      <w:headerReference w:type="default" r:id="rId8"/>
      <w:footerReference w:type="even" r:id="rId9"/>
      <w:footerReference w:type="default" r:id="rId10"/>
      <w:pgSz w:w="12240" w:h="15840"/>
      <w:pgMar w:top="1417" w:right="1183" w:bottom="993"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0682" w:rsidRDefault="004D0682">
      <w:r>
        <w:separator/>
      </w:r>
    </w:p>
  </w:endnote>
  <w:endnote w:type="continuationSeparator" w:id="0">
    <w:p w:rsidR="004D0682" w:rsidRDefault="004D06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roman"/>
    <w:notTrueType/>
    <w:pitch w:val="fixed"/>
    <w:sig w:usb0="00000001" w:usb1="08070000" w:usb2="00000010" w:usb3="00000000" w:csb0="00020000"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Geneva">
    <w:altName w:val="Arial"/>
    <w:charset w:val="00"/>
    <w:family w:val="swiss"/>
    <w:pitch w:val="variable"/>
    <w:sig w:usb0="00000007" w:usb1="00000000" w:usb2="00000000" w:usb3="00000000" w:csb0="00000093" w:csb1="00000000"/>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2600" w:rsidRDefault="001B2600" w:rsidP="00A9112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B2600" w:rsidRDefault="001B2600" w:rsidP="00A91128">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2600" w:rsidRDefault="001B2600" w:rsidP="00CB3483">
    <w:pPr>
      <w:rPr>
        <w:rFonts w:ascii="Arial" w:hAnsi="Arial" w:cs="Arial"/>
        <w:sz w:val="18"/>
        <w:szCs w:val="18"/>
      </w:rPr>
    </w:pPr>
    <w:r>
      <w:rPr>
        <w:rFonts w:ascii="Arial" w:hAnsi="Arial" w:cs="Arial"/>
        <w:noProof/>
        <w:color w:val="000000"/>
        <w:lang w:eastAsia="es-MX"/>
      </w:rPr>
      <mc:AlternateContent>
        <mc:Choice Requires="wps">
          <w:drawing>
            <wp:anchor distT="0" distB="0" distL="114300" distR="114300" simplePos="0" relativeHeight="251658240" behindDoc="0" locked="0" layoutInCell="1" allowOverlap="1" wp14:anchorId="54919D96" wp14:editId="71575B4E">
              <wp:simplePos x="0" y="0"/>
              <wp:positionH relativeFrom="column">
                <wp:posOffset>-38100</wp:posOffset>
              </wp:positionH>
              <wp:positionV relativeFrom="paragraph">
                <wp:posOffset>76200</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C81B23"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6pt" to="502.3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" strokecolor="#6f2333" strokeweight="4.5pt">
              <v:stroke linestyle="thickThin"/>
            </v:line>
          </w:pict>
        </mc:Fallback>
      </mc:AlternateContent>
    </w:r>
  </w:p>
  <w:p w:rsidR="001B2600" w:rsidRDefault="001B2600" w:rsidP="00DE0868">
    <w:pPr>
      <w:pStyle w:val="Piedepgina"/>
      <w:framePr w:wrap="around" w:vAnchor="text" w:hAnchor="margin" w:xAlign="right" w:y="22"/>
      <w:rPr>
        <w:rStyle w:val="Nmerodepgina"/>
      </w:rPr>
    </w:pPr>
    <w:r>
      <w:rPr>
        <w:rStyle w:val="Nmerodepgina"/>
      </w:rPr>
      <w:fldChar w:fldCharType="begin"/>
    </w:r>
    <w:r>
      <w:rPr>
        <w:rStyle w:val="Nmerodepgina"/>
      </w:rPr>
      <w:instrText xml:space="preserve">PAGE  </w:instrText>
    </w:r>
    <w:r>
      <w:rPr>
        <w:rStyle w:val="Nmerodepgina"/>
      </w:rPr>
      <w:fldChar w:fldCharType="separate"/>
    </w:r>
    <w:r w:rsidR="009A3EAA">
      <w:rPr>
        <w:rStyle w:val="Nmerodepgina"/>
        <w:noProof/>
      </w:rPr>
      <w:t>6</w:t>
    </w:r>
    <w:r>
      <w:rPr>
        <w:rStyle w:val="Nmerodepgina"/>
      </w:rPr>
      <w:fldChar w:fldCharType="end"/>
    </w:r>
  </w:p>
  <w:p w:rsidR="001B2600" w:rsidRPr="002C668C" w:rsidRDefault="001B2600" w:rsidP="00916336">
    <w:pPr>
      <w:jc w:val="center"/>
      <w:rPr>
        <w:rFonts w:ascii="Montserrat" w:hAnsi="Montserrat" w:cs="Arial"/>
        <w:sz w:val="18"/>
        <w:szCs w:val="18"/>
      </w:rPr>
    </w:pPr>
    <w:r w:rsidRPr="002C668C">
      <w:rPr>
        <w:rFonts w:ascii="Montserrat" w:hAnsi="Montserrat" w:cs="Arial"/>
        <w:sz w:val="18"/>
        <w:szCs w:val="18"/>
      </w:rPr>
      <w:t xml:space="preserve">Segunda Etapa de Acto de Presentación y Apertura </w:t>
    </w:r>
    <w:r w:rsidR="00227BB0" w:rsidRPr="002C668C">
      <w:rPr>
        <w:rFonts w:ascii="Montserrat" w:hAnsi="Montserrat" w:cs="Arial"/>
        <w:sz w:val="18"/>
        <w:szCs w:val="18"/>
      </w:rPr>
      <w:t>de Proposiciones</w:t>
    </w:r>
    <w:r w:rsidRPr="002C668C">
      <w:rPr>
        <w:rFonts w:ascii="Montserrat" w:hAnsi="Montserrat" w:cs="Arial"/>
        <w:sz w:val="18"/>
        <w:szCs w:val="18"/>
      </w:rPr>
      <w:t xml:space="preserve"> </w:t>
    </w:r>
  </w:p>
  <w:p w:rsidR="001B2600" w:rsidRPr="002C668C" w:rsidRDefault="001B2600" w:rsidP="005E6A34">
    <w:pPr>
      <w:jc w:val="center"/>
      <w:rPr>
        <w:rFonts w:ascii="Montserrat" w:hAnsi="Montserrat" w:cs="Arial"/>
        <w:sz w:val="18"/>
        <w:szCs w:val="18"/>
      </w:rPr>
    </w:pPr>
    <w:r w:rsidRPr="002C668C">
      <w:rPr>
        <w:rFonts w:ascii="Montserrat" w:hAnsi="Montserrat" w:cs="Arial"/>
        <w:sz w:val="18"/>
        <w:szCs w:val="18"/>
      </w:rPr>
      <w:t>Licitación Pública</w:t>
    </w:r>
    <w:r w:rsidRPr="002C668C">
      <w:rPr>
        <w:rFonts w:ascii="Montserrat" w:hAnsi="Montserrat" w:cs="Arial"/>
        <w:iCs/>
        <w:sz w:val="18"/>
        <w:szCs w:val="18"/>
      </w:rPr>
      <w:t xml:space="preserve"> Regional Número </w:t>
    </w:r>
    <w:r w:rsidR="00554CDF">
      <w:rPr>
        <w:rFonts w:ascii="Montserrat" w:hAnsi="Montserrat" w:cs="Arial"/>
        <w:iCs/>
        <w:sz w:val="18"/>
        <w:szCs w:val="18"/>
      </w:rPr>
      <w:t>OM-</w:t>
    </w:r>
    <w:r w:rsidR="00227BB0">
      <w:rPr>
        <w:rFonts w:ascii="Montserrat" w:hAnsi="Montserrat" w:cs="Arial"/>
        <w:iCs/>
        <w:sz w:val="18"/>
        <w:szCs w:val="18"/>
      </w:rPr>
      <w:t>IPEBC-034-2023.</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0682" w:rsidRDefault="004D0682">
      <w:r>
        <w:separator/>
      </w:r>
    </w:p>
  </w:footnote>
  <w:footnote w:type="continuationSeparator" w:id="0">
    <w:p w:rsidR="004D0682" w:rsidRDefault="004D068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2600" w:rsidRPr="0048485C" w:rsidRDefault="001B2600" w:rsidP="007F3080">
    <w:pPr>
      <w:jc w:val="center"/>
      <w:rPr>
        <w:rFonts w:ascii="Arial" w:hAnsi="Arial" w:cs="Arial"/>
        <w:sz w:val="20"/>
        <w:szCs w:val="20"/>
      </w:rPr>
    </w:pPr>
    <w:r w:rsidRPr="0048485C">
      <w:rPr>
        <w:noProof/>
        <w:sz w:val="20"/>
        <w:szCs w:val="20"/>
        <w:lang w:eastAsia="es-MX"/>
      </w:rPr>
      <w:drawing>
        <wp:anchor distT="0" distB="0" distL="114300" distR="114300" simplePos="0" relativeHeight="251660800" behindDoc="0" locked="0" layoutInCell="1" allowOverlap="1" wp14:anchorId="3037AD51" wp14:editId="6300D344">
          <wp:simplePos x="0" y="0"/>
          <wp:positionH relativeFrom="column">
            <wp:posOffset>-28575</wp:posOffset>
          </wp:positionH>
          <wp:positionV relativeFrom="paragraph">
            <wp:posOffset>-85725</wp:posOffset>
          </wp:positionV>
          <wp:extent cx="791845" cy="615950"/>
          <wp:effectExtent l="0" t="0" r="8255"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485C">
      <w:rPr>
        <w:rFonts w:ascii="Arial" w:hAnsi="Arial" w:cs="Arial"/>
        <w:sz w:val="20"/>
        <w:szCs w:val="20"/>
      </w:rPr>
      <w:t>GOBIERNO DEL ESTADO DE BAJA CALIFORNIA</w:t>
    </w:r>
  </w:p>
  <w:p w:rsidR="001B2600" w:rsidRPr="0048485C" w:rsidRDefault="001B2600" w:rsidP="007F3080">
    <w:pPr>
      <w:jc w:val="center"/>
      <w:rPr>
        <w:rFonts w:ascii="Arial" w:hAnsi="Arial" w:cs="Arial"/>
        <w:sz w:val="20"/>
        <w:szCs w:val="20"/>
      </w:rPr>
    </w:pPr>
    <w:r w:rsidRPr="0048485C">
      <w:rPr>
        <w:rFonts w:ascii="Arial" w:hAnsi="Arial" w:cs="Arial"/>
        <w:sz w:val="20"/>
        <w:szCs w:val="20"/>
      </w:rPr>
      <w:t>DIRECCIÓN DE ADQUISICIONES</w:t>
    </w:r>
    <w:r>
      <w:rPr>
        <w:rFonts w:ascii="Arial" w:hAnsi="Arial" w:cs="Arial"/>
        <w:sz w:val="20"/>
        <w:szCs w:val="20"/>
      </w:rPr>
      <w:t xml:space="preserve"> Y SERVICIOS GENERALES</w:t>
    </w:r>
  </w:p>
  <w:p w:rsidR="001B2600" w:rsidRPr="0048485C" w:rsidRDefault="001B2600" w:rsidP="007F3080">
    <w:pPr>
      <w:jc w:val="center"/>
      <w:rPr>
        <w:rFonts w:ascii="Arial" w:hAnsi="Arial" w:cs="Arial"/>
        <w:sz w:val="20"/>
        <w:szCs w:val="20"/>
      </w:rPr>
    </w:pPr>
    <w:r w:rsidRPr="0048485C">
      <w:rPr>
        <w:rFonts w:ascii="Arial" w:hAnsi="Arial" w:cs="Arial"/>
        <w:sz w:val="20"/>
        <w:szCs w:val="20"/>
      </w:rPr>
      <w:t>DE OFICIALÍA MAYOR DE GOBIERNO</w:t>
    </w:r>
  </w:p>
  <w:p w:rsidR="001B2600" w:rsidRDefault="001B2600" w:rsidP="007F3080">
    <w:pPr>
      <w:jc w:val="center"/>
      <w:rPr>
        <w:rFonts w:ascii="Arial" w:hAnsi="Arial" w:cs="Arial"/>
        <w:color w:val="000000"/>
      </w:rPr>
    </w:pPr>
    <w:r>
      <w:rPr>
        <w:rFonts w:ascii="Arial" w:hAnsi="Arial" w:cs="Arial"/>
        <w:noProof/>
        <w:color w:val="000000"/>
        <w:lang w:eastAsia="es-MX"/>
      </w:rPr>
      <mc:AlternateContent>
        <mc:Choice Requires="wps">
          <w:drawing>
            <wp:anchor distT="0" distB="0" distL="114300" distR="114300" simplePos="0" relativeHeight="251662848" behindDoc="0" locked="0" layoutInCell="1" allowOverlap="1" wp14:anchorId="0B96F175" wp14:editId="38B9CDB3">
              <wp:simplePos x="0" y="0"/>
              <wp:positionH relativeFrom="column">
                <wp:posOffset>134620</wp:posOffset>
              </wp:positionH>
              <wp:positionV relativeFrom="paragraph">
                <wp:posOffset>133350</wp:posOffset>
              </wp:positionV>
              <wp:extent cx="6417310" cy="0"/>
              <wp:effectExtent l="0" t="19050" r="40640" b="38100"/>
              <wp:wrapNone/>
              <wp:docPr id="3"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6FA54E" id="Conector recto 3"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6pt,10.5pt" to="515.9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717B1"/>
    <w:multiLevelType w:val="hybridMultilevel"/>
    <w:tmpl w:val="77C8C59E"/>
    <w:lvl w:ilvl="0" w:tplc="B216A0DA">
      <w:start w:val="1"/>
      <w:numFmt w:val="decimalZero"/>
      <w:lvlText w:val="%1-"/>
      <w:lvlJc w:val="left"/>
      <w:pPr>
        <w:ind w:left="405" w:hanging="405"/>
      </w:pPr>
      <w:rPr>
        <w:rFonts w:hint="default"/>
        <w:b/>
        <w:u w:val="singl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EEE72DA"/>
    <w:multiLevelType w:val="hybridMultilevel"/>
    <w:tmpl w:val="11C064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F892600"/>
    <w:multiLevelType w:val="hybridMultilevel"/>
    <w:tmpl w:val="1DB04C4A"/>
    <w:lvl w:ilvl="0" w:tplc="080A000F">
      <w:start w:val="1"/>
      <w:numFmt w:val="decimal"/>
      <w:lvlText w:val="%1."/>
      <w:lvlJc w:val="left"/>
      <w:pPr>
        <w:ind w:left="162" w:hanging="360"/>
      </w:pPr>
    </w:lvl>
    <w:lvl w:ilvl="1" w:tplc="080A0019">
      <w:start w:val="1"/>
      <w:numFmt w:val="lowerLetter"/>
      <w:lvlText w:val="%2."/>
      <w:lvlJc w:val="left"/>
      <w:pPr>
        <w:ind w:left="882" w:hanging="360"/>
      </w:pPr>
    </w:lvl>
    <w:lvl w:ilvl="2" w:tplc="080A001B" w:tentative="1">
      <w:start w:val="1"/>
      <w:numFmt w:val="lowerRoman"/>
      <w:lvlText w:val="%3."/>
      <w:lvlJc w:val="right"/>
      <w:pPr>
        <w:ind w:left="1602" w:hanging="180"/>
      </w:pPr>
    </w:lvl>
    <w:lvl w:ilvl="3" w:tplc="080A000F" w:tentative="1">
      <w:start w:val="1"/>
      <w:numFmt w:val="decimal"/>
      <w:lvlText w:val="%4."/>
      <w:lvlJc w:val="left"/>
      <w:pPr>
        <w:ind w:left="2322" w:hanging="360"/>
      </w:pPr>
    </w:lvl>
    <w:lvl w:ilvl="4" w:tplc="080A0019" w:tentative="1">
      <w:start w:val="1"/>
      <w:numFmt w:val="lowerLetter"/>
      <w:lvlText w:val="%5."/>
      <w:lvlJc w:val="left"/>
      <w:pPr>
        <w:ind w:left="3042" w:hanging="360"/>
      </w:pPr>
    </w:lvl>
    <w:lvl w:ilvl="5" w:tplc="080A001B" w:tentative="1">
      <w:start w:val="1"/>
      <w:numFmt w:val="lowerRoman"/>
      <w:lvlText w:val="%6."/>
      <w:lvlJc w:val="right"/>
      <w:pPr>
        <w:ind w:left="3762" w:hanging="180"/>
      </w:pPr>
    </w:lvl>
    <w:lvl w:ilvl="6" w:tplc="080A000F" w:tentative="1">
      <w:start w:val="1"/>
      <w:numFmt w:val="decimal"/>
      <w:lvlText w:val="%7."/>
      <w:lvlJc w:val="left"/>
      <w:pPr>
        <w:ind w:left="4482" w:hanging="360"/>
      </w:pPr>
    </w:lvl>
    <w:lvl w:ilvl="7" w:tplc="080A0019" w:tentative="1">
      <w:start w:val="1"/>
      <w:numFmt w:val="lowerLetter"/>
      <w:lvlText w:val="%8."/>
      <w:lvlJc w:val="left"/>
      <w:pPr>
        <w:ind w:left="5202" w:hanging="360"/>
      </w:pPr>
    </w:lvl>
    <w:lvl w:ilvl="8" w:tplc="080A001B" w:tentative="1">
      <w:start w:val="1"/>
      <w:numFmt w:val="lowerRoman"/>
      <w:lvlText w:val="%9."/>
      <w:lvlJc w:val="right"/>
      <w:pPr>
        <w:ind w:left="5922" w:hanging="180"/>
      </w:pPr>
    </w:lvl>
  </w:abstractNum>
  <w:abstractNum w:abstractNumId="3" w15:restartNumberingAfterBreak="0">
    <w:nsid w:val="37074A79"/>
    <w:multiLevelType w:val="hybridMultilevel"/>
    <w:tmpl w:val="58DC41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150"/>
    <w:rsid w:val="00007E81"/>
    <w:rsid w:val="00010E69"/>
    <w:rsid w:val="00010ECC"/>
    <w:rsid w:val="000151D6"/>
    <w:rsid w:val="00021D3F"/>
    <w:rsid w:val="00021E57"/>
    <w:rsid w:val="000242B9"/>
    <w:rsid w:val="00025AC3"/>
    <w:rsid w:val="00027328"/>
    <w:rsid w:val="00033F35"/>
    <w:rsid w:val="00040F76"/>
    <w:rsid w:val="00044912"/>
    <w:rsid w:val="000466FC"/>
    <w:rsid w:val="00047C69"/>
    <w:rsid w:val="00047E23"/>
    <w:rsid w:val="00052F5A"/>
    <w:rsid w:val="000536D4"/>
    <w:rsid w:val="000615F7"/>
    <w:rsid w:val="00063C7B"/>
    <w:rsid w:val="000649A8"/>
    <w:rsid w:val="00064EAD"/>
    <w:rsid w:val="00065F6F"/>
    <w:rsid w:val="0006734F"/>
    <w:rsid w:val="00074B21"/>
    <w:rsid w:val="0008166F"/>
    <w:rsid w:val="000842B8"/>
    <w:rsid w:val="000845A3"/>
    <w:rsid w:val="00085520"/>
    <w:rsid w:val="00093529"/>
    <w:rsid w:val="000B345D"/>
    <w:rsid w:val="000C155C"/>
    <w:rsid w:val="000C3986"/>
    <w:rsid w:val="000C6E45"/>
    <w:rsid w:val="000D0B5B"/>
    <w:rsid w:val="000D40E3"/>
    <w:rsid w:val="000D6421"/>
    <w:rsid w:val="000E218A"/>
    <w:rsid w:val="000E2FAD"/>
    <w:rsid w:val="000E5271"/>
    <w:rsid w:val="000F19E1"/>
    <w:rsid w:val="000F741A"/>
    <w:rsid w:val="00101442"/>
    <w:rsid w:val="0010252A"/>
    <w:rsid w:val="001025E0"/>
    <w:rsid w:val="00103588"/>
    <w:rsid w:val="00107D58"/>
    <w:rsid w:val="001146E6"/>
    <w:rsid w:val="00117B01"/>
    <w:rsid w:val="0012262A"/>
    <w:rsid w:val="001254B3"/>
    <w:rsid w:val="00125B12"/>
    <w:rsid w:val="00130C97"/>
    <w:rsid w:val="001339AA"/>
    <w:rsid w:val="001400F1"/>
    <w:rsid w:val="0014369B"/>
    <w:rsid w:val="00145EBE"/>
    <w:rsid w:val="001500F1"/>
    <w:rsid w:val="00152CE2"/>
    <w:rsid w:val="00153F8E"/>
    <w:rsid w:val="00155BE7"/>
    <w:rsid w:val="00161C32"/>
    <w:rsid w:val="00164824"/>
    <w:rsid w:val="00166AE0"/>
    <w:rsid w:val="00183BF0"/>
    <w:rsid w:val="001911D5"/>
    <w:rsid w:val="0019602A"/>
    <w:rsid w:val="001A1924"/>
    <w:rsid w:val="001A3546"/>
    <w:rsid w:val="001A6D22"/>
    <w:rsid w:val="001B2600"/>
    <w:rsid w:val="001B2CA0"/>
    <w:rsid w:val="001B43D7"/>
    <w:rsid w:val="001B4736"/>
    <w:rsid w:val="001B5C58"/>
    <w:rsid w:val="001C40B1"/>
    <w:rsid w:val="001C5A81"/>
    <w:rsid w:val="001C6BEB"/>
    <w:rsid w:val="001C74F9"/>
    <w:rsid w:val="001D0CF1"/>
    <w:rsid w:val="001D7FB1"/>
    <w:rsid w:val="001E2607"/>
    <w:rsid w:val="001E4BE7"/>
    <w:rsid w:val="001E5380"/>
    <w:rsid w:val="001E6D5D"/>
    <w:rsid w:val="001F4B5E"/>
    <w:rsid w:val="001F50A0"/>
    <w:rsid w:val="00202FD8"/>
    <w:rsid w:val="0020300C"/>
    <w:rsid w:val="00205718"/>
    <w:rsid w:val="002103C1"/>
    <w:rsid w:val="00213DDE"/>
    <w:rsid w:val="002143A2"/>
    <w:rsid w:val="0021457A"/>
    <w:rsid w:val="002219B2"/>
    <w:rsid w:val="0022590E"/>
    <w:rsid w:val="00227BB0"/>
    <w:rsid w:val="00232C77"/>
    <w:rsid w:val="00235B50"/>
    <w:rsid w:val="002374D5"/>
    <w:rsid w:val="002402CF"/>
    <w:rsid w:val="00247DD6"/>
    <w:rsid w:val="002508FC"/>
    <w:rsid w:val="002516C2"/>
    <w:rsid w:val="00252D9B"/>
    <w:rsid w:val="00264447"/>
    <w:rsid w:val="00265D1A"/>
    <w:rsid w:val="00266591"/>
    <w:rsid w:val="00271E54"/>
    <w:rsid w:val="002723AF"/>
    <w:rsid w:val="00273842"/>
    <w:rsid w:val="00273C26"/>
    <w:rsid w:val="00282AC8"/>
    <w:rsid w:val="002855DE"/>
    <w:rsid w:val="0028575A"/>
    <w:rsid w:val="00285CC0"/>
    <w:rsid w:val="00290BDC"/>
    <w:rsid w:val="00294CFC"/>
    <w:rsid w:val="00294EF2"/>
    <w:rsid w:val="00296D3D"/>
    <w:rsid w:val="00297E03"/>
    <w:rsid w:val="002A4848"/>
    <w:rsid w:val="002B11F6"/>
    <w:rsid w:val="002B16AF"/>
    <w:rsid w:val="002B1A02"/>
    <w:rsid w:val="002B22E3"/>
    <w:rsid w:val="002B3B90"/>
    <w:rsid w:val="002B4416"/>
    <w:rsid w:val="002B5236"/>
    <w:rsid w:val="002C3C5E"/>
    <w:rsid w:val="002C451D"/>
    <w:rsid w:val="002C668C"/>
    <w:rsid w:val="002C6B5E"/>
    <w:rsid w:val="002D35E8"/>
    <w:rsid w:val="002D41DD"/>
    <w:rsid w:val="002D50F9"/>
    <w:rsid w:val="002D5873"/>
    <w:rsid w:val="002D7791"/>
    <w:rsid w:val="002E05E6"/>
    <w:rsid w:val="002E66C7"/>
    <w:rsid w:val="002E69B4"/>
    <w:rsid w:val="002F2CDA"/>
    <w:rsid w:val="002F7D8E"/>
    <w:rsid w:val="00303220"/>
    <w:rsid w:val="00303E64"/>
    <w:rsid w:val="003045F8"/>
    <w:rsid w:val="0030537C"/>
    <w:rsid w:val="00305DAE"/>
    <w:rsid w:val="00313044"/>
    <w:rsid w:val="00314ED3"/>
    <w:rsid w:val="00315669"/>
    <w:rsid w:val="0031650A"/>
    <w:rsid w:val="00321B75"/>
    <w:rsid w:val="0032352D"/>
    <w:rsid w:val="00324410"/>
    <w:rsid w:val="0032459D"/>
    <w:rsid w:val="00332760"/>
    <w:rsid w:val="00332C05"/>
    <w:rsid w:val="00344392"/>
    <w:rsid w:val="00345D26"/>
    <w:rsid w:val="00345D88"/>
    <w:rsid w:val="00352B79"/>
    <w:rsid w:val="0035359A"/>
    <w:rsid w:val="003551FE"/>
    <w:rsid w:val="00355BDF"/>
    <w:rsid w:val="00360EBF"/>
    <w:rsid w:val="0036281E"/>
    <w:rsid w:val="00362DE0"/>
    <w:rsid w:val="00363F41"/>
    <w:rsid w:val="0036489C"/>
    <w:rsid w:val="003730C2"/>
    <w:rsid w:val="00377D1C"/>
    <w:rsid w:val="0038078C"/>
    <w:rsid w:val="00383708"/>
    <w:rsid w:val="00392303"/>
    <w:rsid w:val="003938BC"/>
    <w:rsid w:val="0039451C"/>
    <w:rsid w:val="00394FF8"/>
    <w:rsid w:val="003A1301"/>
    <w:rsid w:val="003A6063"/>
    <w:rsid w:val="003B4B88"/>
    <w:rsid w:val="003C3173"/>
    <w:rsid w:val="003C514C"/>
    <w:rsid w:val="003C70A7"/>
    <w:rsid w:val="003D251C"/>
    <w:rsid w:val="003D5B20"/>
    <w:rsid w:val="003E6A19"/>
    <w:rsid w:val="003F5ACE"/>
    <w:rsid w:val="00401F5D"/>
    <w:rsid w:val="004061D4"/>
    <w:rsid w:val="00407127"/>
    <w:rsid w:val="004119DA"/>
    <w:rsid w:val="00411A2F"/>
    <w:rsid w:val="0041368D"/>
    <w:rsid w:val="0041644B"/>
    <w:rsid w:val="00422741"/>
    <w:rsid w:val="004229CC"/>
    <w:rsid w:val="00423EDE"/>
    <w:rsid w:val="004258CA"/>
    <w:rsid w:val="004327EA"/>
    <w:rsid w:val="00441323"/>
    <w:rsid w:val="00441499"/>
    <w:rsid w:val="00446E69"/>
    <w:rsid w:val="004473DC"/>
    <w:rsid w:val="004473F7"/>
    <w:rsid w:val="00453150"/>
    <w:rsid w:val="004536CA"/>
    <w:rsid w:val="00460B41"/>
    <w:rsid w:val="004634DF"/>
    <w:rsid w:val="00472E83"/>
    <w:rsid w:val="004738B6"/>
    <w:rsid w:val="00476AEA"/>
    <w:rsid w:val="00476EE7"/>
    <w:rsid w:val="00481D27"/>
    <w:rsid w:val="00482226"/>
    <w:rsid w:val="0048485C"/>
    <w:rsid w:val="0049081F"/>
    <w:rsid w:val="0049501C"/>
    <w:rsid w:val="00496BA7"/>
    <w:rsid w:val="004A519E"/>
    <w:rsid w:val="004A6E66"/>
    <w:rsid w:val="004B75FF"/>
    <w:rsid w:val="004B7FB6"/>
    <w:rsid w:val="004C221E"/>
    <w:rsid w:val="004D0682"/>
    <w:rsid w:val="004D24C9"/>
    <w:rsid w:val="004D4DFF"/>
    <w:rsid w:val="004D5D3C"/>
    <w:rsid w:val="004D69EF"/>
    <w:rsid w:val="004E59A4"/>
    <w:rsid w:val="004F03A1"/>
    <w:rsid w:val="00506F46"/>
    <w:rsid w:val="005074EA"/>
    <w:rsid w:val="005075A9"/>
    <w:rsid w:val="00520A9B"/>
    <w:rsid w:val="005274D5"/>
    <w:rsid w:val="005275DE"/>
    <w:rsid w:val="00530B00"/>
    <w:rsid w:val="00533B13"/>
    <w:rsid w:val="00536B4B"/>
    <w:rsid w:val="00540214"/>
    <w:rsid w:val="005517F7"/>
    <w:rsid w:val="00554CDF"/>
    <w:rsid w:val="00562B9B"/>
    <w:rsid w:val="00574D63"/>
    <w:rsid w:val="00577573"/>
    <w:rsid w:val="005777CF"/>
    <w:rsid w:val="00583843"/>
    <w:rsid w:val="005840F6"/>
    <w:rsid w:val="00584A16"/>
    <w:rsid w:val="005853D4"/>
    <w:rsid w:val="00590E06"/>
    <w:rsid w:val="00591082"/>
    <w:rsid w:val="00594F09"/>
    <w:rsid w:val="005955FF"/>
    <w:rsid w:val="005A47B9"/>
    <w:rsid w:val="005A717D"/>
    <w:rsid w:val="005A77E7"/>
    <w:rsid w:val="005B0BC4"/>
    <w:rsid w:val="005B0E84"/>
    <w:rsid w:val="005B19EC"/>
    <w:rsid w:val="005B219A"/>
    <w:rsid w:val="005B2AFC"/>
    <w:rsid w:val="005B508E"/>
    <w:rsid w:val="005B5667"/>
    <w:rsid w:val="005C1A83"/>
    <w:rsid w:val="005C3EAA"/>
    <w:rsid w:val="005D0615"/>
    <w:rsid w:val="005D12CD"/>
    <w:rsid w:val="005D1593"/>
    <w:rsid w:val="005D1DB2"/>
    <w:rsid w:val="005D242A"/>
    <w:rsid w:val="005E3CB4"/>
    <w:rsid w:val="005E6A34"/>
    <w:rsid w:val="005F25C3"/>
    <w:rsid w:val="005F292E"/>
    <w:rsid w:val="00601AD2"/>
    <w:rsid w:val="00602928"/>
    <w:rsid w:val="006046AF"/>
    <w:rsid w:val="00604A74"/>
    <w:rsid w:val="00611BA8"/>
    <w:rsid w:val="006143AF"/>
    <w:rsid w:val="00614C0A"/>
    <w:rsid w:val="00614FEF"/>
    <w:rsid w:val="006162D4"/>
    <w:rsid w:val="00627BD8"/>
    <w:rsid w:val="00634DE2"/>
    <w:rsid w:val="00642EA7"/>
    <w:rsid w:val="00644754"/>
    <w:rsid w:val="006450AC"/>
    <w:rsid w:val="006454BF"/>
    <w:rsid w:val="006457C2"/>
    <w:rsid w:val="00647AAC"/>
    <w:rsid w:val="00647C14"/>
    <w:rsid w:val="00660507"/>
    <w:rsid w:val="00661961"/>
    <w:rsid w:val="00664D93"/>
    <w:rsid w:val="006717F6"/>
    <w:rsid w:val="00672E56"/>
    <w:rsid w:val="006732EF"/>
    <w:rsid w:val="00673E01"/>
    <w:rsid w:val="00680D4C"/>
    <w:rsid w:val="00682E22"/>
    <w:rsid w:val="00683235"/>
    <w:rsid w:val="00691E04"/>
    <w:rsid w:val="006A5A87"/>
    <w:rsid w:val="006A775F"/>
    <w:rsid w:val="006B127F"/>
    <w:rsid w:val="006B19A5"/>
    <w:rsid w:val="006B1F09"/>
    <w:rsid w:val="006B6136"/>
    <w:rsid w:val="006C2CC6"/>
    <w:rsid w:val="006C464C"/>
    <w:rsid w:val="006C5443"/>
    <w:rsid w:val="006C57C9"/>
    <w:rsid w:val="006D1CC7"/>
    <w:rsid w:val="006D25EE"/>
    <w:rsid w:val="006D66A7"/>
    <w:rsid w:val="006D7E27"/>
    <w:rsid w:val="006E3EB3"/>
    <w:rsid w:val="006F00D0"/>
    <w:rsid w:val="006F05A7"/>
    <w:rsid w:val="006F3F26"/>
    <w:rsid w:val="00700A68"/>
    <w:rsid w:val="0070281B"/>
    <w:rsid w:val="00704525"/>
    <w:rsid w:val="0070654C"/>
    <w:rsid w:val="00707777"/>
    <w:rsid w:val="0071211A"/>
    <w:rsid w:val="00712DDD"/>
    <w:rsid w:val="00714988"/>
    <w:rsid w:val="007167D5"/>
    <w:rsid w:val="007167DE"/>
    <w:rsid w:val="00717958"/>
    <w:rsid w:val="007202D3"/>
    <w:rsid w:val="00722629"/>
    <w:rsid w:val="00724583"/>
    <w:rsid w:val="00735DCE"/>
    <w:rsid w:val="007361AE"/>
    <w:rsid w:val="00736F89"/>
    <w:rsid w:val="0074286E"/>
    <w:rsid w:val="0074317A"/>
    <w:rsid w:val="00744B92"/>
    <w:rsid w:val="00756E63"/>
    <w:rsid w:val="00757061"/>
    <w:rsid w:val="00757118"/>
    <w:rsid w:val="00757E64"/>
    <w:rsid w:val="00764326"/>
    <w:rsid w:val="00765CE3"/>
    <w:rsid w:val="00770839"/>
    <w:rsid w:val="00771463"/>
    <w:rsid w:val="007808DE"/>
    <w:rsid w:val="00786298"/>
    <w:rsid w:val="00786A0B"/>
    <w:rsid w:val="00787305"/>
    <w:rsid w:val="00790D02"/>
    <w:rsid w:val="00792562"/>
    <w:rsid w:val="00792C63"/>
    <w:rsid w:val="0079392C"/>
    <w:rsid w:val="00795232"/>
    <w:rsid w:val="007963A4"/>
    <w:rsid w:val="007A6B42"/>
    <w:rsid w:val="007A7598"/>
    <w:rsid w:val="007A7E14"/>
    <w:rsid w:val="007B3B00"/>
    <w:rsid w:val="007B4A37"/>
    <w:rsid w:val="007C2119"/>
    <w:rsid w:val="007D07F1"/>
    <w:rsid w:val="007D23B9"/>
    <w:rsid w:val="007D5701"/>
    <w:rsid w:val="007D77FA"/>
    <w:rsid w:val="007E00A6"/>
    <w:rsid w:val="007E0C49"/>
    <w:rsid w:val="007E6384"/>
    <w:rsid w:val="007E6CD8"/>
    <w:rsid w:val="007F150F"/>
    <w:rsid w:val="007F2EC6"/>
    <w:rsid w:val="007F3080"/>
    <w:rsid w:val="007F44CA"/>
    <w:rsid w:val="007F501B"/>
    <w:rsid w:val="0081386F"/>
    <w:rsid w:val="00814521"/>
    <w:rsid w:val="0082764F"/>
    <w:rsid w:val="0082794A"/>
    <w:rsid w:val="00830D3F"/>
    <w:rsid w:val="00836FF2"/>
    <w:rsid w:val="00837C4D"/>
    <w:rsid w:val="00842041"/>
    <w:rsid w:val="008420EE"/>
    <w:rsid w:val="00843432"/>
    <w:rsid w:val="008441AC"/>
    <w:rsid w:val="008446D6"/>
    <w:rsid w:val="00845A67"/>
    <w:rsid w:val="00850729"/>
    <w:rsid w:val="00854F38"/>
    <w:rsid w:val="00855E4B"/>
    <w:rsid w:val="00866B5B"/>
    <w:rsid w:val="0087191A"/>
    <w:rsid w:val="00876241"/>
    <w:rsid w:val="00876921"/>
    <w:rsid w:val="00877EBF"/>
    <w:rsid w:val="0088791B"/>
    <w:rsid w:val="00894AAC"/>
    <w:rsid w:val="00896DF2"/>
    <w:rsid w:val="008973C3"/>
    <w:rsid w:val="00897F88"/>
    <w:rsid w:val="008A392A"/>
    <w:rsid w:val="008A5C16"/>
    <w:rsid w:val="008B30D4"/>
    <w:rsid w:val="008C2A29"/>
    <w:rsid w:val="008C7404"/>
    <w:rsid w:val="008D7765"/>
    <w:rsid w:val="008E134A"/>
    <w:rsid w:val="008E1354"/>
    <w:rsid w:val="008E30CA"/>
    <w:rsid w:val="008E54AD"/>
    <w:rsid w:val="008F6271"/>
    <w:rsid w:val="009033C7"/>
    <w:rsid w:val="00912BAC"/>
    <w:rsid w:val="00914240"/>
    <w:rsid w:val="00916336"/>
    <w:rsid w:val="009170C1"/>
    <w:rsid w:val="00923D0A"/>
    <w:rsid w:val="00931A0D"/>
    <w:rsid w:val="00934340"/>
    <w:rsid w:val="009373C9"/>
    <w:rsid w:val="009436D8"/>
    <w:rsid w:val="0095245C"/>
    <w:rsid w:val="009532FF"/>
    <w:rsid w:val="009616FE"/>
    <w:rsid w:val="00963D3F"/>
    <w:rsid w:val="009643E0"/>
    <w:rsid w:val="0097051F"/>
    <w:rsid w:val="00971CE5"/>
    <w:rsid w:val="00974D5A"/>
    <w:rsid w:val="00982D39"/>
    <w:rsid w:val="009A1522"/>
    <w:rsid w:val="009A1B3E"/>
    <w:rsid w:val="009A31F8"/>
    <w:rsid w:val="009A3EAA"/>
    <w:rsid w:val="009B1923"/>
    <w:rsid w:val="009B57EA"/>
    <w:rsid w:val="009B6444"/>
    <w:rsid w:val="009C17A6"/>
    <w:rsid w:val="009C18FA"/>
    <w:rsid w:val="009C5F74"/>
    <w:rsid w:val="009C7C06"/>
    <w:rsid w:val="009D0A88"/>
    <w:rsid w:val="009D138D"/>
    <w:rsid w:val="009D1B7F"/>
    <w:rsid w:val="009D1F99"/>
    <w:rsid w:val="009D2177"/>
    <w:rsid w:val="009D26B2"/>
    <w:rsid w:val="009D6B0B"/>
    <w:rsid w:val="009E68DA"/>
    <w:rsid w:val="009E6A94"/>
    <w:rsid w:val="009F15EA"/>
    <w:rsid w:val="009F6582"/>
    <w:rsid w:val="00A03A9F"/>
    <w:rsid w:val="00A06A82"/>
    <w:rsid w:val="00A074ED"/>
    <w:rsid w:val="00A07C1B"/>
    <w:rsid w:val="00A15605"/>
    <w:rsid w:val="00A16472"/>
    <w:rsid w:val="00A1745E"/>
    <w:rsid w:val="00A223EC"/>
    <w:rsid w:val="00A251F5"/>
    <w:rsid w:val="00A3080C"/>
    <w:rsid w:val="00A35125"/>
    <w:rsid w:val="00A35950"/>
    <w:rsid w:val="00A41098"/>
    <w:rsid w:val="00A41E75"/>
    <w:rsid w:val="00A4368F"/>
    <w:rsid w:val="00A47938"/>
    <w:rsid w:val="00A51112"/>
    <w:rsid w:val="00A51C6E"/>
    <w:rsid w:val="00A61B0C"/>
    <w:rsid w:val="00A65091"/>
    <w:rsid w:val="00A65572"/>
    <w:rsid w:val="00A66F5F"/>
    <w:rsid w:val="00A71C56"/>
    <w:rsid w:val="00A76B93"/>
    <w:rsid w:val="00A820C4"/>
    <w:rsid w:val="00A85D78"/>
    <w:rsid w:val="00A860A5"/>
    <w:rsid w:val="00A902ED"/>
    <w:rsid w:val="00A90C68"/>
    <w:rsid w:val="00A91128"/>
    <w:rsid w:val="00A9440B"/>
    <w:rsid w:val="00A97F9C"/>
    <w:rsid w:val="00AA06FB"/>
    <w:rsid w:val="00AA11D0"/>
    <w:rsid w:val="00AA2366"/>
    <w:rsid w:val="00AA3304"/>
    <w:rsid w:val="00AA58BF"/>
    <w:rsid w:val="00AA71EF"/>
    <w:rsid w:val="00AA750C"/>
    <w:rsid w:val="00AA793E"/>
    <w:rsid w:val="00AD0D86"/>
    <w:rsid w:val="00AD4163"/>
    <w:rsid w:val="00AD59F1"/>
    <w:rsid w:val="00AE3073"/>
    <w:rsid w:val="00AE3416"/>
    <w:rsid w:val="00AE4147"/>
    <w:rsid w:val="00AE4FB3"/>
    <w:rsid w:val="00AF06E5"/>
    <w:rsid w:val="00AF34F3"/>
    <w:rsid w:val="00AF7018"/>
    <w:rsid w:val="00AF7873"/>
    <w:rsid w:val="00B02706"/>
    <w:rsid w:val="00B11257"/>
    <w:rsid w:val="00B117AF"/>
    <w:rsid w:val="00B1232A"/>
    <w:rsid w:val="00B14492"/>
    <w:rsid w:val="00B14B99"/>
    <w:rsid w:val="00B20AE7"/>
    <w:rsid w:val="00B20C89"/>
    <w:rsid w:val="00B25F71"/>
    <w:rsid w:val="00B307EA"/>
    <w:rsid w:val="00B45FE1"/>
    <w:rsid w:val="00B5380C"/>
    <w:rsid w:val="00B550F5"/>
    <w:rsid w:val="00B55686"/>
    <w:rsid w:val="00B62806"/>
    <w:rsid w:val="00B6337A"/>
    <w:rsid w:val="00B67ED5"/>
    <w:rsid w:val="00B71BD5"/>
    <w:rsid w:val="00B72F3B"/>
    <w:rsid w:val="00B76C3C"/>
    <w:rsid w:val="00B8497D"/>
    <w:rsid w:val="00B871DD"/>
    <w:rsid w:val="00BA1EAF"/>
    <w:rsid w:val="00BA4BC3"/>
    <w:rsid w:val="00BB0B11"/>
    <w:rsid w:val="00BC1D98"/>
    <w:rsid w:val="00BC3D26"/>
    <w:rsid w:val="00BC3DF8"/>
    <w:rsid w:val="00BC3F7B"/>
    <w:rsid w:val="00BC664B"/>
    <w:rsid w:val="00BD3E16"/>
    <w:rsid w:val="00BD4384"/>
    <w:rsid w:val="00BE57EE"/>
    <w:rsid w:val="00BE5BBD"/>
    <w:rsid w:val="00BE64F2"/>
    <w:rsid w:val="00BF01A3"/>
    <w:rsid w:val="00BF2316"/>
    <w:rsid w:val="00BF23F7"/>
    <w:rsid w:val="00BF3420"/>
    <w:rsid w:val="00BF7A42"/>
    <w:rsid w:val="00C01157"/>
    <w:rsid w:val="00C01F5A"/>
    <w:rsid w:val="00C03BDB"/>
    <w:rsid w:val="00C12CE6"/>
    <w:rsid w:val="00C13574"/>
    <w:rsid w:val="00C162CC"/>
    <w:rsid w:val="00C21D47"/>
    <w:rsid w:val="00C30BB6"/>
    <w:rsid w:val="00C468F4"/>
    <w:rsid w:val="00C51F73"/>
    <w:rsid w:val="00C5264E"/>
    <w:rsid w:val="00C55EC4"/>
    <w:rsid w:val="00C60AE3"/>
    <w:rsid w:val="00C63402"/>
    <w:rsid w:val="00C755FB"/>
    <w:rsid w:val="00C77482"/>
    <w:rsid w:val="00C8158B"/>
    <w:rsid w:val="00C835E7"/>
    <w:rsid w:val="00C908F5"/>
    <w:rsid w:val="00C90AF2"/>
    <w:rsid w:val="00C91EA6"/>
    <w:rsid w:val="00C94C2C"/>
    <w:rsid w:val="00CA3183"/>
    <w:rsid w:val="00CB316B"/>
    <w:rsid w:val="00CB3483"/>
    <w:rsid w:val="00CC4AAA"/>
    <w:rsid w:val="00CD4659"/>
    <w:rsid w:val="00CE2205"/>
    <w:rsid w:val="00CE345D"/>
    <w:rsid w:val="00CE37A3"/>
    <w:rsid w:val="00CE4575"/>
    <w:rsid w:val="00CE4736"/>
    <w:rsid w:val="00CF2562"/>
    <w:rsid w:val="00D05372"/>
    <w:rsid w:val="00D1123E"/>
    <w:rsid w:val="00D13B76"/>
    <w:rsid w:val="00D13D85"/>
    <w:rsid w:val="00D16832"/>
    <w:rsid w:val="00D175E3"/>
    <w:rsid w:val="00D2197A"/>
    <w:rsid w:val="00D235CC"/>
    <w:rsid w:val="00D245BF"/>
    <w:rsid w:val="00D249C2"/>
    <w:rsid w:val="00D2651A"/>
    <w:rsid w:val="00D31F57"/>
    <w:rsid w:val="00D324A1"/>
    <w:rsid w:val="00D34FDA"/>
    <w:rsid w:val="00D3786F"/>
    <w:rsid w:val="00D4063F"/>
    <w:rsid w:val="00D4329E"/>
    <w:rsid w:val="00D448C8"/>
    <w:rsid w:val="00D473D0"/>
    <w:rsid w:val="00D513A6"/>
    <w:rsid w:val="00D60963"/>
    <w:rsid w:val="00D62471"/>
    <w:rsid w:val="00D63DF2"/>
    <w:rsid w:val="00D675AD"/>
    <w:rsid w:val="00D75F3E"/>
    <w:rsid w:val="00D827F5"/>
    <w:rsid w:val="00D86313"/>
    <w:rsid w:val="00D93261"/>
    <w:rsid w:val="00D93410"/>
    <w:rsid w:val="00DA09B7"/>
    <w:rsid w:val="00DA6536"/>
    <w:rsid w:val="00DA6EB5"/>
    <w:rsid w:val="00DB487A"/>
    <w:rsid w:val="00DB5808"/>
    <w:rsid w:val="00DB7F39"/>
    <w:rsid w:val="00DD0EA4"/>
    <w:rsid w:val="00DD2752"/>
    <w:rsid w:val="00DD4CD7"/>
    <w:rsid w:val="00DD6ACA"/>
    <w:rsid w:val="00DE0868"/>
    <w:rsid w:val="00DE2CDD"/>
    <w:rsid w:val="00DE4E2D"/>
    <w:rsid w:val="00DE7D1E"/>
    <w:rsid w:val="00DF1423"/>
    <w:rsid w:val="00DF676A"/>
    <w:rsid w:val="00DF6D06"/>
    <w:rsid w:val="00E01D53"/>
    <w:rsid w:val="00E0263D"/>
    <w:rsid w:val="00E07111"/>
    <w:rsid w:val="00E10FA7"/>
    <w:rsid w:val="00E12C79"/>
    <w:rsid w:val="00E13FDF"/>
    <w:rsid w:val="00E141A3"/>
    <w:rsid w:val="00E14DF8"/>
    <w:rsid w:val="00E17478"/>
    <w:rsid w:val="00E1758E"/>
    <w:rsid w:val="00E21223"/>
    <w:rsid w:val="00E22888"/>
    <w:rsid w:val="00E405C1"/>
    <w:rsid w:val="00E4084F"/>
    <w:rsid w:val="00E43726"/>
    <w:rsid w:val="00E553C9"/>
    <w:rsid w:val="00E57F84"/>
    <w:rsid w:val="00E6178E"/>
    <w:rsid w:val="00E64DA4"/>
    <w:rsid w:val="00E65059"/>
    <w:rsid w:val="00E714F1"/>
    <w:rsid w:val="00E71F27"/>
    <w:rsid w:val="00E73FC5"/>
    <w:rsid w:val="00E75017"/>
    <w:rsid w:val="00E86DA5"/>
    <w:rsid w:val="00EA48D6"/>
    <w:rsid w:val="00EA528D"/>
    <w:rsid w:val="00EA5F21"/>
    <w:rsid w:val="00EA7CDA"/>
    <w:rsid w:val="00EB464A"/>
    <w:rsid w:val="00EB4FA9"/>
    <w:rsid w:val="00EC00C3"/>
    <w:rsid w:val="00EC0AE8"/>
    <w:rsid w:val="00EC402D"/>
    <w:rsid w:val="00EC43C2"/>
    <w:rsid w:val="00EC4B34"/>
    <w:rsid w:val="00ED32FB"/>
    <w:rsid w:val="00ED583F"/>
    <w:rsid w:val="00ED5CB3"/>
    <w:rsid w:val="00ED68E4"/>
    <w:rsid w:val="00EE254A"/>
    <w:rsid w:val="00EE7634"/>
    <w:rsid w:val="00EF03F7"/>
    <w:rsid w:val="00EF74D8"/>
    <w:rsid w:val="00F0066B"/>
    <w:rsid w:val="00F00920"/>
    <w:rsid w:val="00F01274"/>
    <w:rsid w:val="00F14569"/>
    <w:rsid w:val="00F2640A"/>
    <w:rsid w:val="00F31D02"/>
    <w:rsid w:val="00F34C0A"/>
    <w:rsid w:val="00F42AD1"/>
    <w:rsid w:val="00F52996"/>
    <w:rsid w:val="00F63296"/>
    <w:rsid w:val="00F71D7E"/>
    <w:rsid w:val="00F761D9"/>
    <w:rsid w:val="00F80B16"/>
    <w:rsid w:val="00F8160D"/>
    <w:rsid w:val="00F826CB"/>
    <w:rsid w:val="00F83539"/>
    <w:rsid w:val="00F85995"/>
    <w:rsid w:val="00F86B5A"/>
    <w:rsid w:val="00F9020D"/>
    <w:rsid w:val="00F95822"/>
    <w:rsid w:val="00F96BD7"/>
    <w:rsid w:val="00FB18E6"/>
    <w:rsid w:val="00FB47DD"/>
    <w:rsid w:val="00FB5C1F"/>
    <w:rsid w:val="00FC408A"/>
    <w:rsid w:val="00FC48C1"/>
    <w:rsid w:val="00FC5EBC"/>
    <w:rsid w:val="00FD2247"/>
    <w:rsid w:val="00FD2BBE"/>
    <w:rsid w:val="00FD3A31"/>
    <w:rsid w:val="00FD4AAF"/>
    <w:rsid w:val="00FD5920"/>
    <w:rsid w:val="00FD5C3F"/>
    <w:rsid w:val="00FD691A"/>
    <w:rsid w:val="00FE1212"/>
    <w:rsid w:val="00FE6C0B"/>
    <w:rsid w:val="00FF048C"/>
    <w:rsid w:val="00FF08F9"/>
    <w:rsid w:val="00FF1E20"/>
    <w:rsid w:val="00FF61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C5FF18"/>
  <w15:docId w15:val="{73CCA7AA-AB8A-4302-A5AF-9FE7F9FD9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4D93"/>
    <w:rPr>
      <w:sz w:val="24"/>
      <w:szCs w:val="24"/>
      <w:lang w:eastAsia="zh-C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735DCE"/>
    <w:pPr>
      <w:tabs>
        <w:tab w:val="center" w:pos="4320"/>
        <w:tab w:val="right" w:pos="8640"/>
      </w:tabs>
    </w:pPr>
    <w:rPr>
      <w:rFonts w:eastAsia="MS Mincho"/>
      <w:sz w:val="20"/>
      <w:szCs w:val="20"/>
      <w:lang w:val="es-ES_tradnl" w:eastAsia="en-US"/>
    </w:rPr>
  </w:style>
  <w:style w:type="paragraph" w:customStyle="1" w:styleId="Ttulo1">
    <w:name w:val="Título1"/>
    <w:basedOn w:val="Normal"/>
    <w:qFormat/>
    <w:rsid w:val="00735DCE"/>
    <w:pPr>
      <w:jc w:val="center"/>
    </w:pPr>
    <w:rPr>
      <w:rFonts w:eastAsia="MS Mincho"/>
      <w:b/>
      <w:sz w:val="36"/>
      <w:szCs w:val="20"/>
      <w:lang w:val="es-ES_tradnl" w:eastAsia="en-US"/>
    </w:rPr>
  </w:style>
  <w:style w:type="paragraph" w:styleId="Piedepgina">
    <w:name w:val="footer"/>
    <w:basedOn w:val="Normal"/>
    <w:rsid w:val="00735DCE"/>
    <w:pPr>
      <w:tabs>
        <w:tab w:val="center" w:pos="4419"/>
        <w:tab w:val="right" w:pos="8838"/>
      </w:tabs>
    </w:pPr>
  </w:style>
  <w:style w:type="paragraph" w:customStyle="1" w:styleId="1">
    <w:name w:val="1"/>
    <w:basedOn w:val="Normal"/>
    <w:rsid w:val="00647C14"/>
    <w:rPr>
      <w:rFonts w:ascii="AvantGarde" w:eastAsia="MS Mincho" w:hAnsi="AvantGarde"/>
      <w:b/>
      <w:sz w:val="20"/>
      <w:szCs w:val="20"/>
      <w:lang w:val="es-ES_tradnl" w:eastAsia="en-US"/>
    </w:rPr>
  </w:style>
  <w:style w:type="table" w:styleId="Tablaconcuadrcula">
    <w:name w:val="Table Grid"/>
    <w:basedOn w:val="Tablanormal"/>
    <w:rsid w:val="00C526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A91128"/>
  </w:style>
  <w:style w:type="paragraph" w:customStyle="1" w:styleId="3">
    <w:name w:val="3"/>
    <w:basedOn w:val="Normal"/>
    <w:qFormat/>
    <w:rsid w:val="007202D3"/>
    <w:pPr>
      <w:ind w:left="1440" w:hanging="288"/>
      <w:jc w:val="both"/>
    </w:pPr>
    <w:rPr>
      <w:rFonts w:ascii="AvantGarde" w:eastAsia="MS Mincho" w:hAnsi="AvantGarde"/>
      <w:sz w:val="20"/>
      <w:szCs w:val="20"/>
      <w:lang w:val="es-ES_tradnl" w:eastAsia="en-US"/>
    </w:rPr>
  </w:style>
  <w:style w:type="paragraph" w:styleId="Textodeglobo">
    <w:name w:val="Balloon Text"/>
    <w:basedOn w:val="Normal"/>
    <w:semiHidden/>
    <w:rsid w:val="00C03BDB"/>
    <w:rPr>
      <w:rFonts w:ascii="Tahoma" w:hAnsi="Tahoma" w:cs="Tahoma"/>
      <w:sz w:val="16"/>
      <w:szCs w:val="16"/>
    </w:rPr>
  </w:style>
  <w:style w:type="paragraph" w:styleId="Textoindependiente2">
    <w:name w:val="Body Text 2"/>
    <w:basedOn w:val="Normal"/>
    <w:rsid w:val="00F2640A"/>
    <w:pPr>
      <w:spacing w:line="360" w:lineRule="auto"/>
      <w:jc w:val="both"/>
    </w:pPr>
    <w:rPr>
      <w:rFonts w:ascii="Tahoma" w:eastAsia="MS Mincho" w:hAnsi="Tahoma"/>
      <w:szCs w:val="20"/>
      <w:lang w:val="es-ES_tradnl" w:eastAsia="en-US"/>
    </w:rPr>
  </w:style>
  <w:style w:type="paragraph" w:customStyle="1" w:styleId="4">
    <w:name w:val="4"/>
    <w:basedOn w:val="1"/>
    <w:rsid w:val="00F2640A"/>
    <w:pPr>
      <w:ind w:left="576" w:hanging="864"/>
    </w:pPr>
  </w:style>
  <w:style w:type="paragraph" w:customStyle="1" w:styleId="yiv1937956700msonormal">
    <w:name w:val="yiv1937956700msonormal"/>
    <w:basedOn w:val="Normal"/>
    <w:rsid w:val="00F2640A"/>
    <w:pPr>
      <w:spacing w:before="100" w:beforeAutospacing="1" w:after="100" w:afterAutospacing="1"/>
    </w:pPr>
    <w:rPr>
      <w:rFonts w:eastAsia="Times New Roman"/>
      <w:lang w:val="es-CL" w:eastAsia="es-CL"/>
    </w:rPr>
  </w:style>
  <w:style w:type="paragraph" w:customStyle="1" w:styleId="2">
    <w:name w:val="2"/>
    <w:basedOn w:val="Normal"/>
    <w:rsid w:val="00F2640A"/>
    <w:pPr>
      <w:ind w:left="864"/>
      <w:jc w:val="both"/>
    </w:pPr>
    <w:rPr>
      <w:rFonts w:ascii="AvantGarde" w:eastAsia="MS Mincho" w:hAnsi="AvantGarde"/>
      <w:sz w:val="20"/>
      <w:szCs w:val="20"/>
      <w:lang w:val="es-ES_tradnl" w:eastAsia="en-US"/>
    </w:rPr>
  </w:style>
  <w:style w:type="paragraph" w:styleId="Textoindependiente">
    <w:name w:val="Body Text"/>
    <w:basedOn w:val="Normal"/>
    <w:link w:val="TextoindependienteCar"/>
    <w:rsid w:val="00F826CB"/>
    <w:pPr>
      <w:spacing w:after="120"/>
    </w:pPr>
  </w:style>
  <w:style w:type="character" w:customStyle="1" w:styleId="TextoindependienteCar">
    <w:name w:val="Texto independiente Car"/>
    <w:link w:val="Textoindependiente"/>
    <w:rsid w:val="00F826CB"/>
    <w:rPr>
      <w:sz w:val="24"/>
      <w:szCs w:val="24"/>
      <w:lang w:val="es-MX" w:eastAsia="zh-CN"/>
    </w:rPr>
  </w:style>
  <w:style w:type="paragraph" w:styleId="Textoindependiente3">
    <w:name w:val="Body Text 3"/>
    <w:basedOn w:val="Normal"/>
    <w:link w:val="Textoindependiente3Car"/>
    <w:uiPriority w:val="99"/>
    <w:unhideWhenUsed/>
    <w:rsid w:val="00D4063F"/>
    <w:pPr>
      <w:spacing w:after="120"/>
    </w:pPr>
    <w:rPr>
      <w:sz w:val="16"/>
      <w:szCs w:val="16"/>
    </w:rPr>
  </w:style>
  <w:style w:type="character" w:customStyle="1" w:styleId="Textoindependiente3Car">
    <w:name w:val="Texto independiente 3 Car"/>
    <w:basedOn w:val="Fuentedeprrafopredeter"/>
    <w:link w:val="Textoindependiente3"/>
    <w:uiPriority w:val="99"/>
    <w:rsid w:val="00D4063F"/>
    <w:rPr>
      <w:sz w:val="16"/>
      <w:szCs w:val="16"/>
      <w:lang w:eastAsia="zh-CN"/>
    </w:rPr>
  </w:style>
  <w:style w:type="character" w:styleId="Hipervnculo">
    <w:name w:val="Hyperlink"/>
    <w:basedOn w:val="Fuentedeprrafopredeter"/>
    <w:uiPriority w:val="99"/>
    <w:semiHidden/>
    <w:unhideWhenUsed/>
    <w:rsid w:val="005955FF"/>
    <w:rPr>
      <w:color w:val="0000FF"/>
      <w:u w:val="single"/>
    </w:rPr>
  </w:style>
  <w:style w:type="paragraph" w:styleId="Prrafodelista">
    <w:name w:val="List Paragraph"/>
    <w:basedOn w:val="Normal"/>
    <w:uiPriority w:val="34"/>
    <w:qFormat/>
    <w:rsid w:val="00F8160D"/>
    <w:pPr>
      <w:spacing w:after="200" w:line="276" w:lineRule="auto"/>
      <w:ind w:left="720"/>
      <w:contextualSpacing/>
    </w:pPr>
    <w:rPr>
      <w:rFonts w:asciiTheme="minorHAnsi" w:eastAsiaTheme="minorHAnsi" w:hAnsiTheme="minorHAnsi" w:cstheme="minorBidi"/>
      <w:sz w:val="22"/>
      <w:szCs w:val="22"/>
      <w:lang w:val="es-ES" w:eastAsia="en-US"/>
    </w:rPr>
  </w:style>
  <w:style w:type="paragraph" w:styleId="Sangradetextonormal">
    <w:name w:val="Body Text Indent"/>
    <w:basedOn w:val="Normal"/>
    <w:link w:val="SangradetextonormalCar"/>
    <w:uiPriority w:val="99"/>
    <w:semiHidden/>
    <w:unhideWhenUsed/>
    <w:rsid w:val="00923D0A"/>
    <w:pPr>
      <w:spacing w:after="120"/>
      <w:ind w:left="283"/>
    </w:pPr>
  </w:style>
  <w:style w:type="character" w:customStyle="1" w:styleId="SangradetextonormalCar">
    <w:name w:val="Sangría de texto normal Car"/>
    <w:basedOn w:val="Fuentedeprrafopredeter"/>
    <w:link w:val="Sangradetextonormal"/>
    <w:uiPriority w:val="99"/>
    <w:semiHidden/>
    <w:rsid w:val="00923D0A"/>
    <w:rPr>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07825">
      <w:bodyDiv w:val="1"/>
      <w:marLeft w:val="0"/>
      <w:marRight w:val="0"/>
      <w:marTop w:val="0"/>
      <w:marBottom w:val="0"/>
      <w:divBdr>
        <w:top w:val="none" w:sz="0" w:space="0" w:color="auto"/>
        <w:left w:val="none" w:sz="0" w:space="0" w:color="auto"/>
        <w:bottom w:val="none" w:sz="0" w:space="0" w:color="auto"/>
        <w:right w:val="none" w:sz="0" w:space="0" w:color="auto"/>
      </w:divBdr>
    </w:div>
    <w:div w:id="1111126710">
      <w:bodyDiv w:val="1"/>
      <w:marLeft w:val="0"/>
      <w:marRight w:val="0"/>
      <w:marTop w:val="0"/>
      <w:marBottom w:val="0"/>
      <w:divBdr>
        <w:top w:val="none" w:sz="0" w:space="0" w:color="auto"/>
        <w:left w:val="none" w:sz="0" w:space="0" w:color="auto"/>
        <w:bottom w:val="none" w:sz="0" w:space="0" w:color="auto"/>
        <w:right w:val="none" w:sz="0" w:space="0" w:color="auto"/>
      </w:divBdr>
    </w:div>
    <w:div w:id="1421482761">
      <w:bodyDiv w:val="1"/>
      <w:marLeft w:val="0"/>
      <w:marRight w:val="0"/>
      <w:marTop w:val="0"/>
      <w:marBottom w:val="0"/>
      <w:divBdr>
        <w:top w:val="none" w:sz="0" w:space="0" w:color="auto"/>
        <w:left w:val="none" w:sz="0" w:space="0" w:color="auto"/>
        <w:bottom w:val="none" w:sz="0" w:space="0" w:color="auto"/>
        <w:right w:val="none" w:sz="0" w:space="0" w:color="auto"/>
      </w:divBdr>
    </w:div>
    <w:div w:id="1874611657">
      <w:bodyDiv w:val="1"/>
      <w:marLeft w:val="0"/>
      <w:marRight w:val="0"/>
      <w:marTop w:val="0"/>
      <w:marBottom w:val="0"/>
      <w:divBdr>
        <w:top w:val="none" w:sz="0" w:space="0" w:color="auto"/>
        <w:left w:val="none" w:sz="0" w:space="0" w:color="auto"/>
        <w:bottom w:val="none" w:sz="0" w:space="0" w:color="auto"/>
        <w:right w:val="none" w:sz="0" w:space="0" w:color="auto"/>
      </w:divBdr>
    </w:div>
    <w:div w:id="1922790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89CA2-6473-453D-A3AE-C14EE4B222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9</Pages>
  <Words>2583</Words>
  <Characters>14211</Characters>
  <Application>Microsoft Office Word</Application>
  <DocSecurity>0</DocSecurity>
  <Lines>118</Lines>
  <Paragraphs>33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Licitación Pública Regional</vt:lpstr>
      <vt:lpstr>Licitación Pública Regional</vt:lpstr>
    </vt:vector>
  </TitlesOfParts>
  <Company>Hewlett-Packard Company</Company>
  <LinksUpToDate>false</LinksUpToDate>
  <CharactersWithSpaces>16761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Licitación Pública Regional</dc:title>
  <dc:creator>Laura Montante</dc:creator>
  <cp:lastModifiedBy>Lynn</cp:lastModifiedBy>
  <cp:revision>4</cp:revision>
  <cp:lastPrinted>2023-03-17T17:46:00Z</cp:lastPrinted>
  <dcterms:created xsi:type="dcterms:W3CDTF">2023-03-13T18:58:00Z</dcterms:created>
  <dcterms:modified xsi:type="dcterms:W3CDTF">2023-03-17T17:52:00Z</dcterms:modified>
</cp:coreProperties>
</file>